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1AF" w:rsidRDefault="006B71AF">
      <w:pPr>
        <w:pStyle w:val="ConsPlusTitlePage"/>
      </w:pPr>
      <w:r>
        <w:t xml:space="preserve">Документ предоставлен </w:t>
      </w:r>
      <w:hyperlink r:id="rId4" w:history="1">
        <w:r>
          <w:rPr>
            <w:color w:val="0000FF"/>
          </w:rPr>
          <w:t>КонсультантПлюс</w:t>
        </w:r>
      </w:hyperlink>
      <w:r>
        <w:br/>
      </w:r>
    </w:p>
    <w:p w:rsidR="006B71AF" w:rsidRDefault="006B71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B71AF">
        <w:tc>
          <w:tcPr>
            <w:tcW w:w="4677" w:type="dxa"/>
            <w:tcBorders>
              <w:top w:val="nil"/>
              <w:left w:val="nil"/>
              <w:bottom w:val="nil"/>
              <w:right w:val="nil"/>
            </w:tcBorders>
          </w:tcPr>
          <w:p w:rsidR="006B71AF" w:rsidRDefault="006B71AF">
            <w:pPr>
              <w:pStyle w:val="ConsPlusNormal"/>
            </w:pPr>
            <w:r>
              <w:t>19 мая 2011 года</w:t>
            </w:r>
          </w:p>
        </w:tc>
        <w:tc>
          <w:tcPr>
            <w:tcW w:w="4677" w:type="dxa"/>
            <w:tcBorders>
              <w:top w:val="nil"/>
              <w:left w:val="nil"/>
              <w:bottom w:val="nil"/>
              <w:right w:val="nil"/>
            </w:tcBorders>
          </w:tcPr>
          <w:p w:rsidR="006B71AF" w:rsidRDefault="006B71AF">
            <w:pPr>
              <w:pStyle w:val="ConsPlusNormal"/>
              <w:jc w:val="right"/>
            </w:pPr>
            <w:r>
              <w:t>N 12-5885</w:t>
            </w:r>
          </w:p>
        </w:tc>
      </w:tr>
    </w:tbl>
    <w:p w:rsidR="006B71AF" w:rsidRDefault="006B71AF">
      <w:pPr>
        <w:pStyle w:val="ConsPlusNormal"/>
        <w:pBdr>
          <w:top w:val="single" w:sz="6" w:space="0" w:color="auto"/>
        </w:pBdr>
        <w:spacing w:before="100" w:after="100"/>
        <w:jc w:val="both"/>
        <w:rPr>
          <w:sz w:val="2"/>
          <w:szCs w:val="2"/>
        </w:rPr>
      </w:pPr>
    </w:p>
    <w:p w:rsidR="006B71AF" w:rsidRDefault="006B71AF">
      <w:pPr>
        <w:pStyle w:val="ConsPlusNormal"/>
        <w:jc w:val="center"/>
      </w:pPr>
    </w:p>
    <w:p w:rsidR="006B71AF" w:rsidRDefault="006B71AF">
      <w:pPr>
        <w:pStyle w:val="ConsPlusTitle"/>
        <w:jc w:val="center"/>
      </w:pPr>
      <w:r>
        <w:t>ЗАКОНОДАТЕЛЬНОЕ СОБРАНИЕ КРАСНОЯРСКОГО КРАЯ</w:t>
      </w:r>
    </w:p>
    <w:p w:rsidR="006B71AF" w:rsidRDefault="006B71AF">
      <w:pPr>
        <w:pStyle w:val="ConsPlusTitle"/>
        <w:jc w:val="center"/>
      </w:pPr>
    </w:p>
    <w:p w:rsidR="006B71AF" w:rsidRDefault="006B71AF">
      <w:pPr>
        <w:pStyle w:val="ConsPlusTitle"/>
        <w:jc w:val="center"/>
      </w:pPr>
      <w:r>
        <w:t>ЗАКОН</w:t>
      </w:r>
    </w:p>
    <w:p w:rsidR="006B71AF" w:rsidRDefault="006B71AF">
      <w:pPr>
        <w:pStyle w:val="ConsPlusTitle"/>
        <w:jc w:val="center"/>
      </w:pPr>
    </w:p>
    <w:p w:rsidR="006B71AF" w:rsidRDefault="006B71AF">
      <w:pPr>
        <w:pStyle w:val="ConsPlusTitle"/>
        <w:jc w:val="center"/>
      </w:pPr>
      <w:r>
        <w:t>КРАСНОЯРСКОГО КРАЯ</w:t>
      </w:r>
    </w:p>
    <w:p w:rsidR="006B71AF" w:rsidRDefault="006B71AF">
      <w:pPr>
        <w:pStyle w:val="ConsPlusTitle"/>
        <w:jc w:val="center"/>
      </w:pPr>
    </w:p>
    <w:p w:rsidR="006B71AF" w:rsidRDefault="006B71AF">
      <w:pPr>
        <w:pStyle w:val="ConsPlusTitle"/>
        <w:jc w:val="center"/>
      </w:pPr>
      <w:r>
        <w:t>О СОЦИАЛЬНЫХ ВЫПЛАТАХ ПО ПОГАШЕНИЮ ОСНОВНОГО ДОЛГА</w:t>
      </w:r>
    </w:p>
    <w:p w:rsidR="006B71AF" w:rsidRDefault="006B71AF">
      <w:pPr>
        <w:pStyle w:val="ConsPlusTitle"/>
        <w:jc w:val="center"/>
      </w:pPr>
      <w:r>
        <w:t>ПО КРЕДИТАМ (ЗАЙМАМ), ПРИВЛЕЧЕННЫМ ОТДЕЛЬНЫМИ</w:t>
      </w:r>
    </w:p>
    <w:p w:rsidR="006B71AF" w:rsidRDefault="006B71AF">
      <w:pPr>
        <w:pStyle w:val="ConsPlusTitle"/>
        <w:jc w:val="center"/>
      </w:pPr>
      <w:r>
        <w:t>КАТЕГОРИЯМИ ВЕТЕРАНОВ НА УЛУЧШЕНИЕ ЖИЛИЩНЫХ УСЛОВИЙ</w:t>
      </w:r>
    </w:p>
    <w:p w:rsidR="006B71AF" w:rsidRDefault="006B71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7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1AF" w:rsidRDefault="006B71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1AF" w:rsidRDefault="006B71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1AF" w:rsidRDefault="006B71AF">
            <w:pPr>
              <w:pStyle w:val="ConsPlusNormal"/>
              <w:jc w:val="center"/>
            </w:pPr>
            <w:r>
              <w:rPr>
                <w:color w:val="392C69"/>
              </w:rPr>
              <w:t>Список изменяющих документов</w:t>
            </w:r>
          </w:p>
          <w:p w:rsidR="006B71AF" w:rsidRDefault="006B71AF">
            <w:pPr>
              <w:pStyle w:val="ConsPlusNormal"/>
              <w:jc w:val="center"/>
            </w:pPr>
            <w:r>
              <w:rPr>
                <w:color w:val="392C69"/>
              </w:rPr>
              <w:t xml:space="preserve">(в ред. Законов Красноярского края от 15.03.2012 </w:t>
            </w:r>
            <w:hyperlink r:id="rId5" w:history="1">
              <w:r>
                <w:rPr>
                  <w:color w:val="0000FF"/>
                </w:rPr>
                <w:t>N 2-90</w:t>
              </w:r>
            </w:hyperlink>
            <w:r>
              <w:rPr>
                <w:color w:val="392C69"/>
              </w:rPr>
              <w:t>,</w:t>
            </w:r>
          </w:p>
          <w:p w:rsidR="006B71AF" w:rsidRDefault="006B71AF">
            <w:pPr>
              <w:pStyle w:val="ConsPlusNormal"/>
              <w:jc w:val="center"/>
            </w:pPr>
            <w:r>
              <w:rPr>
                <w:color w:val="392C69"/>
              </w:rPr>
              <w:t xml:space="preserve">от 27.06.2013 </w:t>
            </w:r>
            <w:hyperlink r:id="rId6" w:history="1">
              <w:r>
                <w:rPr>
                  <w:color w:val="0000FF"/>
                </w:rPr>
                <w:t>N 4-1508</w:t>
              </w:r>
            </w:hyperlink>
            <w:r>
              <w:rPr>
                <w:color w:val="392C69"/>
              </w:rPr>
              <w:t xml:space="preserve">, от 24.10.2013 </w:t>
            </w:r>
            <w:hyperlink r:id="rId7" w:history="1">
              <w:r>
                <w:rPr>
                  <w:color w:val="0000FF"/>
                </w:rPr>
                <w:t>N 5-1679</w:t>
              </w:r>
            </w:hyperlink>
            <w:r>
              <w:rPr>
                <w:color w:val="392C69"/>
              </w:rPr>
              <w:t xml:space="preserve">, от 26.01.2017 </w:t>
            </w:r>
            <w:hyperlink r:id="rId8" w:history="1">
              <w:r>
                <w:rPr>
                  <w:color w:val="0000FF"/>
                </w:rPr>
                <w:t>N 3-392</w:t>
              </w:r>
            </w:hyperlink>
            <w:r>
              <w:rPr>
                <w:color w:val="392C69"/>
              </w:rPr>
              <w:t>,</w:t>
            </w:r>
          </w:p>
          <w:p w:rsidR="006B71AF" w:rsidRDefault="006B71AF">
            <w:pPr>
              <w:pStyle w:val="ConsPlusNormal"/>
              <w:jc w:val="center"/>
            </w:pPr>
            <w:r>
              <w:rPr>
                <w:color w:val="392C69"/>
              </w:rPr>
              <w:t xml:space="preserve">от 08.02.2018 </w:t>
            </w:r>
            <w:hyperlink r:id="rId9" w:history="1">
              <w:r>
                <w:rPr>
                  <w:color w:val="0000FF"/>
                </w:rPr>
                <w:t>N 5-1316</w:t>
              </w:r>
            </w:hyperlink>
            <w:r>
              <w:rPr>
                <w:color w:val="392C69"/>
              </w:rPr>
              <w:t xml:space="preserve">, от 05.07.2018 </w:t>
            </w:r>
            <w:hyperlink r:id="rId10" w:history="1">
              <w:r>
                <w:rPr>
                  <w:color w:val="0000FF"/>
                </w:rPr>
                <w:t>N 5-1855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71AF" w:rsidRDefault="006B71AF">
            <w:pPr>
              <w:spacing w:after="1" w:line="0" w:lineRule="atLeast"/>
            </w:pPr>
          </w:p>
        </w:tc>
      </w:tr>
    </w:tbl>
    <w:p w:rsidR="006B71AF" w:rsidRDefault="006B71AF">
      <w:pPr>
        <w:pStyle w:val="ConsPlusNormal"/>
        <w:jc w:val="center"/>
      </w:pPr>
    </w:p>
    <w:p w:rsidR="006B71AF" w:rsidRDefault="006B71AF">
      <w:pPr>
        <w:pStyle w:val="ConsPlusTitle"/>
        <w:ind w:firstLine="540"/>
        <w:jc w:val="both"/>
        <w:outlineLvl w:val="0"/>
      </w:pPr>
      <w:r>
        <w:t>Статья 1</w:t>
      </w:r>
    </w:p>
    <w:p w:rsidR="006B71AF" w:rsidRDefault="006B71AF">
      <w:pPr>
        <w:pStyle w:val="ConsPlusNormal"/>
        <w:ind w:firstLine="540"/>
        <w:jc w:val="both"/>
      </w:pPr>
    </w:p>
    <w:p w:rsidR="006B71AF" w:rsidRDefault="006B71AF">
      <w:pPr>
        <w:pStyle w:val="ConsPlusNormal"/>
        <w:ind w:firstLine="540"/>
        <w:jc w:val="both"/>
      </w:pPr>
      <w:r>
        <w:t>1. Социальные выплаты в качестве помощи гражданам, имеющим право на получение социальных выплат в соответствии с настоящим Законом, предоставляются для погашения основного долга по кредитам на приобретение или строительство жилья на территории Красноярского края, привлеченным в российских кредитных организациях, либо по займам, привлеченным в некоммерческих организациях, созданных в целях развития жилищного строительства в Красноярском крае, единственным учредителем которых является Правительство Красноярского края (далее - некоммерческая организация), независимо от даты привлечения кредита (займа).</w:t>
      </w:r>
    </w:p>
    <w:p w:rsidR="006B71AF" w:rsidRDefault="006B71AF">
      <w:pPr>
        <w:pStyle w:val="ConsPlusNormal"/>
        <w:spacing w:before="220"/>
        <w:ind w:firstLine="540"/>
        <w:jc w:val="both"/>
      </w:pPr>
      <w:bookmarkStart w:id="0" w:name="P21"/>
      <w:bookmarkEnd w:id="0"/>
      <w:r>
        <w:t xml:space="preserve">2. Право на получение социальной выплаты при наличии оснований, указанных в </w:t>
      </w:r>
      <w:hyperlink w:anchor="P38" w:history="1">
        <w:r>
          <w:rPr>
            <w:color w:val="0000FF"/>
          </w:rPr>
          <w:t>статье 2</w:t>
        </w:r>
      </w:hyperlink>
      <w:r>
        <w:t xml:space="preserve"> настоящего Закона, имеют следующие категории граждан, проживающих на территории Красноярского края:</w:t>
      </w:r>
    </w:p>
    <w:p w:rsidR="006B71AF" w:rsidRDefault="006B71AF">
      <w:pPr>
        <w:pStyle w:val="ConsPlusNormal"/>
        <w:jc w:val="both"/>
      </w:pPr>
      <w:r>
        <w:t xml:space="preserve">(в ред. </w:t>
      </w:r>
      <w:hyperlink r:id="rId11" w:history="1">
        <w:r>
          <w:rPr>
            <w:color w:val="0000FF"/>
          </w:rPr>
          <w:t>Закона</w:t>
        </w:r>
      </w:hyperlink>
      <w:r>
        <w:t xml:space="preserve"> Красноярского края от 24.10.2013 N 5-1679)</w:t>
      </w:r>
    </w:p>
    <w:p w:rsidR="006B71AF" w:rsidRDefault="006B71AF">
      <w:pPr>
        <w:pStyle w:val="ConsPlusNormal"/>
        <w:spacing w:before="220"/>
        <w:ind w:firstLine="540"/>
        <w:jc w:val="both"/>
      </w:pPr>
      <w:bookmarkStart w:id="1" w:name="P23"/>
      <w:bookmarkEnd w:id="1"/>
      <w:r>
        <w:t>а)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6B71AF" w:rsidRDefault="006B71AF">
      <w:pPr>
        <w:pStyle w:val="ConsPlusNormal"/>
        <w:spacing w:before="220"/>
        <w:ind w:firstLine="540"/>
        <w:jc w:val="both"/>
      </w:pPr>
      <w:bookmarkStart w:id="2" w:name="P24"/>
      <w:bookmarkEnd w:id="2"/>
      <w:r>
        <w:t>б) ветераны боевых действий:</w:t>
      </w:r>
    </w:p>
    <w:p w:rsidR="006B71AF" w:rsidRDefault="006B71AF">
      <w:pPr>
        <w:pStyle w:val="ConsPlusNormal"/>
        <w:spacing w:before="220"/>
        <w:ind w:firstLine="540"/>
        <w:jc w:val="both"/>
      </w:pPr>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6B71AF" w:rsidRDefault="006B71AF">
      <w:pPr>
        <w:pStyle w:val="ConsPlusNormal"/>
        <w:spacing w:before="220"/>
        <w:ind w:firstLine="540"/>
        <w:jc w:val="both"/>
      </w:pPr>
      <w:r>
        <w:lastRenderedPageBreak/>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6B71AF" w:rsidRDefault="006B71AF">
      <w:pPr>
        <w:pStyle w:val="ConsPlusNormal"/>
        <w:spacing w:before="220"/>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6B71AF" w:rsidRDefault="006B71AF">
      <w:pPr>
        <w:pStyle w:val="ConsPlusNormal"/>
        <w:spacing w:before="220"/>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6B71AF" w:rsidRDefault="006B71AF">
      <w:pPr>
        <w:pStyle w:val="ConsPlusNormal"/>
        <w:spacing w:before="220"/>
        <w:ind w:firstLine="540"/>
        <w:jc w:val="both"/>
      </w:pPr>
      <w:r>
        <w:t xml:space="preserve">в) 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(из числа лиц, указанных в </w:t>
      </w:r>
      <w:hyperlink r:id="rId12" w:history="1">
        <w:r>
          <w:rPr>
            <w:color w:val="0000FF"/>
          </w:rPr>
          <w:t>статье 21</w:t>
        </w:r>
      </w:hyperlink>
      <w:r>
        <w:t xml:space="preserve"> Федерального </w:t>
      </w:r>
      <w:hyperlink r:id="rId13" w:history="1">
        <w:r>
          <w:rPr>
            <w:color w:val="0000FF"/>
          </w:rPr>
          <w:t>закона</w:t>
        </w:r>
      </w:hyperlink>
      <w:r>
        <w:t xml:space="preserve"> "О ветеранах").</w:t>
      </w:r>
    </w:p>
    <w:p w:rsidR="006B71AF" w:rsidRDefault="006B71AF">
      <w:pPr>
        <w:pStyle w:val="ConsPlusNormal"/>
        <w:spacing w:before="220"/>
        <w:ind w:firstLine="540"/>
        <w:jc w:val="both"/>
      </w:pPr>
      <w:bookmarkStart w:id="3" w:name="P30"/>
      <w:bookmarkEnd w:id="3"/>
      <w:r>
        <w:t xml:space="preserve">3. Социальная выплата может быть назначена супругу (супруге) граждан, указанных в </w:t>
      </w:r>
      <w:hyperlink w:anchor="P23" w:history="1">
        <w:r>
          <w:rPr>
            <w:color w:val="0000FF"/>
          </w:rPr>
          <w:t>подпунктах "а"</w:t>
        </w:r>
      </w:hyperlink>
      <w:r>
        <w:t xml:space="preserve"> - </w:t>
      </w:r>
      <w:hyperlink w:anchor="P24" w:history="1">
        <w:r>
          <w:rPr>
            <w:color w:val="0000FF"/>
          </w:rPr>
          <w:t>"б" пункта 2</w:t>
        </w:r>
      </w:hyperlink>
      <w:r>
        <w:t xml:space="preserve"> настоящей статьи, являющихся заемщиками по кредитному договору, договору займа на приобретение или строительство жилья на территории Красноярского края.</w:t>
      </w:r>
    </w:p>
    <w:p w:rsidR="006B71AF" w:rsidRDefault="006B71AF">
      <w:pPr>
        <w:pStyle w:val="ConsPlusNormal"/>
        <w:ind w:firstLine="540"/>
        <w:jc w:val="both"/>
      </w:pPr>
    </w:p>
    <w:p w:rsidR="006B71AF" w:rsidRDefault="006B71AF">
      <w:pPr>
        <w:pStyle w:val="ConsPlusTitle"/>
        <w:ind w:firstLine="540"/>
        <w:jc w:val="both"/>
        <w:outlineLvl w:val="0"/>
      </w:pPr>
      <w:r>
        <w:t>Статья 2</w:t>
      </w:r>
    </w:p>
    <w:p w:rsidR="006B71AF" w:rsidRDefault="006B71AF">
      <w:pPr>
        <w:pStyle w:val="ConsPlusNormal"/>
        <w:ind w:firstLine="540"/>
        <w:jc w:val="both"/>
      </w:pPr>
      <w:r>
        <w:t xml:space="preserve">(в ред. </w:t>
      </w:r>
      <w:hyperlink r:id="rId14" w:history="1">
        <w:r>
          <w:rPr>
            <w:color w:val="0000FF"/>
          </w:rPr>
          <w:t>Закона</w:t>
        </w:r>
      </w:hyperlink>
      <w:r>
        <w:t xml:space="preserve"> Красноярского края от 24.10.2013 N 5-1679)</w:t>
      </w:r>
    </w:p>
    <w:p w:rsidR="006B71AF" w:rsidRDefault="006B71AF">
      <w:pPr>
        <w:pStyle w:val="ConsPlusNormal"/>
        <w:ind w:firstLine="540"/>
        <w:jc w:val="both"/>
      </w:pPr>
    </w:p>
    <w:p w:rsidR="006B71AF" w:rsidRDefault="006B71AF">
      <w:pPr>
        <w:pStyle w:val="ConsPlusNormal"/>
        <w:ind w:firstLine="540"/>
        <w:jc w:val="both"/>
      </w:pPr>
      <w:r>
        <w:t xml:space="preserve">1. Граждане, указанные в </w:t>
      </w:r>
      <w:hyperlink w:anchor="P21" w:history="1">
        <w:r>
          <w:rPr>
            <w:color w:val="0000FF"/>
          </w:rPr>
          <w:t>пункте 2 статьи 1</w:t>
        </w:r>
      </w:hyperlink>
      <w:r>
        <w:t xml:space="preserve"> настоящего Закона, имеют право на получение социальной выплаты при наличии следующих оснований в совокупности:</w:t>
      </w:r>
    </w:p>
    <w:p w:rsidR="006B71AF" w:rsidRDefault="006B71AF">
      <w:pPr>
        <w:pStyle w:val="ConsPlusNormal"/>
        <w:spacing w:before="220"/>
        <w:ind w:firstLine="540"/>
        <w:jc w:val="both"/>
      </w:pPr>
      <w:r>
        <w:t>а) гражданин на дату подачи заявления о назначении социальной выплаты имеет постоянное место жительства на территории Красноярского края не менее 5 лет;</w:t>
      </w:r>
    </w:p>
    <w:p w:rsidR="006B71AF" w:rsidRDefault="006B71AF">
      <w:pPr>
        <w:pStyle w:val="ConsPlusNormal"/>
        <w:spacing w:before="220"/>
        <w:ind w:firstLine="540"/>
        <w:jc w:val="both"/>
      </w:pPr>
      <w:r>
        <w:t>б) гражданин на дату выдачи кредитной организацией либо некоммерческой организацией извещения о возможности выдачи кредита (займа) или на дату подписания кредитного договора (договора займа) является нуждающимся в улучшении жилищных условий.</w:t>
      </w:r>
    </w:p>
    <w:p w:rsidR="006B71AF" w:rsidRDefault="006B71AF">
      <w:pPr>
        <w:pStyle w:val="ConsPlusNormal"/>
        <w:spacing w:before="220"/>
        <w:ind w:firstLine="540"/>
        <w:jc w:val="both"/>
      </w:pPr>
      <w:bookmarkStart w:id="4" w:name="P38"/>
      <w:bookmarkEnd w:id="4"/>
      <w:r>
        <w:t>2. В целях настоящего Закона гражданами, нуждающимися в улучшении жилищных условий, признаются:</w:t>
      </w:r>
    </w:p>
    <w:p w:rsidR="006B71AF" w:rsidRDefault="006B71AF">
      <w:pPr>
        <w:pStyle w:val="ConsPlusNormal"/>
        <w:spacing w:before="220"/>
        <w:ind w:firstLine="540"/>
        <w:jc w:val="both"/>
      </w:pPr>
      <w: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6B71AF" w:rsidRDefault="006B71AF">
      <w:pPr>
        <w:pStyle w:val="ConsPlusNormal"/>
        <w:spacing w:before="220"/>
        <w:ind w:firstLine="540"/>
        <w:jc w:val="both"/>
      </w:pPr>
      <w:r>
        <w:t>б) являющиеся нанимателями жилых помещений по договорам социального найма либо собственниками жилых помещений и обеспеченные общей площадью жилого помещения на одного члена семьи гражданина менее 15 квадратных метров, для индивидуальных домов в сельской местности - менее 18 квадратных метров, в районах Крайнего Севера и приравненных к ним местностях - менее 21 квадратного метра;</w:t>
      </w:r>
    </w:p>
    <w:p w:rsidR="006B71AF" w:rsidRDefault="006B71AF">
      <w:pPr>
        <w:pStyle w:val="ConsPlusNormal"/>
        <w:jc w:val="both"/>
      </w:pPr>
      <w:r>
        <w:t xml:space="preserve">(пп. "б" в ред. </w:t>
      </w:r>
      <w:hyperlink r:id="rId15" w:history="1">
        <w:r>
          <w:rPr>
            <w:color w:val="0000FF"/>
          </w:rPr>
          <w:t>Закона</w:t>
        </w:r>
      </w:hyperlink>
      <w:r>
        <w:t xml:space="preserve"> Красноярского края от 26.01.2017 N 3-392)</w:t>
      </w:r>
    </w:p>
    <w:p w:rsidR="006B71AF" w:rsidRDefault="006B71AF">
      <w:pPr>
        <w:pStyle w:val="ConsPlusNormal"/>
        <w:spacing w:before="220"/>
        <w:ind w:firstLine="540"/>
        <w:jc w:val="both"/>
      </w:pPr>
      <w:r>
        <w:t>в) проживающие в жилом помещении, признанном в установленном порядке непригодным для постоянного проживания, независимо от размеров занимаемого жилого помещения и не имеющие иного жилого помещения, занимаемого по договору социального найма или принадлежащего на праве собственности;</w:t>
      </w:r>
    </w:p>
    <w:p w:rsidR="006B71AF" w:rsidRDefault="006B71AF">
      <w:pPr>
        <w:pStyle w:val="ConsPlusNormal"/>
        <w:spacing w:before="220"/>
        <w:ind w:firstLine="540"/>
        <w:jc w:val="both"/>
      </w:pPr>
      <w:r>
        <w:lastRenderedPageBreak/>
        <w:t>г) проживающие в жилом помещении, занимаемом несколькими семьями, если в составе семьи имеется больной, страдающий тяжелой формой хронического заболевания, включенного в перечень, утвержденный уполномоченным Правительством Российской Федерации федеральным органом исполнительной власти, при которой совместное проживание с больным (по заключению учреждений здравоохранения) в одной квартире невозможно, и не имеющие иного жилого помещения, занимаемого по договору социального найма или принадлежащего на праве собственности.</w:t>
      </w:r>
    </w:p>
    <w:p w:rsidR="006B71AF" w:rsidRDefault="006B71AF">
      <w:pPr>
        <w:pStyle w:val="ConsPlusNormal"/>
        <w:jc w:val="both"/>
      </w:pPr>
      <w:r>
        <w:t xml:space="preserve">(в ред. </w:t>
      </w:r>
      <w:hyperlink r:id="rId16" w:history="1">
        <w:r>
          <w:rPr>
            <w:color w:val="0000FF"/>
          </w:rPr>
          <w:t>Закона</w:t>
        </w:r>
      </w:hyperlink>
      <w:r>
        <w:t xml:space="preserve"> Красноярского края от 08.02.2018 N 5-1316)</w:t>
      </w:r>
    </w:p>
    <w:p w:rsidR="006B71AF" w:rsidRDefault="006B71AF">
      <w:pPr>
        <w:pStyle w:val="ConsPlusNormal"/>
        <w:spacing w:before="220"/>
        <w:ind w:firstLine="540"/>
        <w:jc w:val="both"/>
      </w:pPr>
      <w:r>
        <w:t xml:space="preserve">3. Не признаются нуждающимися в улучшении жилищных условий граждане, намеренно совершившие в течение пяти лет до даты выдачи кредитной организацией либо некоммерческой организацией извещения о возможности выдачи кредита (займа) или до даты подписания кредитного договора (договора займа) действия или сделки с жилыми помещениями, в результате которых такие граждане могут быть признаны нуждающимися в улучшении жилищных условий по основаниям, установленным </w:t>
      </w:r>
      <w:hyperlink w:anchor="P38" w:history="1">
        <w:r>
          <w:rPr>
            <w:color w:val="0000FF"/>
          </w:rPr>
          <w:t>пунктом 2</w:t>
        </w:r>
      </w:hyperlink>
      <w:r>
        <w:t xml:space="preserve"> настоящей статьи, за исключением случая вселения по месту жительства членов семьи, если до вселения данные лица:</w:t>
      </w:r>
    </w:p>
    <w:p w:rsidR="006B71AF" w:rsidRDefault="006B71AF">
      <w:pPr>
        <w:pStyle w:val="ConsPlusNormal"/>
        <w:spacing w:before="220"/>
        <w:ind w:firstLine="540"/>
        <w:jc w:val="both"/>
      </w:pPr>
      <w:r>
        <w:t>а) не обладали по предыдущему месту жительства правом пользования жилым помещением (не являлись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6B71AF" w:rsidRDefault="006B71AF">
      <w:pPr>
        <w:pStyle w:val="ConsPlusNormal"/>
        <w:spacing w:before="220"/>
        <w:ind w:firstLine="540"/>
        <w:jc w:val="both"/>
      </w:pPr>
      <w:r>
        <w:t>б) обладали по предыдущему месту жительства правом пользования жилым помещением, признанным в установленном порядке непригодным для постоянного проживания, и не имели иного жилого помещения, занимаемого по договору социального найма или принадлежащего на праве собственности;</w:t>
      </w:r>
    </w:p>
    <w:p w:rsidR="006B71AF" w:rsidRDefault="006B71AF">
      <w:pPr>
        <w:pStyle w:val="ConsPlusNormal"/>
        <w:spacing w:before="220"/>
        <w:ind w:firstLine="540"/>
        <w:jc w:val="both"/>
      </w:pPr>
      <w:r>
        <w:t>в) безвозмездно передали жилое помещение по предыдущему месту жительства органам государственной власти или органам местного самоуправления и не имели иного жилого помещения, занимаемого по договору социального найма или принадлежащего на праве собственности.</w:t>
      </w:r>
    </w:p>
    <w:p w:rsidR="006B71AF" w:rsidRDefault="006B71AF">
      <w:pPr>
        <w:pStyle w:val="ConsPlusNormal"/>
        <w:spacing w:before="220"/>
        <w:ind w:firstLine="540"/>
        <w:jc w:val="both"/>
      </w:pPr>
      <w:r>
        <w:t>4. При наличии у гражданина и (или) членов его семьи нескольких жилых помещений, занимаемых по договорам социального найма, и (или) нескольких жилых помещений (долей жилых помещений), принадлежащих им на праве собственности, уровень обеспеченности общей площадью, приходящейся на одного члена семьи, определяется исходя из суммарной общей площади всех указанных жилых помещений (долей жилых помещений).</w:t>
      </w:r>
    </w:p>
    <w:p w:rsidR="006B71AF" w:rsidRDefault="006B71AF">
      <w:pPr>
        <w:pStyle w:val="ConsPlusNormal"/>
        <w:spacing w:before="220"/>
        <w:ind w:firstLine="540"/>
        <w:jc w:val="both"/>
      </w:pPr>
      <w:r>
        <w:t>5. В целях настоящего Закона к членам семьи гражданина относятся его супруга (супруг), их дети, пасынки, падчерицы.</w:t>
      </w:r>
    </w:p>
    <w:p w:rsidR="006B71AF" w:rsidRDefault="006B71AF">
      <w:pPr>
        <w:pStyle w:val="ConsPlusNormal"/>
        <w:jc w:val="both"/>
      </w:pPr>
      <w:r>
        <w:t xml:space="preserve">(п. 5 в ред. </w:t>
      </w:r>
      <w:hyperlink r:id="rId17" w:history="1">
        <w:r>
          <w:rPr>
            <w:color w:val="0000FF"/>
          </w:rPr>
          <w:t>Закона</w:t>
        </w:r>
      </w:hyperlink>
      <w:r>
        <w:t xml:space="preserve"> Красноярского края от 26.01.2017 N 3-392)</w:t>
      </w:r>
    </w:p>
    <w:p w:rsidR="006B71AF" w:rsidRDefault="006B71AF">
      <w:pPr>
        <w:pStyle w:val="ConsPlusNormal"/>
        <w:ind w:firstLine="540"/>
        <w:jc w:val="both"/>
      </w:pPr>
    </w:p>
    <w:p w:rsidR="006B71AF" w:rsidRDefault="006B71AF">
      <w:pPr>
        <w:pStyle w:val="ConsPlusTitle"/>
        <w:ind w:firstLine="540"/>
        <w:jc w:val="both"/>
        <w:outlineLvl w:val="0"/>
      </w:pPr>
      <w:r>
        <w:t>Статья 3</w:t>
      </w:r>
    </w:p>
    <w:p w:rsidR="006B71AF" w:rsidRDefault="006B71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7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1AF" w:rsidRDefault="006B71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1AF" w:rsidRDefault="006B71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1AF" w:rsidRDefault="006B71AF">
            <w:pPr>
              <w:pStyle w:val="ConsPlusNormal"/>
              <w:jc w:val="both"/>
            </w:pPr>
            <w:hyperlink r:id="rId18" w:history="1">
              <w:r>
                <w:rPr>
                  <w:color w:val="0000FF"/>
                </w:rPr>
                <w:t>Законом</w:t>
              </w:r>
            </w:hyperlink>
            <w:r>
              <w:rPr>
                <w:color w:val="392C69"/>
              </w:rPr>
              <w:t xml:space="preserve"> Красноярского края от 24.10.2013 N 5-1679 в пункт 1 статьи 3  внесены изменения, действие которых </w:t>
            </w:r>
            <w:hyperlink r:id="rId19" w:history="1">
              <w:r>
                <w:rPr>
                  <w:color w:val="0000FF"/>
                </w:rPr>
                <w:t>не распространяется</w:t>
              </w:r>
            </w:hyperlink>
            <w:r>
              <w:rPr>
                <w:color w:val="392C69"/>
              </w:rPr>
              <w:t xml:space="preserve"> на граждан, в отношении которых принято решение о назначении социальной выплаты до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B71AF" w:rsidRDefault="006B71AF">
            <w:pPr>
              <w:spacing w:after="1" w:line="0" w:lineRule="atLeast"/>
            </w:pPr>
          </w:p>
        </w:tc>
      </w:tr>
    </w:tbl>
    <w:p w:rsidR="006B71AF" w:rsidRDefault="006B71AF">
      <w:pPr>
        <w:pStyle w:val="ConsPlusNormal"/>
        <w:spacing w:before="280"/>
        <w:ind w:firstLine="540"/>
        <w:jc w:val="both"/>
      </w:pPr>
      <w:r>
        <w:t>1. Социальная выплата производится получателю в течение 5 лет один раз в год. Первая социальная выплата производится по истечении года с момента принятия решения о назначении социальной выплаты.</w:t>
      </w:r>
    </w:p>
    <w:p w:rsidR="006B71AF" w:rsidRDefault="006B71AF">
      <w:pPr>
        <w:pStyle w:val="ConsPlusNormal"/>
        <w:jc w:val="both"/>
      </w:pPr>
      <w:r>
        <w:t xml:space="preserve">(в ред. </w:t>
      </w:r>
      <w:hyperlink r:id="rId20" w:history="1">
        <w:r>
          <w:rPr>
            <w:color w:val="0000FF"/>
          </w:rPr>
          <w:t>Закона</w:t>
        </w:r>
      </w:hyperlink>
      <w:r>
        <w:t xml:space="preserve"> Красноярского края от 24.10.2013 N 5-1679)</w:t>
      </w:r>
    </w:p>
    <w:p w:rsidR="006B71AF" w:rsidRDefault="006B71AF">
      <w:pPr>
        <w:pStyle w:val="ConsPlusNormal"/>
        <w:spacing w:before="220"/>
        <w:ind w:firstLine="540"/>
        <w:jc w:val="both"/>
      </w:pPr>
      <w:r>
        <w:t xml:space="preserve">2. Социальная выплата предоставляется получателю социальной выплаты в сумме, равной 15 </w:t>
      </w:r>
      <w:r>
        <w:lastRenderedPageBreak/>
        <w:t>процентам от суммы остатка основного долга по кредитному договору (договору займа) по состоянию на 1-е число месяца, в котором осуществляется предоставление социальной выплаты.</w:t>
      </w:r>
    </w:p>
    <w:p w:rsidR="006B71AF" w:rsidRDefault="006B71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7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71AF" w:rsidRDefault="006B71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B71AF" w:rsidRDefault="006B71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B71AF" w:rsidRDefault="006B71AF">
            <w:pPr>
              <w:pStyle w:val="ConsPlusNormal"/>
              <w:jc w:val="both"/>
            </w:pPr>
            <w:r>
              <w:rPr>
                <w:color w:val="392C69"/>
              </w:rPr>
              <w:t xml:space="preserve">Действие пункта 3 статьи 3, введенного </w:t>
            </w:r>
            <w:hyperlink r:id="rId21" w:history="1">
              <w:r>
                <w:rPr>
                  <w:color w:val="0000FF"/>
                </w:rPr>
                <w:t>Законом</w:t>
              </w:r>
            </w:hyperlink>
            <w:r>
              <w:rPr>
                <w:color w:val="392C69"/>
              </w:rPr>
              <w:t xml:space="preserve"> Красноярского края от 24.10.2013 N 5-1679, </w:t>
            </w:r>
            <w:hyperlink r:id="rId22" w:history="1">
              <w:r>
                <w:rPr>
                  <w:color w:val="0000FF"/>
                </w:rPr>
                <w:t>не распространяется</w:t>
              </w:r>
            </w:hyperlink>
            <w:r>
              <w:rPr>
                <w:color w:val="392C69"/>
              </w:rPr>
              <w:t xml:space="preserve"> на граждан, в отношении которых принято решение о назначении социальной выплаты до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B71AF" w:rsidRDefault="006B71AF">
            <w:pPr>
              <w:spacing w:after="1" w:line="0" w:lineRule="atLeast"/>
            </w:pPr>
          </w:p>
        </w:tc>
      </w:tr>
    </w:tbl>
    <w:p w:rsidR="006B71AF" w:rsidRDefault="006B71AF">
      <w:pPr>
        <w:pStyle w:val="ConsPlusNormal"/>
        <w:spacing w:before="280"/>
        <w:ind w:firstLine="540"/>
        <w:jc w:val="both"/>
      </w:pPr>
      <w:r>
        <w:t>3. В целях расчета социальной выплаты размер кредита (займа) принимается равным 3000,0 тыс. рублей.</w:t>
      </w:r>
    </w:p>
    <w:p w:rsidR="006B71AF" w:rsidRDefault="006B71AF">
      <w:pPr>
        <w:pStyle w:val="ConsPlusNormal"/>
        <w:spacing w:before="220"/>
        <w:ind w:firstLine="540"/>
        <w:jc w:val="both"/>
      </w:pPr>
      <w:r>
        <w:t>В случае если фактический размер кредита (займа) меньше суммы, указанной в настоящем пункте, социальная выплата рассчитывается исходя из фактической суммы кредита (займа).</w:t>
      </w:r>
    </w:p>
    <w:p w:rsidR="006B71AF" w:rsidRDefault="006B71AF">
      <w:pPr>
        <w:pStyle w:val="ConsPlusNormal"/>
        <w:jc w:val="both"/>
      </w:pPr>
      <w:r>
        <w:t xml:space="preserve">(п. 3 введен </w:t>
      </w:r>
      <w:hyperlink r:id="rId23" w:history="1">
        <w:r>
          <w:rPr>
            <w:color w:val="0000FF"/>
          </w:rPr>
          <w:t>Законом</w:t>
        </w:r>
      </w:hyperlink>
      <w:r>
        <w:t xml:space="preserve"> Красноярского края от 24.10.2013 N 5-1679)</w:t>
      </w:r>
    </w:p>
    <w:p w:rsidR="006B71AF" w:rsidRDefault="006B71AF">
      <w:pPr>
        <w:pStyle w:val="ConsPlusNormal"/>
        <w:ind w:firstLine="540"/>
        <w:jc w:val="both"/>
      </w:pPr>
    </w:p>
    <w:p w:rsidR="006B71AF" w:rsidRDefault="006B71AF">
      <w:pPr>
        <w:pStyle w:val="ConsPlusTitle"/>
        <w:ind w:firstLine="540"/>
        <w:jc w:val="both"/>
        <w:outlineLvl w:val="0"/>
      </w:pPr>
      <w:r>
        <w:t>Статья 4</w:t>
      </w:r>
    </w:p>
    <w:p w:rsidR="006B71AF" w:rsidRDefault="006B71AF">
      <w:pPr>
        <w:pStyle w:val="ConsPlusNormal"/>
        <w:ind w:firstLine="540"/>
        <w:jc w:val="both"/>
      </w:pPr>
    </w:p>
    <w:p w:rsidR="006B71AF" w:rsidRDefault="006B71AF">
      <w:pPr>
        <w:pStyle w:val="ConsPlusNormal"/>
        <w:ind w:firstLine="540"/>
        <w:jc w:val="both"/>
      </w:pPr>
      <w:bookmarkStart w:id="5" w:name="P66"/>
      <w:bookmarkEnd w:id="5"/>
      <w:r>
        <w:t>1. Право на получение социальной выплаты в полном объеме сохраняется за членами семьи получателя социальной выплаты в случае его смерти, признания судом безвестно отсутствующим или объявления умершим.</w:t>
      </w:r>
    </w:p>
    <w:p w:rsidR="006B71AF" w:rsidRDefault="006B71AF">
      <w:pPr>
        <w:pStyle w:val="ConsPlusNormal"/>
        <w:jc w:val="both"/>
      </w:pPr>
      <w:r>
        <w:t xml:space="preserve">(в ред. Законов Красноярского края от 24.10.2013 </w:t>
      </w:r>
      <w:hyperlink r:id="rId24" w:history="1">
        <w:r>
          <w:rPr>
            <w:color w:val="0000FF"/>
          </w:rPr>
          <w:t>N 5-1679</w:t>
        </w:r>
      </w:hyperlink>
      <w:r>
        <w:t xml:space="preserve">, от 26.01.2017 </w:t>
      </w:r>
      <w:hyperlink r:id="rId25" w:history="1">
        <w:r>
          <w:rPr>
            <w:color w:val="0000FF"/>
          </w:rPr>
          <w:t>N 3-392</w:t>
        </w:r>
      </w:hyperlink>
      <w:r>
        <w:t>)</w:t>
      </w:r>
    </w:p>
    <w:p w:rsidR="006B71AF" w:rsidRDefault="006B71AF">
      <w:pPr>
        <w:pStyle w:val="ConsPlusNormal"/>
        <w:spacing w:before="220"/>
        <w:ind w:firstLine="540"/>
        <w:jc w:val="both"/>
      </w:pPr>
      <w:r>
        <w:t>2. Предоставление социальной выплаты прекращается в случаях:</w:t>
      </w:r>
    </w:p>
    <w:p w:rsidR="006B71AF" w:rsidRDefault="006B71AF">
      <w:pPr>
        <w:pStyle w:val="ConsPlusNormal"/>
        <w:spacing w:before="220"/>
        <w:ind w:firstLine="540"/>
        <w:jc w:val="both"/>
      </w:pPr>
      <w:r>
        <w:t xml:space="preserve">а) расторжения или прекращения кредитного договора (договора займа), по которому назначена социальная выплата, за исключением случаев прекращения или расторжения кредитного договора (договора займа) в результате рефинансирования кредита (займа) в соответствии со </w:t>
      </w:r>
      <w:hyperlink w:anchor="P80" w:history="1">
        <w:r>
          <w:rPr>
            <w:color w:val="0000FF"/>
          </w:rPr>
          <w:t>статьей 4.1</w:t>
        </w:r>
      </w:hyperlink>
      <w:r>
        <w:t xml:space="preserve"> настоящего Закона;</w:t>
      </w:r>
    </w:p>
    <w:p w:rsidR="006B71AF" w:rsidRDefault="006B71AF">
      <w:pPr>
        <w:pStyle w:val="ConsPlusNormal"/>
        <w:jc w:val="both"/>
      </w:pPr>
      <w:r>
        <w:t xml:space="preserve">(в ред. </w:t>
      </w:r>
      <w:hyperlink r:id="rId26" w:history="1">
        <w:r>
          <w:rPr>
            <w:color w:val="0000FF"/>
          </w:rPr>
          <w:t>Закона</w:t>
        </w:r>
      </w:hyperlink>
      <w:r>
        <w:t xml:space="preserve"> Красноярского края от 27.06.2013 N 4-1508)</w:t>
      </w:r>
    </w:p>
    <w:p w:rsidR="006B71AF" w:rsidRDefault="006B71AF">
      <w:pPr>
        <w:pStyle w:val="ConsPlusNormal"/>
        <w:spacing w:before="220"/>
        <w:ind w:firstLine="540"/>
        <w:jc w:val="both"/>
      </w:pPr>
      <w:r>
        <w:t xml:space="preserve">б) нарушения получателем социальной выплаты условий договора, указанного в </w:t>
      </w:r>
      <w:hyperlink w:anchor="P97" w:history="1">
        <w:r>
          <w:rPr>
            <w:color w:val="0000FF"/>
          </w:rPr>
          <w:t>пункте 5 статьи 5</w:t>
        </w:r>
      </w:hyperlink>
      <w:r>
        <w:t xml:space="preserve"> настоящего Закона;</w:t>
      </w:r>
    </w:p>
    <w:p w:rsidR="006B71AF" w:rsidRDefault="006B71AF">
      <w:pPr>
        <w:pStyle w:val="ConsPlusNormal"/>
        <w:jc w:val="both"/>
      </w:pPr>
      <w:r>
        <w:t xml:space="preserve">(в ред. </w:t>
      </w:r>
      <w:hyperlink r:id="rId27" w:history="1">
        <w:r>
          <w:rPr>
            <w:color w:val="0000FF"/>
          </w:rPr>
          <w:t>Закона</w:t>
        </w:r>
      </w:hyperlink>
      <w:r>
        <w:t xml:space="preserve"> Красноярского края от 15.03.2012 N 2-90)</w:t>
      </w:r>
    </w:p>
    <w:p w:rsidR="006B71AF" w:rsidRDefault="006B71AF">
      <w:pPr>
        <w:pStyle w:val="ConsPlusNormal"/>
        <w:spacing w:before="220"/>
        <w:ind w:firstLine="540"/>
        <w:jc w:val="both"/>
      </w:pPr>
      <w:r>
        <w:t>в) установления фактов представления недостоверных сведений либо подложных документов, подтверждающих право на получение социальной выплаты;</w:t>
      </w:r>
    </w:p>
    <w:p w:rsidR="006B71AF" w:rsidRDefault="006B71AF">
      <w:pPr>
        <w:pStyle w:val="ConsPlusNormal"/>
        <w:spacing w:before="220"/>
        <w:ind w:firstLine="540"/>
        <w:jc w:val="both"/>
      </w:pPr>
      <w:r>
        <w:t xml:space="preserve">г) расторжения брака в установленном порядке, при условии, что социальная выплата предоставлялась в соответствии с </w:t>
      </w:r>
      <w:hyperlink w:anchor="P30" w:history="1">
        <w:r>
          <w:rPr>
            <w:color w:val="0000FF"/>
          </w:rPr>
          <w:t>пунктом 3 статьи 1</w:t>
        </w:r>
      </w:hyperlink>
      <w:r>
        <w:t xml:space="preserve"> настоящего Закона;</w:t>
      </w:r>
    </w:p>
    <w:p w:rsidR="006B71AF" w:rsidRDefault="006B71AF">
      <w:pPr>
        <w:pStyle w:val="ConsPlusNormal"/>
        <w:spacing w:before="220"/>
        <w:ind w:firstLine="540"/>
        <w:jc w:val="both"/>
      </w:pPr>
      <w:r>
        <w:t>д) выезда получателя социальной выплаты на постоянное место жительства за пределы Красноярского края;</w:t>
      </w:r>
    </w:p>
    <w:p w:rsidR="006B71AF" w:rsidRDefault="006B71AF">
      <w:pPr>
        <w:pStyle w:val="ConsPlusNormal"/>
        <w:jc w:val="both"/>
      </w:pPr>
      <w:r>
        <w:t xml:space="preserve">(пп. "д" введен </w:t>
      </w:r>
      <w:hyperlink r:id="rId28" w:history="1">
        <w:r>
          <w:rPr>
            <w:color w:val="0000FF"/>
          </w:rPr>
          <w:t>Законом</w:t>
        </w:r>
      </w:hyperlink>
      <w:r>
        <w:t xml:space="preserve"> Красноярского края от 24.10.2013 N 5-1679)</w:t>
      </w:r>
    </w:p>
    <w:p w:rsidR="006B71AF" w:rsidRDefault="006B71AF">
      <w:pPr>
        <w:pStyle w:val="ConsPlusNormal"/>
        <w:spacing w:before="220"/>
        <w:ind w:firstLine="540"/>
        <w:jc w:val="both"/>
      </w:pPr>
      <w:r>
        <w:t>е) личного заявления получателя социальной выплаты о прекращении предоставления социальной выплаты.</w:t>
      </w:r>
    </w:p>
    <w:p w:rsidR="006B71AF" w:rsidRDefault="006B71AF">
      <w:pPr>
        <w:pStyle w:val="ConsPlusNormal"/>
        <w:jc w:val="both"/>
      </w:pPr>
      <w:r>
        <w:t xml:space="preserve">(пп. "е" введен </w:t>
      </w:r>
      <w:hyperlink r:id="rId29" w:history="1">
        <w:r>
          <w:rPr>
            <w:color w:val="0000FF"/>
          </w:rPr>
          <w:t>Законом</w:t>
        </w:r>
      </w:hyperlink>
      <w:r>
        <w:t xml:space="preserve"> Красноярского края от 26.01.2017 N 3-392)</w:t>
      </w:r>
    </w:p>
    <w:p w:rsidR="006B71AF" w:rsidRDefault="006B71AF">
      <w:pPr>
        <w:pStyle w:val="ConsPlusNormal"/>
        <w:ind w:firstLine="540"/>
        <w:jc w:val="both"/>
      </w:pPr>
    </w:p>
    <w:p w:rsidR="006B71AF" w:rsidRDefault="006B71AF">
      <w:pPr>
        <w:pStyle w:val="ConsPlusTitle"/>
        <w:ind w:firstLine="540"/>
        <w:jc w:val="both"/>
        <w:outlineLvl w:val="0"/>
      </w:pPr>
      <w:bookmarkStart w:id="6" w:name="P80"/>
      <w:bookmarkEnd w:id="6"/>
      <w:r>
        <w:t>Статья 4.1</w:t>
      </w:r>
    </w:p>
    <w:p w:rsidR="006B71AF" w:rsidRDefault="006B71AF">
      <w:pPr>
        <w:pStyle w:val="ConsPlusNormal"/>
        <w:ind w:firstLine="540"/>
        <w:jc w:val="both"/>
      </w:pPr>
      <w:r>
        <w:t xml:space="preserve">(введена </w:t>
      </w:r>
      <w:hyperlink r:id="rId30" w:history="1">
        <w:r>
          <w:rPr>
            <w:color w:val="0000FF"/>
          </w:rPr>
          <w:t>Законом</w:t>
        </w:r>
      </w:hyperlink>
      <w:r>
        <w:t xml:space="preserve"> Красноярского края от 27.06.2013 N 4-1508)</w:t>
      </w:r>
    </w:p>
    <w:p w:rsidR="006B71AF" w:rsidRDefault="006B71AF">
      <w:pPr>
        <w:pStyle w:val="ConsPlusNormal"/>
        <w:ind w:firstLine="540"/>
        <w:jc w:val="both"/>
      </w:pPr>
    </w:p>
    <w:p w:rsidR="006B71AF" w:rsidRDefault="006B71AF">
      <w:pPr>
        <w:pStyle w:val="ConsPlusNormal"/>
        <w:ind w:firstLine="540"/>
        <w:jc w:val="both"/>
      </w:pPr>
      <w:r>
        <w:t xml:space="preserve">1. Право на получение социальной выплаты сохраняется за ее получателем, а также лицами, указанными в </w:t>
      </w:r>
      <w:hyperlink w:anchor="P30" w:history="1">
        <w:r>
          <w:rPr>
            <w:color w:val="0000FF"/>
          </w:rPr>
          <w:t>пункте 3 статьи 1</w:t>
        </w:r>
      </w:hyperlink>
      <w:r>
        <w:t xml:space="preserve"> и </w:t>
      </w:r>
      <w:hyperlink w:anchor="P66" w:history="1">
        <w:r>
          <w:rPr>
            <w:color w:val="0000FF"/>
          </w:rPr>
          <w:t>пункте 1 статьи 4</w:t>
        </w:r>
      </w:hyperlink>
      <w:r>
        <w:t xml:space="preserve"> настоящего Закона, в случае рефинансирования кредита (займа), для оплаты основного долга по которому предоставлена социальная выплата.</w:t>
      </w:r>
    </w:p>
    <w:p w:rsidR="006B71AF" w:rsidRDefault="006B71AF">
      <w:pPr>
        <w:pStyle w:val="ConsPlusNormal"/>
        <w:spacing w:before="220"/>
        <w:ind w:firstLine="540"/>
        <w:jc w:val="both"/>
      </w:pPr>
      <w:r>
        <w:lastRenderedPageBreak/>
        <w:t>2. Право на получение социальной выплаты сохраняется при одновременном соблюдении следующих условий:</w:t>
      </w:r>
    </w:p>
    <w:p w:rsidR="006B71AF" w:rsidRDefault="006B71AF">
      <w:pPr>
        <w:pStyle w:val="ConsPlusNormal"/>
        <w:spacing w:before="220"/>
        <w:ind w:firstLine="540"/>
        <w:jc w:val="both"/>
      </w:pPr>
      <w:r>
        <w:t>а) рефинансирование кредита (займа) осуществлено в российской кредитной организации или в некоммерческой организации, созданной в целях развития жилищного строительства в Красноярском крае, единственным учредителем которой является высший орган исполнительной власти Красноярского края;</w:t>
      </w:r>
    </w:p>
    <w:p w:rsidR="006B71AF" w:rsidRDefault="006B71AF">
      <w:pPr>
        <w:pStyle w:val="ConsPlusNormal"/>
        <w:spacing w:before="220"/>
        <w:ind w:firstLine="540"/>
        <w:jc w:val="both"/>
      </w:pPr>
      <w:r>
        <w:t>б) размер основного долга по новому кредитному договору (договору займа) не превышает остаток основного долга по кредитному договору (договору займа), по которому была назначена социальная выплата, на момент вступления в силу нового кредитного договора (договора займа).</w:t>
      </w:r>
    </w:p>
    <w:p w:rsidR="006B71AF" w:rsidRDefault="006B71AF">
      <w:pPr>
        <w:pStyle w:val="ConsPlusNormal"/>
        <w:spacing w:before="220"/>
        <w:ind w:firstLine="540"/>
        <w:jc w:val="both"/>
      </w:pPr>
      <w:r>
        <w:t>3. Под рефинансированием кредита (займа) в настоящем Законе понимается привлечение нового кредита (займа) в целях досрочного погашения предыдущего кредита (займа), привлеченного на приобретение или строительство жилья на территории Красноярского края.</w:t>
      </w:r>
    </w:p>
    <w:p w:rsidR="006B71AF" w:rsidRDefault="006B71AF">
      <w:pPr>
        <w:pStyle w:val="ConsPlusNormal"/>
        <w:ind w:firstLine="540"/>
        <w:jc w:val="both"/>
      </w:pPr>
    </w:p>
    <w:p w:rsidR="006B71AF" w:rsidRDefault="006B71AF">
      <w:pPr>
        <w:pStyle w:val="ConsPlusTitle"/>
        <w:ind w:firstLine="540"/>
        <w:jc w:val="both"/>
        <w:outlineLvl w:val="0"/>
      </w:pPr>
      <w:r>
        <w:t>Статья 5</w:t>
      </w:r>
    </w:p>
    <w:p w:rsidR="006B71AF" w:rsidRDefault="006B71AF">
      <w:pPr>
        <w:pStyle w:val="ConsPlusNormal"/>
        <w:ind w:firstLine="540"/>
        <w:jc w:val="both"/>
      </w:pPr>
    </w:p>
    <w:p w:rsidR="006B71AF" w:rsidRDefault="006B71AF">
      <w:pPr>
        <w:pStyle w:val="ConsPlusNormal"/>
        <w:ind w:firstLine="540"/>
        <w:jc w:val="both"/>
      </w:pPr>
      <w:r>
        <w:t>1. Гражданин имеет право на социальную выплату в соответствии с настоящим Законом один раз, при этом получателем социальной выплаты может быть только один из супругов, имеющих право на получение социальной выплаты.</w:t>
      </w:r>
    </w:p>
    <w:p w:rsidR="006B71AF" w:rsidRDefault="006B71AF">
      <w:pPr>
        <w:pStyle w:val="ConsPlusNormal"/>
        <w:spacing w:before="220"/>
        <w:ind w:firstLine="540"/>
        <w:jc w:val="both"/>
      </w:pPr>
      <w:r>
        <w:t>2. Не допускается одновременное предоставление социальной выплаты одному получателю социальной выплаты по двум и более кредитным договорам (договорам займа).</w:t>
      </w:r>
    </w:p>
    <w:p w:rsidR="006B71AF" w:rsidRDefault="006B71AF">
      <w:pPr>
        <w:pStyle w:val="ConsPlusNormal"/>
        <w:spacing w:before="220"/>
        <w:ind w:firstLine="540"/>
        <w:jc w:val="both"/>
      </w:pPr>
      <w:r>
        <w:t>Социальная выплата не предоставляется гражданину, если он либо его (ее) супруг (супруга) является (являлся) получателем социальной выплаты (субсидии) на улучшение жилищных условий полностью или частично за счет средств краевого бюджета.</w:t>
      </w:r>
    </w:p>
    <w:p w:rsidR="006B71AF" w:rsidRDefault="006B71AF">
      <w:pPr>
        <w:pStyle w:val="ConsPlusNormal"/>
        <w:jc w:val="both"/>
      </w:pPr>
      <w:r>
        <w:t xml:space="preserve">(в ред. </w:t>
      </w:r>
      <w:hyperlink r:id="rId31" w:history="1">
        <w:r>
          <w:rPr>
            <w:color w:val="0000FF"/>
          </w:rPr>
          <w:t>Закона</w:t>
        </w:r>
      </w:hyperlink>
      <w:r>
        <w:t xml:space="preserve"> Красноярского края от 24.10.2013 N 5-1679)</w:t>
      </w:r>
    </w:p>
    <w:p w:rsidR="006B71AF" w:rsidRDefault="006B71AF">
      <w:pPr>
        <w:pStyle w:val="ConsPlusNormal"/>
        <w:spacing w:before="220"/>
        <w:ind w:firstLine="540"/>
        <w:jc w:val="both"/>
      </w:pPr>
      <w:r>
        <w:t>3. Социальная выплата предоставляется при условии подтверждения целевого использования кредитных (заемных) средств.</w:t>
      </w:r>
    </w:p>
    <w:p w:rsidR="006B71AF" w:rsidRDefault="006B71AF">
      <w:pPr>
        <w:pStyle w:val="ConsPlusNormal"/>
        <w:spacing w:before="220"/>
        <w:ind w:firstLine="540"/>
        <w:jc w:val="both"/>
      </w:pPr>
      <w:r>
        <w:t>4. Социальная выплата по погашению основного долга по кредитам (займам) не предоставляется при наличии у получателя просроченной задолженности по уплате суммы основного долга.</w:t>
      </w:r>
    </w:p>
    <w:p w:rsidR="006B71AF" w:rsidRDefault="006B71AF">
      <w:pPr>
        <w:pStyle w:val="ConsPlusNormal"/>
        <w:spacing w:before="220"/>
        <w:ind w:firstLine="540"/>
        <w:jc w:val="both"/>
      </w:pPr>
      <w:bookmarkStart w:id="7" w:name="P97"/>
      <w:bookmarkEnd w:id="7"/>
      <w:r>
        <w:t>5. Социальная выплата предоставляется получателю в соответствии с договором, заключаемым между ним и органом исполнительной власти края, уполномоченным Правительством Красноярского края.</w:t>
      </w:r>
    </w:p>
    <w:p w:rsidR="006B71AF" w:rsidRDefault="006B71AF">
      <w:pPr>
        <w:pStyle w:val="ConsPlusNormal"/>
        <w:spacing w:before="220"/>
        <w:ind w:firstLine="540"/>
        <w:jc w:val="both"/>
      </w:pPr>
      <w:r>
        <w:t>6. Типовая форма договора утверждается Правительством Красноярского края.</w:t>
      </w:r>
    </w:p>
    <w:p w:rsidR="006B71AF" w:rsidRDefault="006B71AF">
      <w:pPr>
        <w:pStyle w:val="ConsPlusNormal"/>
        <w:spacing w:before="220"/>
        <w:ind w:firstLine="540"/>
        <w:jc w:val="both"/>
      </w:pPr>
      <w:r>
        <w:t>7. Порядок назначения, предоставления, приостановления, восстановления и прекращения предоставления социальной выплаты устанавливается Правительством Красноярского края.</w:t>
      </w:r>
    </w:p>
    <w:p w:rsidR="006B71AF" w:rsidRDefault="006B71AF">
      <w:pPr>
        <w:pStyle w:val="ConsPlusNormal"/>
        <w:ind w:firstLine="540"/>
        <w:jc w:val="both"/>
      </w:pPr>
    </w:p>
    <w:p w:rsidR="006B71AF" w:rsidRDefault="006B71AF">
      <w:pPr>
        <w:pStyle w:val="ConsPlusTitle"/>
        <w:ind w:firstLine="540"/>
        <w:jc w:val="both"/>
        <w:outlineLvl w:val="0"/>
      </w:pPr>
      <w:r>
        <w:t>Статья 5.1</w:t>
      </w:r>
    </w:p>
    <w:p w:rsidR="006B71AF" w:rsidRDefault="006B71AF">
      <w:pPr>
        <w:pStyle w:val="ConsPlusNormal"/>
        <w:ind w:firstLine="540"/>
        <w:jc w:val="both"/>
      </w:pPr>
      <w:r>
        <w:t xml:space="preserve">(введена </w:t>
      </w:r>
      <w:hyperlink r:id="rId32" w:history="1">
        <w:r>
          <w:rPr>
            <w:color w:val="0000FF"/>
          </w:rPr>
          <w:t>Законом</w:t>
        </w:r>
      </w:hyperlink>
      <w:r>
        <w:t xml:space="preserve"> Красноярского края от 05.07.2018 N 5-1855)</w:t>
      </w:r>
    </w:p>
    <w:p w:rsidR="006B71AF" w:rsidRDefault="006B71AF">
      <w:pPr>
        <w:pStyle w:val="ConsPlusNormal"/>
        <w:jc w:val="both"/>
      </w:pPr>
    </w:p>
    <w:p w:rsidR="006B71AF" w:rsidRDefault="006B71AF">
      <w:pPr>
        <w:pStyle w:val="ConsPlusNormal"/>
        <w:ind w:firstLine="540"/>
        <w:jc w:val="both"/>
      </w:pPr>
      <w:r>
        <w:t xml:space="preserve">Информация о предоставлении социальных выплат, установленных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осуществляется в соответствии с Федеральным </w:t>
      </w:r>
      <w:hyperlink r:id="rId33" w:history="1">
        <w:r>
          <w:rPr>
            <w:color w:val="0000FF"/>
          </w:rPr>
          <w:t>законом</w:t>
        </w:r>
      </w:hyperlink>
      <w:r>
        <w:t xml:space="preserve"> от 17 июля 1999 года N 178-ФЗ "О государственной социальной помощи".</w:t>
      </w:r>
    </w:p>
    <w:p w:rsidR="006B71AF" w:rsidRDefault="006B71AF">
      <w:pPr>
        <w:pStyle w:val="ConsPlusNormal"/>
        <w:ind w:firstLine="540"/>
        <w:jc w:val="both"/>
      </w:pPr>
    </w:p>
    <w:p w:rsidR="006B71AF" w:rsidRDefault="006B71AF">
      <w:pPr>
        <w:pStyle w:val="ConsPlusTitle"/>
        <w:ind w:firstLine="540"/>
        <w:jc w:val="both"/>
        <w:outlineLvl w:val="0"/>
      </w:pPr>
      <w:r>
        <w:t>Статья 6</w:t>
      </w:r>
    </w:p>
    <w:p w:rsidR="006B71AF" w:rsidRDefault="006B71AF">
      <w:pPr>
        <w:pStyle w:val="ConsPlusNormal"/>
        <w:ind w:firstLine="540"/>
        <w:jc w:val="both"/>
      </w:pPr>
    </w:p>
    <w:p w:rsidR="006B71AF" w:rsidRDefault="006B71AF">
      <w:pPr>
        <w:pStyle w:val="ConsPlusNormal"/>
        <w:ind w:firstLine="540"/>
        <w:jc w:val="both"/>
      </w:pPr>
      <w:r>
        <w:t>1. Финансирование расходов на предоставление социальных выплат, предусмотренных настоящим Законом, является расходным обязательством Красноярского края.</w:t>
      </w:r>
    </w:p>
    <w:p w:rsidR="006B71AF" w:rsidRDefault="006B71AF">
      <w:pPr>
        <w:pStyle w:val="ConsPlusNormal"/>
        <w:spacing w:before="220"/>
        <w:ind w:firstLine="540"/>
        <w:jc w:val="both"/>
      </w:pPr>
      <w:r>
        <w:t>2. Расходы на предоставление социальных выплат, предусмотренных настоящим Законом, утверждаются законом края о краевом бюджете.</w:t>
      </w:r>
    </w:p>
    <w:p w:rsidR="006B71AF" w:rsidRDefault="006B71AF">
      <w:pPr>
        <w:pStyle w:val="ConsPlusNormal"/>
        <w:ind w:firstLine="540"/>
        <w:jc w:val="both"/>
      </w:pPr>
    </w:p>
    <w:p w:rsidR="006B71AF" w:rsidRDefault="006B71AF">
      <w:pPr>
        <w:pStyle w:val="ConsPlusTitle"/>
        <w:ind w:firstLine="540"/>
        <w:jc w:val="both"/>
        <w:outlineLvl w:val="0"/>
      </w:pPr>
      <w:r>
        <w:t>Статья 7</w:t>
      </w:r>
    </w:p>
    <w:p w:rsidR="006B71AF" w:rsidRDefault="006B71AF">
      <w:pPr>
        <w:pStyle w:val="ConsPlusNormal"/>
        <w:ind w:firstLine="540"/>
        <w:jc w:val="both"/>
      </w:pPr>
    </w:p>
    <w:p w:rsidR="006B71AF" w:rsidRDefault="006B71AF">
      <w:pPr>
        <w:pStyle w:val="ConsPlusNormal"/>
        <w:ind w:firstLine="540"/>
        <w:jc w:val="both"/>
      </w:pPr>
      <w:r>
        <w:t>Настоящий Закон вступает в силу не ранее чем через 10 дней со дня его официального опубликования в краевой государственной газете "Наш Красноярский край".</w:t>
      </w:r>
    </w:p>
    <w:p w:rsidR="006B71AF" w:rsidRDefault="006B71AF">
      <w:pPr>
        <w:pStyle w:val="ConsPlusNormal"/>
        <w:jc w:val="right"/>
      </w:pPr>
    </w:p>
    <w:p w:rsidR="006B71AF" w:rsidRDefault="006B71AF">
      <w:pPr>
        <w:pStyle w:val="ConsPlusNormal"/>
        <w:jc w:val="right"/>
      </w:pPr>
      <w:r>
        <w:t>Губернатор</w:t>
      </w:r>
    </w:p>
    <w:p w:rsidR="006B71AF" w:rsidRDefault="006B71AF">
      <w:pPr>
        <w:pStyle w:val="ConsPlusNormal"/>
        <w:jc w:val="right"/>
      </w:pPr>
      <w:r>
        <w:t>Красноярского края</w:t>
      </w:r>
    </w:p>
    <w:p w:rsidR="006B71AF" w:rsidRDefault="006B71AF">
      <w:pPr>
        <w:pStyle w:val="ConsPlusNormal"/>
        <w:jc w:val="right"/>
      </w:pPr>
      <w:r>
        <w:t>Л.В.КУЗНЕЦОВ</w:t>
      </w:r>
    </w:p>
    <w:p w:rsidR="006B71AF" w:rsidRDefault="006B71AF">
      <w:pPr>
        <w:pStyle w:val="ConsPlusNormal"/>
        <w:jc w:val="right"/>
      </w:pPr>
      <w:r>
        <w:t>30.05.2011</w:t>
      </w:r>
    </w:p>
    <w:p w:rsidR="006B71AF" w:rsidRDefault="006B71AF">
      <w:pPr>
        <w:pStyle w:val="ConsPlusNormal"/>
        <w:jc w:val="right"/>
      </w:pPr>
    </w:p>
    <w:p w:rsidR="006B71AF" w:rsidRDefault="006B71AF">
      <w:pPr>
        <w:pStyle w:val="ConsPlusNormal"/>
        <w:jc w:val="right"/>
      </w:pPr>
    </w:p>
    <w:p w:rsidR="006B71AF" w:rsidRDefault="006B71AF">
      <w:pPr>
        <w:pStyle w:val="ConsPlusNormal"/>
        <w:pBdr>
          <w:top w:val="single" w:sz="6" w:space="0" w:color="auto"/>
        </w:pBdr>
        <w:spacing w:before="100" w:after="100"/>
        <w:jc w:val="both"/>
        <w:rPr>
          <w:sz w:val="2"/>
          <w:szCs w:val="2"/>
        </w:rPr>
      </w:pPr>
    </w:p>
    <w:p w:rsidR="00E638D0" w:rsidRDefault="006B71AF">
      <w:bookmarkStart w:id="8" w:name="_GoBack"/>
      <w:bookmarkEnd w:id="8"/>
    </w:p>
    <w:sectPr w:rsidR="00E638D0" w:rsidSect="00603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AF"/>
    <w:rsid w:val="00435819"/>
    <w:rsid w:val="006B71AF"/>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EE09-7919-4C37-853E-144134C8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1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7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71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D38D50F6799AFFC46AE2172F8EEA48AF3539DF1E11E69BAF5BC3B30BBFC1396D12613CA96759F5316713AF469DCD1DB78E69ACe5zAD" TargetMode="External"/><Relationship Id="rId18" Type="http://schemas.openxmlformats.org/officeDocument/2006/relationships/hyperlink" Target="consultantplus://offline/ref=6FD38D50F6799AFFC46AFC1A39E2B547A83F65D51D14ECC8F50CC5E454EFC76C2D526769EF2800A575321EAC47889948EDD964AF51E1F1FBFE46E55Ee9zFD" TargetMode="External"/><Relationship Id="rId26" Type="http://schemas.openxmlformats.org/officeDocument/2006/relationships/hyperlink" Target="consultantplus://offline/ref=6FD38D50F6799AFFC46AFC1A39E2B547A83F65D51512E9C9F70498EE5CB6CB6E2A5D387EE8610CA475321AA844D79C5DFC8168A746FFF5E1E244E7e5zED" TargetMode="External"/><Relationship Id="rId3" Type="http://schemas.openxmlformats.org/officeDocument/2006/relationships/webSettings" Target="webSettings.xml"/><Relationship Id="rId21" Type="http://schemas.openxmlformats.org/officeDocument/2006/relationships/hyperlink" Target="consultantplus://offline/ref=6FD38D50F6799AFFC46AFC1A39E2B547A83F65D51D14ECC8F50CC5E454EFC76C2D526769EF2800A575321EAC46889948EDD964AF51E1F1FBFE46E55Ee9zFD" TargetMode="External"/><Relationship Id="rId34" Type="http://schemas.openxmlformats.org/officeDocument/2006/relationships/fontTable" Target="fontTable.xml"/><Relationship Id="rId7" Type="http://schemas.openxmlformats.org/officeDocument/2006/relationships/hyperlink" Target="consultantplus://offline/ref=6FD38D50F6799AFFC46AFC1A39E2B547A83F65D51D14ECC8F50CC5E454EFC76C2D526769EF2800A575321EAE47889948EDD964AF51E1F1FBFE46E55Ee9zFD" TargetMode="External"/><Relationship Id="rId12" Type="http://schemas.openxmlformats.org/officeDocument/2006/relationships/hyperlink" Target="consultantplus://offline/ref=6FD38D50F6799AFFC46AE2172F8EEA48AF3539DF1E11E69BAF5BC3B30BBFC1396D12613CAD6806F024764BA34E8AD319AD926BAE5AeFzDD" TargetMode="External"/><Relationship Id="rId17" Type="http://schemas.openxmlformats.org/officeDocument/2006/relationships/hyperlink" Target="consultantplus://offline/ref=6FD38D50F6799AFFC46AFC1A39E2B547A83F65D51D1CEBCDF30EC5E454EFC76C2D526769EF2800A575321EAF4D889948EDD964AF51E1F1FBFE46E55Ee9zFD" TargetMode="External"/><Relationship Id="rId25" Type="http://schemas.openxmlformats.org/officeDocument/2006/relationships/hyperlink" Target="consultantplus://offline/ref=6FD38D50F6799AFFC46AFC1A39E2B547A83F65D51D1CEBCDF30EC5E454EFC76C2D526769EF2800A575321EAF4A889948EDD964AF51E1F1FBFE46E55Ee9zFD" TargetMode="External"/><Relationship Id="rId33" Type="http://schemas.openxmlformats.org/officeDocument/2006/relationships/hyperlink" Target="consultantplus://offline/ref=6FD38D50F6799AFFC46AE2172F8EEA48AF353AD91816E69BAF5BC3B30BBFC1397F123930AD6513A4712C1CAE4De8z1D" TargetMode="External"/><Relationship Id="rId2" Type="http://schemas.openxmlformats.org/officeDocument/2006/relationships/settings" Target="settings.xml"/><Relationship Id="rId16" Type="http://schemas.openxmlformats.org/officeDocument/2006/relationships/hyperlink" Target="consultantplus://offline/ref=6FD38D50F6799AFFC46AFC1A39E2B547A83F65D51E14E8CFF308C5E454EFC76C2D526769EF2800A575321EAF49889948EDD964AF51E1F1FBFE46E55Ee9zFD" TargetMode="External"/><Relationship Id="rId20" Type="http://schemas.openxmlformats.org/officeDocument/2006/relationships/hyperlink" Target="consultantplus://offline/ref=6FD38D50F6799AFFC46AFC1A39E2B547A83F65D51D14ECC8F50CC5E454EFC76C2D526769EF2800A575321EAC47889948EDD964AF51E1F1FBFE46E55Ee9zFD" TargetMode="External"/><Relationship Id="rId29" Type="http://schemas.openxmlformats.org/officeDocument/2006/relationships/hyperlink" Target="consultantplus://offline/ref=6FD38D50F6799AFFC46AFC1A39E2B547A83F65D51D1CEBCDF30EC5E454EFC76C2D526769EF2800A575321EAF49889948EDD964AF51E1F1FBFE46E55Ee9zFD" TargetMode="External"/><Relationship Id="rId1" Type="http://schemas.openxmlformats.org/officeDocument/2006/relationships/styles" Target="styles.xml"/><Relationship Id="rId6" Type="http://schemas.openxmlformats.org/officeDocument/2006/relationships/hyperlink" Target="consultantplus://offline/ref=6FD38D50F6799AFFC46AFC1A39E2B547A83F65D51512E9C9F70498EE5CB6CB6E2A5D387EE8610CA475321AAB44D79C5DFC8168A746FFF5E1E244E7e5zED" TargetMode="External"/><Relationship Id="rId11" Type="http://schemas.openxmlformats.org/officeDocument/2006/relationships/hyperlink" Target="consultantplus://offline/ref=6FD38D50F6799AFFC46AFC1A39E2B547A83F65D51D14ECC8F50CC5E454EFC76C2D526769EF2800A575321EAE46889948EDD964AF51E1F1FBFE46E55Ee9zFD" TargetMode="External"/><Relationship Id="rId24" Type="http://schemas.openxmlformats.org/officeDocument/2006/relationships/hyperlink" Target="consultantplus://offline/ref=6FD38D50F6799AFFC46AFC1A39E2B547A83F65D51D14ECC8F50CC5E454EFC76C2D526769EF2800A575321EAD4C889948EDD964AF51E1F1FBFE46E55Ee9zFD" TargetMode="External"/><Relationship Id="rId32" Type="http://schemas.openxmlformats.org/officeDocument/2006/relationships/hyperlink" Target="consultantplus://offline/ref=6FD38D50F6799AFFC46AFC1A39E2B547A83F65D51E1CEBCEF609C5E454EFC76C2D526769EF2800A575321CA747889948EDD964AF51E1F1FBFE46E55Ee9zFD" TargetMode="External"/><Relationship Id="rId5" Type="http://schemas.openxmlformats.org/officeDocument/2006/relationships/hyperlink" Target="consultantplus://offline/ref=6FD38D50F6799AFFC46AFC1A39E2B547A83F65D51B13EECEFA0498EE5CB6CB6E2A5D387EE8610CA475321EA644D79C5DFC8168A746FFF5E1E244E7e5zED" TargetMode="External"/><Relationship Id="rId15" Type="http://schemas.openxmlformats.org/officeDocument/2006/relationships/hyperlink" Target="consultantplus://offline/ref=6FD38D50F6799AFFC46AFC1A39E2B547A83F65D51D1CEBCDF30EC5E454EFC76C2D526769EF2800A575321EAF4F889948EDD964AF51E1F1FBFE46E55Ee9zFD" TargetMode="External"/><Relationship Id="rId23" Type="http://schemas.openxmlformats.org/officeDocument/2006/relationships/hyperlink" Target="consultantplus://offline/ref=6FD38D50F6799AFFC46AFC1A39E2B547A83F65D51D14ECC8F50CC5E454EFC76C2D526769EF2800A575321EAC46889948EDD964AF51E1F1FBFE46E55Ee9zFD" TargetMode="External"/><Relationship Id="rId28" Type="http://schemas.openxmlformats.org/officeDocument/2006/relationships/hyperlink" Target="consultantplus://offline/ref=6FD38D50F6799AFFC46AFC1A39E2B547A83F65D51D14ECC8F50CC5E454EFC76C2D526769EF2800A575321EAD4A889948EDD964AF51E1F1FBFE46E55Ee9zFD" TargetMode="External"/><Relationship Id="rId10" Type="http://schemas.openxmlformats.org/officeDocument/2006/relationships/hyperlink" Target="consultantplus://offline/ref=6FD38D50F6799AFFC46AFC1A39E2B547A83F65D51E1CEBCEF609C5E454EFC76C2D526769EF2800A575321CA747889948EDD964AF51E1F1FBFE46E55Ee9zFD" TargetMode="External"/><Relationship Id="rId19" Type="http://schemas.openxmlformats.org/officeDocument/2006/relationships/hyperlink" Target="consultantplus://offline/ref=6FD38D50F6799AFFC46AFC1A39E2B547A83F65D51D14ECC8F50CC5E454EFC76C2D526769EF2800A575321EAA4E889948EDD964AF51E1F1FBFE46E55Ee9zFD" TargetMode="External"/><Relationship Id="rId31" Type="http://schemas.openxmlformats.org/officeDocument/2006/relationships/hyperlink" Target="consultantplus://offline/ref=6FD38D50F6799AFFC46AFC1A39E2B547A83F65D51D14ECC8F50CC5E454EFC76C2D526769EF2800A575321EAD48889948EDD964AF51E1F1FBFE46E55Ee9zF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D38D50F6799AFFC46AFC1A39E2B547A83F65D51E14E8CFF308C5E454EFC76C2D526769EF2800A575321EAF49889948EDD964AF51E1F1FBFE46E55Ee9zFD" TargetMode="External"/><Relationship Id="rId14" Type="http://schemas.openxmlformats.org/officeDocument/2006/relationships/hyperlink" Target="consultantplus://offline/ref=6FD38D50F6799AFFC46AFC1A39E2B547A83F65D51D14ECC8F50CC5E454EFC76C2D526769EF2800A575321EAF4E889948EDD964AF51E1F1FBFE46E55Ee9zFD" TargetMode="External"/><Relationship Id="rId22" Type="http://schemas.openxmlformats.org/officeDocument/2006/relationships/hyperlink" Target="consultantplus://offline/ref=6FD38D50F6799AFFC46AFC1A39E2B547A83F65D51D14ECC8F50CC5E454EFC76C2D526769EF2800A575321EAA4E889948EDD964AF51E1F1FBFE46E55Ee9zFD" TargetMode="External"/><Relationship Id="rId27" Type="http://schemas.openxmlformats.org/officeDocument/2006/relationships/hyperlink" Target="consultantplus://offline/ref=6FD38D50F6799AFFC46AFC1A39E2B547A83F65D51B13EECEFA0498EE5CB6CB6E2A5D387EE8610CA475321EA744D79C5DFC8168A746FFF5E1E244E7e5zED" TargetMode="External"/><Relationship Id="rId30" Type="http://schemas.openxmlformats.org/officeDocument/2006/relationships/hyperlink" Target="consultantplus://offline/ref=6FD38D50F6799AFFC46AFC1A39E2B547A83F65D51512E9C9F70498EE5CB6CB6E2A5D387EE8610CA475321AA944D79C5DFC8168A746FFF5E1E244E7e5zED" TargetMode="External"/><Relationship Id="rId35" Type="http://schemas.openxmlformats.org/officeDocument/2006/relationships/theme" Target="theme/theme1.xml"/><Relationship Id="rId8" Type="http://schemas.openxmlformats.org/officeDocument/2006/relationships/hyperlink" Target="consultantplus://offline/ref=6FD38D50F6799AFFC46AFC1A39E2B547A83F65D51D1CEBCDF30EC5E454EFC76C2D526769EF2800A575321EAE47889948EDD964AF51E1F1FBFE46E55Ee9z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2022-04-19T03:51:00Z</dcterms:created>
  <dcterms:modified xsi:type="dcterms:W3CDTF">2022-04-19T03:51:00Z</dcterms:modified>
</cp:coreProperties>
</file>