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4FDF" w:rsidRPr="002A2CFD" w:rsidRDefault="001D28FD" w:rsidP="009D7D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086FD8" w:rsidRPr="00086FD8">
        <w:rPr>
          <w:rFonts w:ascii="Times New Roman" w:hAnsi="Times New Roman"/>
          <w:sz w:val="28"/>
          <w:szCs w:val="28"/>
        </w:rPr>
        <w:t xml:space="preserve">О внесении изменений в Административный регламент осуществления муниципального жилищного контроля на территории г. Зеленогорска, утвержденный постановлением Администрации ЗАТО г. Зеленогорска от 30.06.2017 </w:t>
      </w:r>
      <w:r w:rsidR="00086FD8" w:rsidRPr="00086FD8">
        <w:rPr>
          <w:rFonts w:ascii="Times New Roman" w:hAnsi="Times New Roman"/>
          <w:sz w:val="28"/>
          <w:szCs w:val="28"/>
        </w:rPr>
        <w:br/>
        <w:t>№ 151-п</w:t>
      </w:r>
      <w:bookmarkStart w:id="0" w:name="_GoBack"/>
      <w:bookmarkEnd w:id="0"/>
      <w:r w:rsidR="009D7DDD">
        <w:rPr>
          <w:rFonts w:ascii="Times New Roman" w:hAnsi="Times New Roman"/>
          <w:sz w:val="28"/>
          <w:szCs w:val="28"/>
        </w:rPr>
        <w:t>»</w:t>
      </w:r>
      <w:r w:rsidR="00C3571E" w:rsidRPr="002A2CFD">
        <w:rPr>
          <w:rFonts w:ascii="Times New Roman" w:hAnsi="Times New Roman"/>
          <w:sz w:val="28"/>
          <w:szCs w:val="28"/>
        </w:rPr>
        <w:t>.</w:t>
      </w:r>
    </w:p>
    <w:p w:rsidR="00C064C2" w:rsidRDefault="00C064C2" w:rsidP="00C064C2">
      <w:pPr>
        <w:pStyle w:val="ConsPlusNormal"/>
        <w:jc w:val="both"/>
        <w:rPr>
          <w:lang w:eastAsia="en-US"/>
        </w:rPr>
      </w:pPr>
      <w:r>
        <w:rPr>
          <w:lang w:eastAsia="en-US"/>
        </w:rPr>
        <w:tab/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FD8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189C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2018-04-17T02:40:00Z</dcterms:created>
  <dcterms:modified xsi:type="dcterms:W3CDTF">2018-04-17T02:40:00Z</dcterms:modified>
</cp:coreProperties>
</file>