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327A45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327A45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27A45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27A45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7A45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7A45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27A45">
              <w:rPr>
                <w:b/>
                <w:szCs w:val="28"/>
              </w:rPr>
              <w:t xml:space="preserve"> ГОРОДА ЗЕЛЕНОГОРСКА </w:t>
            </w:r>
          </w:p>
          <w:p w14:paraId="1C4C9B55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327A45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327A45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A4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327A45" w14:paraId="10C0C252" w14:textId="77777777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5616F824" w14:textId="5B63575B" w:rsidR="000579F2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0D1B1774" w14:textId="77777777" w:rsidR="00E02296" w:rsidRDefault="00E02296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525596A8" w14:textId="667D6C1D" w:rsidR="000579F2" w:rsidRPr="00327A45" w:rsidRDefault="00F22890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01.02.2022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27A4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14:paraId="5FB8A3CE" w14:textId="77777777" w:rsidR="00B9658B" w:rsidRPr="00327A45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10B06" w14:textId="317B36AF" w:rsidR="00B9658B" w:rsidRPr="00327A45" w:rsidRDefault="00F22890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21-п</w:t>
            </w:r>
          </w:p>
        </w:tc>
      </w:tr>
    </w:tbl>
    <w:p w14:paraId="4DEB6ECC" w14:textId="4A3A6561" w:rsidR="00B9658B" w:rsidRDefault="00B9658B" w:rsidP="00B9658B">
      <w:pPr>
        <w:jc w:val="both"/>
        <w:rPr>
          <w:sz w:val="28"/>
          <w:szCs w:val="28"/>
        </w:rPr>
      </w:pPr>
    </w:p>
    <w:p w14:paraId="3D500E15" w14:textId="77777777" w:rsidR="000579F2" w:rsidRPr="00327A45" w:rsidRDefault="000579F2" w:rsidP="00B9658B">
      <w:pPr>
        <w:jc w:val="both"/>
        <w:rPr>
          <w:sz w:val="28"/>
          <w:szCs w:val="28"/>
        </w:rPr>
      </w:pPr>
    </w:p>
    <w:p w14:paraId="5C066BFD" w14:textId="635F72DD" w:rsidR="00B9658B" w:rsidRPr="00327A45" w:rsidRDefault="00B9658B" w:rsidP="00B700D9">
      <w:pPr>
        <w:tabs>
          <w:tab w:val="left" w:pos="5387"/>
        </w:tabs>
        <w:ind w:right="4535"/>
        <w:rPr>
          <w:sz w:val="28"/>
          <w:szCs w:val="28"/>
        </w:rPr>
      </w:pPr>
      <w:r w:rsidRPr="00327A45">
        <w:rPr>
          <w:sz w:val="28"/>
          <w:szCs w:val="28"/>
        </w:rPr>
        <w:t xml:space="preserve">О внесении изменений в </w:t>
      </w:r>
      <w:r w:rsidR="00D67205" w:rsidRPr="00327A45">
        <w:rPr>
          <w:sz w:val="28"/>
          <w:szCs w:val="28"/>
        </w:rPr>
        <w:t>муниципальн</w:t>
      </w:r>
      <w:r w:rsidR="0062700D">
        <w:rPr>
          <w:sz w:val="28"/>
          <w:szCs w:val="28"/>
        </w:rPr>
        <w:t>ую</w:t>
      </w:r>
      <w:r w:rsidR="00D67205" w:rsidRPr="00327A45">
        <w:rPr>
          <w:sz w:val="28"/>
          <w:szCs w:val="28"/>
        </w:rPr>
        <w:t xml:space="preserve"> программ</w:t>
      </w:r>
      <w:r w:rsidR="0062700D">
        <w:rPr>
          <w:sz w:val="28"/>
          <w:szCs w:val="28"/>
        </w:rPr>
        <w:t>у</w:t>
      </w:r>
      <w:r w:rsidR="00D67205" w:rsidRPr="00327A45">
        <w:rPr>
          <w:sz w:val="28"/>
          <w:szCs w:val="28"/>
        </w:rPr>
        <w:t xml:space="preserve"> </w:t>
      </w:r>
      <w:r w:rsidR="00743C30">
        <w:rPr>
          <w:sz w:val="28"/>
          <w:szCs w:val="28"/>
        </w:rPr>
        <w:t>«</w:t>
      </w:r>
      <w:r w:rsidR="00D67205" w:rsidRPr="00327A45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43C30">
        <w:rPr>
          <w:sz w:val="28"/>
          <w:szCs w:val="28"/>
        </w:rPr>
        <w:t>»</w:t>
      </w:r>
      <w:r w:rsidR="00BA2EEC">
        <w:rPr>
          <w:sz w:val="28"/>
          <w:szCs w:val="28"/>
        </w:rPr>
        <w:t>,</w:t>
      </w:r>
      <w:r w:rsidR="0062700D">
        <w:rPr>
          <w:sz w:val="28"/>
          <w:szCs w:val="28"/>
        </w:rPr>
        <w:t xml:space="preserve"> утвержденную постановлением </w:t>
      </w:r>
      <w:r w:rsidR="0062700D" w:rsidRPr="00327A45">
        <w:rPr>
          <w:sz w:val="28"/>
          <w:szCs w:val="28"/>
        </w:rPr>
        <w:t xml:space="preserve">Администрации ЗАТО г. Зеленогорска от 12.11.2015 № 292-п </w:t>
      </w:r>
    </w:p>
    <w:p w14:paraId="7D69A79E" w14:textId="77777777" w:rsidR="00B9658B" w:rsidRPr="00327A45" w:rsidRDefault="00B9658B" w:rsidP="00B9658B">
      <w:pPr>
        <w:jc w:val="both"/>
        <w:rPr>
          <w:sz w:val="26"/>
          <w:szCs w:val="26"/>
        </w:rPr>
      </w:pPr>
    </w:p>
    <w:p w14:paraId="59504904" w14:textId="584DFED3" w:rsidR="00B9658B" w:rsidRPr="00327A45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327A45">
        <w:rPr>
          <w:sz w:val="26"/>
          <w:szCs w:val="26"/>
        </w:rPr>
        <w:tab/>
      </w:r>
      <w:r w:rsidRPr="00327A45">
        <w:rPr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>
        <w:rPr>
          <w:sz w:val="28"/>
          <w:szCs w:val="28"/>
        </w:rPr>
        <w:t>«</w:t>
      </w:r>
      <w:r w:rsidR="00CD0DC6" w:rsidRPr="00327A45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43C30">
        <w:rPr>
          <w:sz w:val="28"/>
          <w:szCs w:val="28"/>
        </w:rPr>
        <w:t>»</w:t>
      </w:r>
      <w:r w:rsidRPr="00327A45">
        <w:rPr>
          <w:sz w:val="28"/>
          <w:szCs w:val="28"/>
        </w:rPr>
        <w:t>, утвержденной постановлением Администрации ЗАТО г. Зеленогорска от 12.11.201</w:t>
      </w:r>
      <w:r w:rsidR="00CD0DC6" w:rsidRPr="00327A45">
        <w:rPr>
          <w:sz w:val="28"/>
          <w:szCs w:val="28"/>
        </w:rPr>
        <w:t xml:space="preserve">5 </w:t>
      </w:r>
      <w:r w:rsidRPr="00327A45">
        <w:rPr>
          <w:sz w:val="28"/>
          <w:szCs w:val="28"/>
        </w:rPr>
        <w:t>№ 29</w:t>
      </w:r>
      <w:r w:rsidR="00CD0DC6" w:rsidRPr="00327A45">
        <w:rPr>
          <w:sz w:val="28"/>
          <w:szCs w:val="28"/>
        </w:rPr>
        <w:t>2</w:t>
      </w:r>
      <w:r w:rsidRPr="00327A45">
        <w:rPr>
          <w:sz w:val="28"/>
          <w:szCs w:val="28"/>
        </w:rPr>
        <w:t xml:space="preserve">-п, </w:t>
      </w:r>
      <w:r w:rsidR="00507854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9658B" w:rsidRPr="00327A45">
        <w:rPr>
          <w:sz w:val="28"/>
          <w:szCs w:val="28"/>
          <w:lang w:eastAsia="ar-SA"/>
        </w:rPr>
        <w:t>Порядк</w:t>
      </w:r>
      <w:r w:rsidR="00507854">
        <w:rPr>
          <w:sz w:val="28"/>
          <w:szCs w:val="28"/>
          <w:lang w:eastAsia="ar-SA"/>
        </w:rPr>
        <w:t>ом</w:t>
      </w:r>
      <w:r w:rsidR="00B9658B" w:rsidRPr="00327A45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="00507854">
        <w:rPr>
          <w:sz w:val="28"/>
          <w:szCs w:val="28"/>
          <w:lang w:eastAsia="ar-SA"/>
        </w:rPr>
        <w:t>ым</w:t>
      </w:r>
      <w:r w:rsidR="00B9658B" w:rsidRPr="00327A45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327A45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14:paraId="780DF897" w14:textId="77777777" w:rsidR="00B9658B" w:rsidRPr="00327A45" w:rsidRDefault="00B9658B" w:rsidP="00B9658B">
      <w:pPr>
        <w:ind w:firstLine="567"/>
        <w:jc w:val="both"/>
        <w:rPr>
          <w:sz w:val="26"/>
          <w:szCs w:val="26"/>
        </w:rPr>
      </w:pPr>
    </w:p>
    <w:p w14:paraId="4B06A666" w14:textId="77777777" w:rsidR="00B9658B" w:rsidRPr="00327A45" w:rsidRDefault="00B9658B" w:rsidP="00B9658B">
      <w:pPr>
        <w:jc w:val="both"/>
        <w:rPr>
          <w:sz w:val="28"/>
          <w:szCs w:val="28"/>
        </w:rPr>
      </w:pPr>
      <w:r w:rsidRPr="00327A45">
        <w:rPr>
          <w:sz w:val="28"/>
          <w:szCs w:val="28"/>
        </w:rPr>
        <w:t>ПОСТАНОВЛЯЮ:</w:t>
      </w:r>
    </w:p>
    <w:p w14:paraId="592A8679" w14:textId="77777777" w:rsidR="00B9658B" w:rsidRPr="00327A45" w:rsidRDefault="00B9658B" w:rsidP="00B9658B">
      <w:pPr>
        <w:ind w:firstLine="567"/>
        <w:jc w:val="both"/>
        <w:rPr>
          <w:sz w:val="28"/>
          <w:szCs w:val="28"/>
          <w:highlight w:val="cyan"/>
        </w:rPr>
      </w:pPr>
    </w:p>
    <w:p w14:paraId="4F75AD9E" w14:textId="7EEC4BC0" w:rsidR="00AB67AE" w:rsidRPr="00327A45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A45">
        <w:rPr>
          <w:sz w:val="28"/>
          <w:szCs w:val="28"/>
        </w:rPr>
        <w:t xml:space="preserve">1. Внести </w:t>
      </w:r>
      <w:r w:rsidR="0062700D">
        <w:rPr>
          <w:sz w:val="28"/>
          <w:szCs w:val="28"/>
        </w:rPr>
        <w:t xml:space="preserve">в муниципальную программу </w:t>
      </w:r>
      <w:r w:rsidR="00743C30">
        <w:rPr>
          <w:sz w:val="28"/>
          <w:szCs w:val="28"/>
        </w:rPr>
        <w:t>«</w:t>
      </w:r>
      <w:r w:rsidR="00D67205" w:rsidRPr="00327A45">
        <w:rPr>
          <w:sz w:val="28"/>
          <w:szCs w:val="28"/>
        </w:rPr>
        <w:t>Капитальное строительство и капитальны</w:t>
      </w:r>
      <w:r w:rsidR="002D7BD1">
        <w:rPr>
          <w:sz w:val="28"/>
          <w:szCs w:val="28"/>
        </w:rPr>
        <w:t>й ремонт в городе Зеленогорске</w:t>
      </w:r>
      <w:r w:rsidR="00743C30">
        <w:rPr>
          <w:sz w:val="28"/>
          <w:szCs w:val="28"/>
        </w:rPr>
        <w:t>»</w:t>
      </w:r>
      <w:r w:rsidR="0062700D">
        <w:rPr>
          <w:sz w:val="28"/>
          <w:szCs w:val="28"/>
        </w:rPr>
        <w:t>,</w:t>
      </w:r>
      <w:r w:rsidR="0062700D" w:rsidRPr="0062700D">
        <w:rPr>
          <w:sz w:val="28"/>
          <w:szCs w:val="28"/>
        </w:rPr>
        <w:t xml:space="preserve"> утвержден</w:t>
      </w:r>
      <w:r w:rsidR="0062700D">
        <w:rPr>
          <w:sz w:val="28"/>
          <w:szCs w:val="28"/>
        </w:rPr>
        <w:t>ную</w:t>
      </w:r>
      <w:r w:rsidR="00D67205" w:rsidRPr="00327A45">
        <w:rPr>
          <w:sz w:val="28"/>
          <w:szCs w:val="28"/>
        </w:rPr>
        <w:t xml:space="preserve"> </w:t>
      </w:r>
      <w:r w:rsidR="0062700D" w:rsidRPr="0062700D">
        <w:rPr>
          <w:sz w:val="28"/>
          <w:szCs w:val="28"/>
        </w:rPr>
        <w:t>постановление</w:t>
      </w:r>
      <w:r w:rsidR="0062700D">
        <w:rPr>
          <w:sz w:val="28"/>
          <w:szCs w:val="28"/>
        </w:rPr>
        <w:t>м</w:t>
      </w:r>
      <w:r w:rsidR="0062700D" w:rsidRPr="0062700D">
        <w:rPr>
          <w:sz w:val="28"/>
          <w:szCs w:val="28"/>
        </w:rPr>
        <w:t xml:space="preserve"> Администрации ЗАТО г. Зеленогорска от 12.11.2015 № 292-п</w:t>
      </w:r>
      <w:r w:rsidR="0062700D">
        <w:rPr>
          <w:sz w:val="28"/>
          <w:szCs w:val="28"/>
        </w:rPr>
        <w:t>,</w:t>
      </w:r>
      <w:r w:rsidR="0062700D" w:rsidRPr="0062700D">
        <w:rPr>
          <w:sz w:val="28"/>
          <w:szCs w:val="28"/>
        </w:rPr>
        <w:t xml:space="preserve"> </w:t>
      </w:r>
      <w:r w:rsidR="00AB67AE" w:rsidRPr="00327A45">
        <w:rPr>
          <w:sz w:val="28"/>
          <w:szCs w:val="28"/>
        </w:rPr>
        <w:t xml:space="preserve">следующие </w:t>
      </w:r>
      <w:r w:rsidRPr="00327A45">
        <w:rPr>
          <w:sz w:val="28"/>
          <w:szCs w:val="28"/>
        </w:rPr>
        <w:t>изменения</w:t>
      </w:r>
      <w:r w:rsidR="00AB67AE" w:rsidRPr="00327A45">
        <w:rPr>
          <w:sz w:val="28"/>
          <w:szCs w:val="28"/>
        </w:rPr>
        <w:t>:</w:t>
      </w:r>
    </w:p>
    <w:p w14:paraId="1C88D64C" w14:textId="040B7F0E" w:rsidR="00507854" w:rsidRDefault="00D67205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F01E1">
        <w:rPr>
          <w:sz w:val="28"/>
          <w:szCs w:val="28"/>
        </w:rPr>
        <w:t>1</w:t>
      </w:r>
      <w:r w:rsidR="00087C4F" w:rsidRPr="008F01E1">
        <w:rPr>
          <w:sz w:val="28"/>
          <w:szCs w:val="28"/>
        </w:rPr>
        <w:t>.1.</w:t>
      </w:r>
      <w:r w:rsidR="008D626B" w:rsidRPr="008F01E1">
        <w:rPr>
          <w:sz w:val="28"/>
          <w:szCs w:val="28"/>
        </w:rPr>
        <w:t xml:space="preserve"> </w:t>
      </w:r>
      <w:r w:rsidR="0062700D">
        <w:rPr>
          <w:sz w:val="28"/>
          <w:szCs w:val="28"/>
        </w:rPr>
        <w:t xml:space="preserve">В </w:t>
      </w:r>
      <w:r w:rsidR="00673E77">
        <w:rPr>
          <w:sz w:val="28"/>
          <w:szCs w:val="28"/>
        </w:rPr>
        <w:t>П</w:t>
      </w:r>
      <w:r w:rsidR="0062700D">
        <w:rPr>
          <w:sz w:val="28"/>
          <w:szCs w:val="28"/>
        </w:rPr>
        <w:t>аспорте муниципальной программы:</w:t>
      </w:r>
    </w:p>
    <w:p w14:paraId="743144C4" w14:textId="6C00E796" w:rsidR="00E02296" w:rsidRDefault="0062700D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38F0">
        <w:rPr>
          <w:sz w:val="28"/>
          <w:szCs w:val="28"/>
        </w:rPr>
        <w:t xml:space="preserve"> </w:t>
      </w:r>
      <w:r w:rsidR="001B38DC" w:rsidRPr="008F01E1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4</w:t>
      </w:r>
      <w:r w:rsidR="001B38DC" w:rsidRPr="008F01E1">
        <w:rPr>
          <w:sz w:val="28"/>
          <w:szCs w:val="28"/>
        </w:rPr>
        <w:t xml:space="preserve"> изложить в следующей редакции</w:t>
      </w:r>
      <w:r w:rsidR="00700F60" w:rsidRPr="008F01E1">
        <w:rPr>
          <w:sz w:val="28"/>
          <w:szCs w:val="28"/>
        </w:rPr>
        <w:t>:</w:t>
      </w:r>
    </w:p>
    <w:p w14:paraId="79C157E8" w14:textId="003A6EDE" w:rsidR="00B700D9" w:rsidRDefault="00B700D9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5CBBF83D" w14:textId="77777777" w:rsidR="000568E1" w:rsidRDefault="000568E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2B9D1621" w14:textId="77777777" w:rsidR="0062700D" w:rsidRPr="008F01E1" w:rsidRDefault="0062700D" w:rsidP="0062700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2492"/>
        <w:gridCol w:w="6379"/>
      </w:tblGrid>
      <w:tr w:rsidR="007845BD" w:rsidRPr="00673E77" w14:paraId="04BA7AC4" w14:textId="77777777" w:rsidTr="00B700D9">
        <w:tc>
          <w:tcPr>
            <w:tcW w:w="343" w:type="dxa"/>
          </w:tcPr>
          <w:p w14:paraId="28EC848A" w14:textId="57357BCD" w:rsidR="007845BD" w:rsidRPr="00673E77" w:rsidRDefault="007845B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73E77">
              <w:rPr>
                <w:sz w:val="28"/>
                <w:szCs w:val="28"/>
              </w:rPr>
              <w:t>4.</w:t>
            </w:r>
          </w:p>
        </w:tc>
        <w:tc>
          <w:tcPr>
            <w:tcW w:w="2492" w:type="dxa"/>
            <w:shd w:val="clear" w:color="auto" w:fill="auto"/>
          </w:tcPr>
          <w:p w14:paraId="14A56B44" w14:textId="15415DE5" w:rsidR="007845BD" w:rsidRPr="00673E77" w:rsidRDefault="007845B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73E7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379" w:type="dxa"/>
          </w:tcPr>
          <w:p w14:paraId="23316C9C" w14:textId="77777777" w:rsidR="007845BD" w:rsidRPr="00673E77" w:rsidRDefault="007845BD" w:rsidP="0062700D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673E77">
              <w:rPr>
                <w:sz w:val="28"/>
                <w:szCs w:val="28"/>
                <w:lang w:eastAsia="en-US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3A205CF6" w14:textId="77777777" w:rsidR="007845BD" w:rsidRPr="00673E77" w:rsidRDefault="007845BD" w:rsidP="0062700D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673E77">
              <w:rPr>
                <w:sz w:val="28"/>
                <w:szCs w:val="28"/>
                <w:lang w:eastAsia="en-US"/>
              </w:rPr>
              <w:t xml:space="preserve">2. Управление образования Администрации ЗАТО         </w:t>
            </w:r>
            <w:r w:rsidRPr="00673E77">
              <w:rPr>
                <w:sz w:val="28"/>
                <w:szCs w:val="28"/>
                <w:lang w:eastAsia="en-US"/>
              </w:rPr>
              <w:br/>
              <w:t>г. Зеленогорска (далее – Управление образования).</w:t>
            </w:r>
          </w:p>
          <w:p w14:paraId="2910CDF8" w14:textId="6AF16850" w:rsidR="007845BD" w:rsidRPr="00673E77" w:rsidRDefault="007845B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73E77">
              <w:rPr>
                <w:sz w:val="28"/>
                <w:szCs w:val="28"/>
                <w:lang w:eastAsia="en-US"/>
              </w:rPr>
              <w:t xml:space="preserve">3. Муниципальное казенное учреждение «Комитет по делам культуры и молодежной политики </w:t>
            </w:r>
            <w:r w:rsidR="00673E77">
              <w:rPr>
                <w:sz w:val="28"/>
                <w:szCs w:val="28"/>
                <w:lang w:eastAsia="en-US"/>
              </w:rPr>
              <w:t xml:space="preserve">             </w:t>
            </w:r>
            <w:r w:rsidRPr="00673E77">
              <w:rPr>
                <w:sz w:val="28"/>
                <w:szCs w:val="28"/>
                <w:lang w:eastAsia="en-US"/>
              </w:rPr>
              <w:t>г. Зеленогорска» (далее - МКУ «Комитет по делам культуры»).</w:t>
            </w:r>
          </w:p>
        </w:tc>
      </w:tr>
    </w:tbl>
    <w:p w14:paraId="4F4783B8" w14:textId="6A455DC6" w:rsidR="0062700D" w:rsidRDefault="0062700D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31969542" w14:textId="15DC355E" w:rsidR="0062700D" w:rsidRDefault="0062700D" w:rsidP="0062700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01E1">
        <w:rPr>
          <w:sz w:val="28"/>
          <w:szCs w:val="28"/>
        </w:rPr>
        <w:t>строку 10 изложить в следующей редакции:</w:t>
      </w:r>
    </w:p>
    <w:p w14:paraId="37275CE2" w14:textId="3C79C9F5" w:rsidR="00E974EB" w:rsidRPr="008F01E1" w:rsidRDefault="00743C30" w:rsidP="001B38D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0F60" w:rsidRPr="008F01E1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327A45" w14:paraId="456A4394" w14:textId="77777777" w:rsidTr="001B38DC">
        <w:tc>
          <w:tcPr>
            <w:tcW w:w="567" w:type="dxa"/>
          </w:tcPr>
          <w:p w14:paraId="7C2321EA" w14:textId="77777777" w:rsidR="007C71D7" w:rsidRPr="008F01E1" w:rsidRDefault="007C71D7" w:rsidP="007C71D7">
            <w:pPr>
              <w:jc w:val="center"/>
              <w:rPr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6AD909B6" w14:textId="77777777" w:rsidR="007C71D7" w:rsidRPr="008F01E1" w:rsidRDefault="007C71D7" w:rsidP="007C71D7">
            <w:pPr>
              <w:rPr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12220F0C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Общий объем бюджетных ассигнований на реализацию муниципальной программы составляет 136 621,66873 тыс. рублей, в том числе по годам:</w:t>
            </w:r>
          </w:p>
          <w:p w14:paraId="3FA7EC8B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2021 год – 73 974,86873 тыс. рублей;</w:t>
            </w:r>
          </w:p>
          <w:p w14:paraId="282A5847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2022 год – 31 323,4 тыс. рублей;</w:t>
            </w:r>
          </w:p>
          <w:p w14:paraId="7B897614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2023 год – 31 323,4 тыс. рублей.</w:t>
            </w:r>
          </w:p>
          <w:p w14:paraId="6383D8BF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Объем средств краевого бюджета составляет 24 335,176</w:t>
            </w:r>
            <w:r w:rsidRPr="0008176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81760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541EFE6A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2021 год – 24 335,176 тыс. рублей;</w:t>
            </w:r>
          </w:p>
          <w:p w14:paraId="4412F8FB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2022 год – 0,0 тыс. рублей;</w:t>
            </w:r>
          </w:p>
          <w:p w14:paraId="26E6922C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81760">
              <w:rPr>
                <w:rFonts w:eastAsia="Times New Roman"/>
                <w:color w:val="000000"/>
                <w:sz w:val="28"/>
                <w:szCs w:val="28"/>
              </w:rPr>
              <w:t>2023 год – 0,0 тыс. рублей.</w:t>
            </w:r>
          </w:p>
          <w:p w14:paraId="7682656B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81760">
              <w:rPr>
                <w:color w:val="000000"/>
                <w:sz w:val="28"/>
                <w:szCs w:val="28"/>
                <w:lang w:eastAsia="en-US"/>
              </w:rPr>
              <w:t>Объем средств местного бюджета составляет 112 286,49273 тыс. рублей, в том числе по годам:</w:t>
            </w:r>
          </w:p>
          <w:p w14:paraId="0379A5FF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81760">
              <w:rPr>
                <w:color w:val="000000"/>
                <w:sz w:val="28"/>
                <w:szCs w:val="28"/>
                <w:lang w:eastAsia="en-US"/>
              </w:rPr>
              <w:t>2021 год – 49 639,69273 тыс. рублей;</w:t>
            </w:r>
          </w:p>
          <w:p w14:paraId="6CE1DF4E" w14:textId="77777777" w:rsidR="00863152" w:rsidRPr="00081760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81760">
              <w:rPr>
                <w:color w:val="000000"/>
                <w:sz w:val="28"/>
                <w:szCs w:val="28"/>
                <w:lang w:eastAsia="en-US"/>
              </w:rPr>
              <w:t>2022 год – 31 323,4 тыс. рублей;</w:t>
            </w:r>
          </w:p>
          <w:p w14:paraId="005E86E9" w14:textId="665D950D" w:rsidR="007C71D7" w:rsidRPr="00081760" w:rsidRDefault="00863152" w:rsidP="00673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081760">
              <w:rPr>
                <w:color w:val="000000"/>
                <w:sz w:val="28"/>
                <w:szCs w:val="28"/>
                <w:lang w:eastAsia="en-US"/>
              </w:rPr>
              <w:t>2023 год – 31 323,4 тыс. рублей.</w:t>
            </w:r>
          </w:p>
        </w:tc>
      </w:tr>
    </w:tbl>
    <w:p w14:paraId="18AF61AE" w14:textId="22A677FD" w:rsidR="00FE088D" w:rsidRPr="008F01E1" w:rsidRDefault="001B38DC" w:rsidP="009A5167">
      <w:pPr>
        <w:suppressAutoHyphens/>
        <w:jc w:val="center"/>
        <w:rPr>
          <w:sz w:val="28"/>
          <w:szCs w:val="28"/>
        </w:rPr>
      </w:pP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  <w:t xml:space="preserve">          </w:t>
      </w:r>
      <w:r w:rsidR="00CC7DA9" w:rsidRPr="008F01E1">
        <w:rPr>
          <w:sz w:val="28"/>
          <w:szCs w:val="28"/>
        </w:rPr>
        <w:t xml:space="preserve">         </w:t>
      </w:r>
      <w:r w:rsidR="007845BD">
        <w:rPr>
          <w:sz w:val="28"/>
          <w:szCs w:val="28"/>
        </w:rPr>
        <w:t>»</w:t>
      </w:r>
      <w:r w:rsidRPr="008F01E1">
        <w:rPr>
          <w:sz w:val="28"/>
          <w:szCs w:val="28"/>
        </w:rPr>
        <w:t>.</w:t>
      </w:r>
    </w:p>
    <w:p w14:paraId="1B431B11" w14:textId="4D0587E3" w:rsidR="001B38DC" w:rsidRPr="00680A0E" w:rsidRDefault="00A303C3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1A2B87">
        <w:rPr>
          <w:sz w:val="28"/>
          <w:szCs w:val="28"/>
        </w:rPr>
        <w:t>2.</w:t>
      </w:r>
      <w:r w:rsidR="001B38DC" w:rsidRPr="00680A0E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1</w:t>
      </w:r>
      <w:r w:rsidR="001B38DC" w:rsidRPr="00680A0E">
        <w:rPr>
          <w:sz w:val="28"/>
          <w:szCs w:val="28"/>
        </w:rPr>
        <w:t xml:space="preserve"> изложить в редакции согласно приложению № </w:t>
      </w:r>
      <w:r w:rsidR="00CC7DA9" w:rsidRPr="00680A0E">
        <w:rPr>
          <w:sz w:val="28"/>
          <w:szCs w:val="28"/>
        </w:rPr>
        <w:t>1</w:t>
      </w:r>
      <w:r w:rsidR="001B38DC" w:rsidRPr="00680A0E">
        <w:rPr>
          <w:sz w:val="28"/>
          <w:szCs w:val="28"/>
        </w:rPr>
        <w:t xml:space="preserve"> к настоящему постановлению.</w:t>
      </w:r>
    </w:p>
    <w:p w14:paraId="16BF7E0A" w14:textId="6E45916C" w:rsidR="001D64FD" w:rsidRPr="00680A0E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3.</w:t>
      </w:r>
      <w:r w:rsidRPr="00680A0E">
        <w:rPr>
          <w:sz w:val="28"/>
          <w:szCs w:val="28"/>
        </w:rPr>
        <w:t xml:space="preserve"> </w:t>
      </w:r>
      <w:r w:rsidR="001D64FD" w:rsidRPr="00680A0E">
        <w:rPr>
          <w:sz w:val="28"/>
          <w:szCs w:val="28"/>
        </w:rPr>
        <w:t xml:space="preserve">Приложение № </w:t>
      </w:r>
      <w:r w:rsidR="00A303C3">
        <w:rPr>
          <w:sz w:val="28"/>
          <w:szCs w:val="28"/>
        </w:rPr>
        <w:t>2</w:t>
      </w:r>
      <w:r w:rsidR="001D64FD" w:rsidRPr="00680A0E">
        <w:rPr>
          <w:sz w:val="28"/>
          <w:szCs w:val="28"/>
        </w:rPr>
        <w:t xml:space="preserve"> изложить в редакции согласно приложению № 2 к настоящему постановлению. </w:t>
      </w:r>
    </w:p>
    <w:p w14:paraId="1D572DE3" w14:textId="2E67EEE8" w:rsidR="001D64FD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 xml:space="preserve">1.4. </w:t>
      </w:r>
      <w:r w:rsidR="001D64FD" w:rsidRPr="00680A0E">
        <w:rPr>
          <w:sz w:val="28"/>
          <w:szCs w:val="28"/>
        </w:rPr>
        <w:t xml:space="preserve">Приложение № </w:t>
      </w:r>
      <w:r w:rsidR="00A303C3">
        <w:rPr>
          <w:sz w:val="28"/>
          <w:szCs w:val="28"/>
        </w:rPr>
        <w:t>3</w:t>
      </w:r>
      <w:r w:rsidR="001D64FD" w:rsidRPr="00680A0E"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4131788A" w14:textId="0872D93D" w:rsidR="00A303C3" w:rsidRPr="00A303C3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A303C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303C3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4</w:t>
      </w:r>
      <w:r w:rsidRPr="00A303C3">
        <w:rPr>
          <w:sz w:val="28"/>
          <w:szCs w:val="28"/>
        </w:rPr>
        <w:t xml:space="preserve"> изложить в редакции согласно приложению № </w:t>
      </w:r>
      <w:r w:rsidR="00D14B89">
        <w:rPr>
          <w:sz w:val="28"/>
          <w:szCs w:val="28"/>
        </w:rPr>
        <w:t>4</w:t>
      </w:r>
      <w:r w:rsidRPr="00A303C3">
        <w:rPr>
          <w:sz w:val="28"/>
          <w:szCs w:val="28"/>
        </w:rPr>
        <w:t xml:space="preserve"> к настоящему постановлению.</w:t>
      </w:r>
    </w:p>
    <w:p w14:paraId="1A2D8F9E" w14:textId="62E6560B" w:rsidR="007C4DA2" w:rsidRPr="00680A0E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A303C3">
        <w:rPr>
          <w:sz w:val="28"/>
          <w:szCs w:val="28"/>
        </w:rPr>
        <w:t>6</w:t>
      </w:r>
      <w:r w:rsidRPr="00680A0E">
        <w:rPr>
          <w:sz w:val="28"/>
          <w:szCs w:val="28"/>
        </w:rPr>
        <w:t xml:space="preserve">. </w:t>
      </w:r>
      <w:r w:rsidR="007C4DA2" w:rsidRPr="00680A0E">
        <w:rPr>
          <w:sz w:val="28"/>
          <w:szCs w:val="28"/>
        </w:rPr>
        <w:t xml:space="preserve">В приложении № 5 (подпрограмма </w:t>
      </w:r>
      <w:r w:rsidR="00A35F32" w:rsidRPr="00680A0E">
        <w:rPr>
          <w:sz w:val="28"/>
          <w:szCs w:val="28"/>
        </w:rPr>
        <w:t>1</w:t>
      </w:r>
      <w:r w:rsidR="007C4DA2" w:rsidRPr="00680A0E">
        <w:rPr>
          <w:sz w:val="28"/>
          <w:szCs w:val="28"/>
        </w:rPr>
        <w:t xml:space="preserve"> </w:t>
      </w:r>
      <w:r w:rsidR="00743C30">
        <w:rPr>
          <w:sz w:val="28"/>
          <w:szCs w:val="28"/>
        </w:rPr>
        <w:t>«</w:t>
      </w:r>
      <w:r w:rsidR="007C4DA2" w:rsidRPr="00680A0E">
        <w:rPr>
          <w:sz w:val="28"/>
          <w:szCs w:val="28"/>
        </w:rPr>
        <w:t>Капитальное строительство в городе Зеленогорске</w:t>
      </w:r>
      <w:r w:rsidR="00743C30">
        <w:rPr>
          <w:sz w:val="28"/>
          <w:szCs w:val="28"/>
        </w:rPr>
        <w:t>»</w:t>
      </w:r>
      <w:r w:rsidR="007C4DA2" w:rsidRPr="00680A0E">
        <w:rPr>
          <w:sz w:val="28"/>
          <w:szCs w:val="28"/>
        </w:rPr>
        <w:t>):</w:t>
      </w:r>
    </w:p>
    <w:p w14:paraId="778FFF98" w14:textId="30662C4B" w:rsidR="009A1181" w:rsidRDefault="007C4DA2" w:rsidP="007C4DA2">
      <w:pPr>
        <w:ind w:firstLine="708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D14B89">
        <w:rPr>
          <w:sz w:val="28"/>
          <w:szCs w:val="28"/>
        </w:rPr>
        <w:t>6</w:t>
      </w:r>
      <w:r w:rsidRPr="00680A0E">
        <w:rPr>
          <w:sz w:val="28"/>
          <w:szCs w:val="28"/>
        </w:rPr>
        <w:t xml:space="preserve">.1. В Паспорте подпрограммы </w:t>
      </w:r>
      <w:r w:rsidR="00A35F32" w:rsidRPr="00680A0E">
        <w:rPr>
          <w:sz w:val="28"/>
          <w:szCs w:val="28"/>
        </w:rPr>
        <w:t>1</w:t>
      </w:r>
      <w:r w:rsidRPr="00680A0E">
        <w:rPr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5ABE0B84" w14:textId="47CCB1BA" w:rsidR="007E37ED" w:rsidRDefault="007E37ED" w:rsidP="007C4DA2">
      <w:pPr>
        <w:ind w:firstLine="708"/>
        <w:rPr>
          <w:sz w:val="28"/>
          <w:szCs w:val="28"/>
        </w:rPr>
      </w:pPr>
    </w:p>
    <w:p w14:paraId="106B3114" w14:textId="3BE00EF0" w:rsidR="00313C4D" w:rsidRPr="00680A0E" w:rsidRDefault="00743C30" w:rsidP="00313C4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4DA2" w:rsidRPr="00680A0E" w14:paraId="3C6377C8" w14:textId="77777777" w:rsidTr="00E62089">
        <w:tc>
          <w:tcPr>
            <w:tcW w:w="567" w:type="dxa"/>
          </w:tcPr>
          <w:p w14:paraId="1C81C06C" w14:textId="77777777" w:rsidR="007C4DA2" w:rsidRPr="00A4604C" w:rsidRDefault="007C4DA2" w:rsidP="00E62089">
            <w:pPr>
              <w:jc w:val="center"/>
              <w:rPr>
                <w:sz w:val="28"/>
                <w:szCs w:val="28"/>
              </w:rPr>
            </w:pPr>
            <w:r w:rsidRPr="00A4604C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38BF9DB1" w14:textId="77777777" w:rsidR="007C4DA2" w:rsidRPr="00A4604C" w:rsidRDefault="007C4DA2" w:rsidP="00E62089">
            <w:pPr>
              <w:rPr>
                <w:sz w:val="28"/>
                <w:szCs w:val="28"/>
              </w:rPr>
            </w:pPr>
            <w:r w:rsidRPr="00A4604C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05015254" w14:textId="77777777" w:rsidR="00863152" w:rsidRPr="00A4604C" w:rsidRDefault="00863152" w:rsidP="0086315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4604C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Pr="00A4604C">
              <w:rPr>
                <w:rFonts w:eastAsia="Times New Roman"/>
                <w:bCs/>
                <w:color w:val="000000"/>
                <w:sz w:val="28"/>
                <w:szCs w:val="28"/>
              </w:rPr>
              <w:t>101 256,64947</w:t>
            </w:r>
            <w:r w:rsidRPr="00A4604C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1EC004EF" w14:textId="77777777" w:rsidR="00863152" w:rsidRPr="00A4604C" w:rsidRDefault="00863152" w:rsidP="00863152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A4604C">
              <w:rPr>
                <w:color w:val="000000"/>
                <w:sz w:val="28"/>
                <w:szCs w:val="28"/>
                <w:lang w:eastAsia="en-US"/>
              </w:rPr>
              <w:t xml:space="preserve">2021 год – </w:t>
            </w:r>
            <w:r w:rsidRPr="00A4604C">
              <w:rPr>
                <w:bCs/>
                <w:color w:val="000000"/>
                <w:sz w:val="28"/>
                <w:szCs w:val="28"/>
                <w:lang w:eastAsia="en-US"/>
              </w:rPr>
              <w:t>43 820,64947</w:t>
            </w:r>
            <w:r w:rsidRPr="00A4604C">
              <w:rPr>
                <w:color w:val="000000"/>
                <w:sz w:val="28"/>
                <w:szCs w:val="28"/>
                <w:lang w:eastAsia="en-US"/>
              </w:rPr>
              <w:t xml:space="preserve"> тыс. рублей;</w:t>
            </w:r>
          </w:p>
          <w:p w14:paraId="478A02F1" w14:textId="77777777" w:rsidR="00863152" w:rsidRPr="00A4604C" w:rsidRDefault="00863152" w:rsidP="00863152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A4604C">
              <w:rPr>
                <w:color w:val="000000"/>
                <w:sz w:val="28"/>
                <w:szCs w:val="28"/>
                <w:lang w:eastAsia="en-US"/>
              </w:rPr>
              <w:t>2022 год – 28 718,0 тыс. рублей;</w:t>
            </w:r>
          </w:p>
          <w:p w14:paraId="0BA46280" w14:textId="149FA148" w:rsidR="007C4DA2" w:rsidRPr="00A4604C" w:rsidRDefault="00863152" w:rsidP="00863152">
            <w:pPr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4604C">
              <w:rPr>
                <w:color w:val="000000"/>
                <w:sz w:val="28"/>
                <w:szCs w:val="28"/>
                <w:lang w:eastAsia="en-US"/>
              </w:rPr>
              <w:t>2023 год – 28 718,0 тыс. рублей.</w:t>
            </w:r>
          </w:p>
        </w:tc>
      </w:tr>
    </w:tbl>
    <w:p w14:paraId="1F35EBC6" w14:textId="0E60B9C3" w:rsidR="007C4DA2" w:rsidRPr="00680A0E" w:rsidRDefault="00D14B89" w:rsidP="00313C4D">
      <w:pPr>
        <w:ind w:left="849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6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»</w:t>
      </w:r>
      <w:r w:rsidR="00313C4D" w:rsidRPr="00680A0E">
        <w:rPr>
          <w:sz w:val="28"/>
          <w:szCs w:val="28"/>
        </w:rPr>
        <w:t>.</w:t>
      </w:r>
    </w:p>
    <w:p w14:paraId="2C047B02" w14:textId="5FE21AC9" w:rsidR="00D14B89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1.6.2. Дополнить пунктом 1.4</w:t>
      </w:r>
      <w:r w:rsidRPr="00D14B8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14:paraId="6A64E38F" w14:textId="53B40EA6" w:rsidR="00D14B89" w:rsidRPr="00673E77" w:rsidRDefault="00D14B89" w:rsidP="00D14B89">
      <w:pPr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673E77">
        <w:rPr>
          <w:sz w:val="28"/>
          <w:szCs w:val="28"/>
          <w:lang w:eastAsia="en-US"/>
        </w:rPr>
        <w:t>«1.4. Система жизнеобеспечения современного города состоит из многих взаимосвязанных подсистем, обеспечивающих жизненно необходимые для населения функции. Одной из таких подсистем является уличное освещение города. Отсутствие освещенности улиц и территорий отрицательно влияет на условия жизни населения города, способствует ухудшению правопорядка, снижению безопасности дорожного движения, а также является причиной ряда других негативных факторов.».</w:t>
      </w:r>
    </w:p>
    <w:p w14:paraId="75143DAA" w14:textId="1C07A03E" w:rsidR="00D14B89" w:rsidRPr="00A4604C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A4604C">
        <w:rPr>
          <w:sz w:val="28"/>
          <w:szCs w:val="28"/>
        </w:rPr>
        <w:t>1.6.3. Пункт 2.1 изложить в следующей редакции:</w:t>
      </w:r>
    </w:p>
    <w:p w14:paraId="45097FDE" w14:textId="39D00013" w:rsidR="00D14B89" w:rsidRPr="00D14B89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A4604C">
        <w:rPr>
          <w:sz w:val="28"/>
          <w:szCs w:val="28"/>
        </w:rPr>
        <w:t>«2.1. 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входящих в перечень 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социально-инженерной инфраструктуры. Также существует необходимость в строительстве объектов, не входящих в перечень трехстороннего соглашения. Строительство данных объектов реализуется во исполнени</w:t>
      </w:r>
      <w:r w:rsidR="00E328FA">
        <w:rPr>
          <w:sz w:val="28"/>
          <w:szCs w:val="28"/>
        </w:rPr>
        <w:t>е</w:t>
      </w:r>
      <w:r w:rsidRPr="00A4604C">
        <w:rPr>
          <w:sz w:val="28"/>
          <w:szCs w:val="28"/>
        </w:rPr>
        <w:t xml:space="preserve"> судебных решений, что не противоречит условиям трехстороннего соглашения.».</w:t>
      </w:r>
    </w:p>
    <w:p w14:paraId="08B85321" w14:textId="7C10787B" w:rsidR="00313C4D" w:rsidRDefault="00313C4D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73E77">
        <w:rPr>
          <w:sz w:val="28"/>
          <w:szCs w:val="28"/>
        </w:rPr>
        <w:t>1.</w:t>
      </w:r>
      <w:r w:rsidR="00D14B89" w:rsidRPr="00673E77">
        <w:rPr>
          <w:sz w:val="28"/>
          <w:szCs w:val="28"/>
        </w:rPr>
        <w:t>6</w:t>
      </w:r>
      <w:r w:rsidRPr="00673E77">
        <w:rPr>
          <w:sz w:val="28"/>
          <w:szCs w:val="28"/>
        </w:rPr>
        <w:t>.</w:t>
      </w:r>
      <w:r w:rsidR="00D14B89" w:rsidRPr="00673E77">
        <w:rPr>
          <w:sz w:val="28"/>
          <w:szCs w:val="28"/>
        </w:rPr>
        <w:t>4.</w:t>
      </w:r>
      <w:r w:rsidRPr="00673E77">
        <w:rPr>
          <w:sz w:val="28"/>
          <w:szCs w:val="28"/>
        </w:rPr>
        <w:t xml:space="preserve"> Приложение</w:t>
      </w:r>
      <w:r w:rsidR="00F668C4" w:rsidRPr="00673E77">
        <w:rPr>
          <w:sz w:val="28"/>
          <w:szCs w:val="28"/>
        </w:rPr>
        <w:t xml:space="preserve"> к подпрограмме «Капитальн</w:t>
      </w:r>
      <w:r w:rsidR="00E328FA">
        <w:rPr>
          <w:sz w:val="28"/>
          <w:szCs w:val="28"/>
        </w:rPr>
        <w:t>ое</w:t>
      </w:r>
      <w:r w:rsidR="00F668C4" w:rsidRPr="00673E77">
        <w:rPr>
          <w:sz w:val="28"/>
          <w:szCs w:val="28"/>
        </w:rPr>
        <w:t xml:space="preserve"> строительство в городе Зеленогорске»</w:t>
      </w:r>
      <w:r w:rsidRPr="00673E77">
        <w:rPr>
          <w:sz w:val="28"/>
          <w:szCs w:val="28"/>
        </w:rPr>
        <w:t xml:space="preserve"> изложить в редакции согласно приложению № </w:t>
      </w:r>
      <w:r w:rsidR="00D14B89" w:rsidRPr="00673E77">
        <w:rPr>
          <w:sz w:val="28"/>
          <w:szCs w:val="28"/>
        </w:rPr>
        <w:t>5</w:t>
      </w:r>
      <w:r w:rsidRPr="00673E77">
        <w:rPr>
          <w:sz w:val="28"/>
          <w:szCs w:val="28"/>
        </w:rPr>
        <w:t xml:space="preserve"> к настоящему постановлению.</w:t>
      </w:r>
    </w:p>
    <w:p w14:paraId="316A2E09" w14:textId="6E4AC1C1" w:rsidR="00D14B89" w:rsidRPr="00016271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16271">
        <w:rPr>
          <w:sz w:val="28"/>
          <w:szCs w:val="28"/>
        </w:rPr>
        <w:t>1.7. В приложении № 6 (подпрограмма 2 «</w:t>
      </w:r>
      <w:r w:rsidR="002E3FCE" w:rsidRPr="00016271">
        <w:rPr>
          <w:sz w:val="28"/>
          <w:szCs w:val="28"/>
        </w:rPr>
        <w:t>Капитальный ремонт в городе Зеленогорске</w:t>
      </w:r>
      <w:r w:rsidRPr="00016271">
        <w:rPr>
          <w:sz w:val="28"/>
          <w:szCs w:val="28"/>
        </w:rPr>
        <w:t>»):</w:t>
      </w:r>
    </w:p>
    <w:p w14:paraId="23BF1103" w14:textId="53A61700" w:rsidR="002E3FCE" w:rsidRPr="002E3FC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E3FCE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2E3FCE">
        <w:rPr>
          <w:sz w:val="28"/>
          <w:szCs w:val="28"/>
        </w:rPr>
        <w:t xml:space="preserve">.1. В Паспорте подпрограммы </w:t>
      </w:r>
      <w:r>
        <w:rPr>
          <w:sz w:val="28"/>
          <w:szCs w:val="28"/>
        </w:rPr>
        <w:t>2</w:t>
      </w:r>
      <w:r w:rsidRPr="002E3FCE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:</w:t>
      </w:r>
      <w:r w:rsidRPr="002E3FCE">
        <w:rPr>
          <w:sz w:val="28"/>
          <w:szCs w:val="28"/>
        </w:rPr>
        <w:t xml:space="preserve"> </w:t>
      </w:r>
    </w:p>
    <w:p w14:paraId="5757820D" w14:textId="2970C832" w:rsidR="002E3FCE" w:rsidRPr="002E3FC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E3FCE">
        <w:rPr>
          <w:sz w:val="28"/>
          <w:szCs w:val="28"/>
        </w:rPr>
        <w:t xml:space="preserve">- строку </w:t>
      </w:r>
      <w:r>
        <w:rPr>
          <w:sz w:val="28"/>
          <w:szCs w:val="28"/>
        </w:rPr>
        <w:t>3</w:t>
      </w:r>
      <w:r w:rsidRPr="002E3FCE">
        <w:rPr>
          <w:sz w:val="28"/>
          <w:szCs w:val="28"/>
        </w:rPr>
        <w:t xml:space="preserve"> изложить в следующей редакции:</w:t>
      </w:r>
    </w:p>
    <w:p w14:paraId="53251552" w14:textId="77777777" w:rsidR="002E3FCE" w:rsidRPr="002E3FCE" w:rsidRDefault="002E3FCE" w:rsidP="002E3FC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E3FCE">
        <w:rPr>
          <w:sz w:val="28"/>
          <w:szCs w:val="28"/>
        </w:rPr>
        <w:t>«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593"/>
        <w:gridCol w:w="2492"/>
        <w:gridCol w:w="6271"/>
      </w:tblGrid>
      <w:tr w:rsidR="002E3FCE" w:rsidRPr="002E3FCE" w14:paraId="3F8D8ABD" w14:textId="77777777" w:rsidTr="00673E77">
        <w:tc>
          <w:tcPr>
            <w:tcW w:w="593" w:type="dxa"/>
          </w:tcPr>
          <w:p w14:paraId="50AFDA82" w14:textId="1E2E8A42" w:rsidR="002E3FCE" w:rsidRDefault="002E3FCE" w:rsidP="002E3FCE">
            <w:pPr>
              <w:autoSpaceDE w:val="0"/>
              <w:autoSpaceDN w:val="0"/>
              <w:adjustRightInd w:val="0"/>
              <w:ind w:left="-426" w:firstLine="7"/>
              <w:jc w:val="right"/>
              <w:outlineLvl w:val="2"/>
              <w:rPr>
                <w:sz w:val="28"/>
                <w:szCs w:val="28"/>
              </w:rPr>
            </w:pPr>
            <w:r w:rsidRPr="002E3FCE">
              <w:rPr>
                <w:bCs/>
                <w:sz w:val="28"/>
                <w:szCs w:val="28"/>
              </w:rPr>
              <w:t>3.</w:t>
            </w:r>
          </w:p>
          <w:p w14:paraId="7A7AB780" w14:textId="07A009D5" w:rsidR="002E3FCE" w:rsidRPr="002E3FCE" w:rsidRDefault="002E3FCE" w:rsidP="002E3F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14:paraId="055E8067" w14:textId="24AE4D21" w:rsidR="002E3FCE" w:rsidRPr="002E3FCE" w:rsidRDefault="002E3FCE" w:rsidP="002E3F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E3FCE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271" w:type="dxa"/>
          </w:tcPr>
          <w:p w14:paraId="2929AC73" w14:textId="79C10126" w:rsidR="002E3FCE" w:rsidRPr="002E3FCE" w:rsidRDefault="002E3FCE" w:rsidP="00016271">
            <w:pPr>
              <w:numPr>
                <w:ilvl w:val="0"/>
                <w:numId w:val="31"/>
              </w:numPr>
              <w:ind w:left="49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E3FCE">
              <w:rPr>
                <w:sz w:val="28"/>
                <w:szCs w:val="28"/>
              </w:rPr>
              <w:t>МКУ «Заказчик».</w:t>
            </w:r>
          </w:p>
          <w:p w14:paraId="1C8F3549" w14:textId="77777777" w:rsidR="002E3FCE" w:rsidRDefault="002E3FCE" w:rsidP="00016271">
            <w:pPr>
              <w:numPr>
                <w:ilvl w:val="0"/>
                <w:numId w:val="31"/>
              </w:numPr>
              <w:ind w:left="49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Управление образования.</w:t>
            </w:r>
          </w:p>
          <w:p w14:paraId="440644E3" w14:textId="7C55FE12" w:rsidR="002E3FCE" w:rsidRPr="002E3FCE" w:rsidRDefault="002E3FCE" w:rsidP="00016271">
            <w:pPr>
              <w:numPr>
                <w:ilvl w:val="0"/>
                <w:numId w:val="31"/>
              </w:numPr>
              <w:ind w:left="492" w:right="-108"/>
              <w:jc w:val="both"/>
              <w:rPr>
                <w:sz w:val="28"/>
                <w:szCs w:val="28"/>
              </w:rPr>
            </w:pPr>
            <w:r w:rsidRPr="00F668C4">
              <w:rPr>
                <w:sz w:val="28"/>
                <w:szCs w:val="28"/>
              </w:rPr>
              <w:t xml:space="preserve"> </w:t>
            </w:r>
            <w:r w:rsidRPr="00016271">
              <w:rPr>
                <w:sz w:val="28"/>
                <w:szCs w:val="28"/>
              </w:rPr>
              <w:t>МКУ «Комитет по делам культуры».</w:t>
            </w:r>
          </w:p>
        </w:tc>
      </w:tr>
    </w:tbl>
    <w:p w14:paraId="34103912" w14:textId="77777777" w:rsidR="002E3FCE" w:rsidRPr="002E3FC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E3FCE"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6D6A3B28" w14:textId="0A78366E" w:rsidR="002E3FCE" w:rsidRPr="002E3FCE" w:rsidRDefault="002E3FCE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E3FCE">
        <w:rPr>
          <w:sz w:val="28"/>
          <w:szCs w:val="28"/>
        </w:rPr>
        <w:t xml:space="preserve">- строку </w:t>
      </w:r>
      <w:r>
        <w:rPr>
          <w:sz w:val="28"/>
          <w:szCs w:val="28"/>
        </w:rPr>
        <w:t>8</w:t>
      </w:r>
      <w:r w:rsidRPr="002E3FCE">
        <w:rPr>
          <w:sz w:val="28"/>
          <w:szCs w:val="28"/>
        </w:rPr>
        <w:t xml:space="preserve"> изложить в следующей редакции:</w:t>
      </w:r>
    </w:p>
    <w:p w14:paraId="4BEBFDEE" w14:textId="77777777" w:rsidR="00863152" w:rsidRPr="00680A0E" w:rsidRDefault="00863152" w:rsidP="00863152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863152" w:rsidRPr="00680A0E" w14:paraId="3D42A9E3" w14:textId="77777777" w:rsidTr="00032CB6">
        <w:tc>
          <w:tcPr>
            <w:tcW w:w="567" w:type="dxa"/>
          </w:tcPr>
          <w:p w14:paraId="37796FD9" w14:textId="77777777" w:rsidR="00863152" w:rsidRPr="00680A0E" w:rsidRDefault="00863152" w:rsidP="00032CB6">
            <w:pPr>
              <w:jc w:val="center"/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48C4B03F" w14:textId="77777777" w:rsidR="00863152" w:rsidRPr="00680A0E" w:rsidRDefault="00863152" w:rsidP="00032CB6">
            <w:pPr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 xml:space="preserve">Объемы и источники </w:t>
            </w:r>
            <w:r w:rsidRPr="00680A0E">
              <w:rPr>
                <w:sz w:val="28"/>
                <w:szCs w:val="28"/>
              </w:rPr>
              <w:lastRenderedPageBreak/>
              <w:t xml:space="preserve">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2F68D387" w14:textId="77777777" w:rsidR="00863152" w:rsidRPr="00A4604C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4604C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Общий объем бюджетных ассигнований на реализацию мероприятий подпрограммы </w:t>
            </w:r>
            <w:r w:rsidRPr="00A4604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составляет 35 365,01926 тыс. рублей, в том числе по годам:</w:t>
            </w:r>
          </w:p>
          <w:p w14:paraId="6387BF07" w14:textId="77777777" w:rsidR="00863152" w:rsidRPr="00FD1FEB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D1FEB">
              <w:rPr>
                <w:rFonts w:eastAsia="Times New Roman"/>
                <w:color w:val="000000"/>
                <w:sz w:val="28"/>
                <w:szCs w:val="28"/>
              </w:rPr>
              <w:t>2021 год – 30 154,21926 тыс. рублей;</w:t>
            </w:r>
          </w:p>
          <w:p w14:paraId="69B85957" w14:textId="77777777" w:rsidR="00863152" w:rsidRPr="00FD1FEB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D1FEB">
              <w:rPr>
                <w:rFonts w:eastAsia="Times New Roman"/>
                <w:color w:val="000000"/>
                <w:sz w:val="28"/>
                <w:szCs w:val="28"/>
              </w:rPr>
              <w:t>2022 год – 2 605,4 тыс. рублей;</w:t>
            </w:r>
          </w:p>
          <w:p w14:paraId="60484ABA" w14:textId="77777777" w:rsidR="00863152" w:rsidRPr="00FD1FEB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D1FEB">
              <w:rPr>
                <w:rFonts w:eastAsia="Times New Roman"/>
                <w:color w:val="000000"/>
                <w:sz w:val="28"/>
                <w:szCs w:val="28"/>
              </w:rPr>
              <w:t>2023 год – 2 605,4 тыс. рублей.</w:t>
            </w:r>
          </w:p>
          <w:p w14:paraId="50679F88" w14:textId="77777777" w:rsidR="00863152" w:rsidRPr="00E91AA1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91AA1">
              <w:rPr>
                <w:rFonts w:eastAsia="Times New Roman"/>
                <w:color w:val="000000"/>
                <w:sz w:val="28"/>
                <w:szCs w:val="28"/>
              </w:rPr>
              <w:t>Объем средств краевого бюджета составляет 24 335,176 тыс. рублей, в том числе по годам:</w:t>
            </w:r>
          </w:p>
          <w:p w14:paraId="325FF5B4" w14:textId="77777777" w:rsidR="00863152" w:rsidRPr="00E91AA1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91AA1">
              <w:rPr>
                <w:rFonts w:eastAsia="Times New Roman"/>
                <w:color w:val="000000"/>
                <w:sz w:val="28"/>
                <w:szCs w:val="28"/>
              </w:rPr>
              <w:t>2021 год – 24 335,176 тыс. рублей;</w:t>
            </w:r>
          </w:p>
          <w:p w14:paraId="2661D74E" w14:textId="77777777" w:rsidR="00863152" w:rsidRPr="00E91AA1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91AA1">
              <w:rPr>
                <w:rFonts w:eastAsia="Times New Roman"/>
                <w:color w:val="000000"/>
                <w:sz w:val="28"/>
                <w:szCs w:val="28"/>
              </w:rPr>
              <w:t>2022 год – 0,0 тыс. рублей;</w:t>
            </w:r>
          </w:p>
          <w:p w14:paraId="128D87CE" w14:textId="77777777" w:rsidR="00863152" w:rsidRPr="00E91AA1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91AA1">
              <w:rPr>
                <w:rFonts w:eastAsia="Times New Roman"/>
                <w:color w:val="000000"/>
                <w:sz w:val="28"/>
                <w:szCs w:val="28"/>
              </w:rPr>
              <w:t>2023 год – 0,0 тыс. рублей.</w:t>
            </w:r>
          </w:p>
          <w:p w14:paraId="5A9FB3B7" w14:textId="278DE0BD" w:rsidR="00863152" w:rsidRPr="00A4604C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4604C">
              <w:rPr>
                <w:rFonts w:eastAsia="Times New Roman"/>
                <w:color w:val="000000"/>
                <w:sz w:val="28"/>
                <w:szCs w:val="28"/>
              </w:rPr>
              <w:t xml:space="preserve">Объем средств </w:t>
            </w:r>
            <w:r w:rsidR="00E91AA1" w:rsidRPr="00A4604C">
              <w:rPr>
                <w:rFonts w:eastAsia="Times New Roman"/>
                <w:color w:val="000000"/>
                <w:sz w:val="28"/>
                <w:szCs w:val="28"/>
              </w:rPr>
              <w:t>местного</w:t>
            </w:r>
            <w:r w:rsidRPr="00A4604C">
              <w:rPr>
                <w:rFonts w:eastAsia="Times New Roman"/>
                <w:color w:val="000000"/>
                <w:sz w:val="28"/>
                <w:szCs w:val="28"/>
              </w:rPr>
              <w:t xml:space="preserve"> бюджета составляет 11 029,84326 тыс. рублей, в том числе по годам:</w:t>
            </w:r>
          </w:p>
          <w:p w14:paraId="3BBE5111" w14:textId="77777777" w:rsidR="00863152" w:rsidRPr="00A4604C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4604C">
              <w:rPr>
                <w:rFonts w:eastAsia="Times New Roman"/>
                <w:color w:val="000000"/>
                <w:sz w:val="28"/>
                <w:szCs w:val="28"/>
              </w:rPr>
              <w:t>2021 год – 5 819,04326 тыс. рублей;</w:t>
            </w:r>
          </w:p>
          <w:p w14:paraId="0F38CDFF" w14:textId="77777777" w:rsidR="00863152" w:rsidRPr="00A4604C" w:rsidRDefault="00863152" w:rsidP="0086315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4604C">
              <w:rPr>
                <w:rFonts w:eastAsia="Times New Roman"/>
                <w:color w:val="000000"/>
                <w:sz w:val="28"/>
                <w:szCs w:val="28"/>
              </w:rPr>
              <w:t>2022 год – 2 605,4 тыс. рублей;</w:t>
            </w:r>
          </w:p>
          <w:p w14:paraId="59F5942F" w14:textId="137E9258" w:rsidR="00863152" w:rsidRPr="00016271" w:rsidRDefault="00863152" w:rsidP="002E3FC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04C">
              <w:rPr>
                <w:rFonts w:eastAsia="Times New Roman"/>
                <w:color w:val="000000"/>
                <w:sz w:val="28"/>
                <w:szCs w:val="28"/>
              </w:rPr>
              <w:t>2023 год – 2 605,4 тыс. рублей.</w:t>
            </w:r>
          </w:p>
        </w:tc>
      </w:tr>
    </w:tbl>
    <w:p w14:paraId="417C4900" w14:textId="244FB704" w:rsidR="00863152" w:rsidRDefault="00863152" w:rsidP="00863152">
      <w:pPr>
        <w:ind w:left="8496"/>
        <w:rPr>
          <w:sz w:val="28"/>
          <w:szCs w:val="28"/>
        </w:rPr>
      </w:pPr>
      <w:r w:rsidRPr="00680A0E">
        <w:rPr>
          <w:sz w:val="28"/>
          <w:szCs w:val="28"/>
        </w:rPr>
        <w:lastRenderedPageBreak/>
        <w:t xml:space="preserve">         </w:t>
      </w:r>
      <w:r w:rsidR="002E3FCE" w:rsidRPr="002E3FCE">
        <w:rPr>
          <w:sz w:val="28"/>
          <w:szCs w:val="28"/>
        </w:rPr>
        <w:t>»</w:t>
      </w:r>
      <w:r w:rsidRPr="00680A0E">
        <w:rPr>
          <w:sz w:val="28"/>
          <w:szCs w:val="28"/>
        </w:rPr>
        <w:t>.</w:t>
      </w:r>
    </w:p>
    <w:p w14:paraId="212CD02C" w14:textId="3782723A" w:rsidR="002655C8" w:rsidRDefault="00032CB6" w:rsidP="002655C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1.7.2. Дополнить </w:t>
      </w:r>
      <w:r w:rsidR="002655C8">
        <w:rPr>
          <w:sz w:val="28"/>
          <w:szCs w:val="28"/>
        </w:rPr>
        <w:t>пунктом 2.5.4 следующего содержания:</w:t>
      </w:r>
    </w:p>
    <w:p w14:paraId="6FD57E20" w14:textId="5D4622E1" w:rsidR="002655C8" w:rsidRDefault="002655C8" w:rsidP="00910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55C8">
        <w:rPr>
          <w:sz w:val="28"/>
          <w:szCs w:val="28"/>
        </w:rPr>
        <w:t>2.5.4. Доля отремонтированных объектов культуры в общем объеме объектов культуры.</w:t>
      </w:r>
      <w:r>
        <w:rPr>
          <w:sz w:val="28"/>
          <w:szCs w:val="28"/>
        </w:rPr>
        <w:t>».</w:t>
      </w:r>
    </w:p>
    <w:p w14:paraId="66B4FFA8" w14:textId="76A14AF5" w:rsidR="00910D6E" w:rsidRPr="002C7AFD" w:rsidRDefault="00910D6E" w:rsidP="00910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1.7.3. В пункте 3.2 </w:t>
      </w:r>
      <w:r w:rsidRPr="002C7AFD">
        <w:rPr>
          <w:sz w:val="28"/>
          <w:szCs w:val="28"/>
        </w:rPr>
        <w:t>слова «МКУ «Заказчик», Управление образования обеспечивают» заменить словами «МКУ «Заказчик», Управление образования, МКУ «Комитет по делам культуры» обеспечивают».</w:t>
      </w:r>
    </w:p>
    <w:p w14:paraId="3906D141" w14:textId="114C54A2" w:rsidR="002655C8" w:rsidRDefault="00910D6E" w:rsidP="002655C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1.7.4. Пункты </w:t>
      </w:r>
      <w:r w:rsidR="005A5344">
        <w:rPr>
          <w:sz w:val="28"/>
          <w:szCs w:val="28"/>
        </w:rPr>
        <w:t>3.3</w:t>
      </w:r>
      <w:r w:rsidR="00104EC2" w:rsidRPr="00104EC2">
        <w:rPr>
          <w:sz w:val="28"/>
          <w:szCs w:val="28"/>
        </w:rPr>
        <w:t xml:space="preserve"> </w:t>
      </w:r>
      <w:r w:rsidR="00FD1FEB">
        <w:rPr>
          <w:sz w:val="28"/>
          <w:szCs w:val="28"/>
        </w:rPr>
        <w:t>-</w:t>
      </w:r>
      <w:r w:rsidR="00104EC2" w:rsidRPr="00104EC2">
        <w:rPr>
          <w:sz w:val="28"/>
          <w:szCs w:val="28"/>
        </w:rPr>
        <w:t xml:space="preserve"> </w:t>
      </w:r>
      <w:r w:rsidR="005A5344">
        <w:rPr>
          <w:sz w:val="28"/>
          <w:szCs w:val="28"/>
        </w:rPr>
        <w:t>3.4</w:t>
      </w:r>
      <w:r w:rsidR="002C7AFD">
        <w:rPr>
          <w:sz w:val="28"/>
          <w:szCs w:val="28"/>
        </w:rPr>
        <w:t xml:space="preserve"> изложить в следующей редакции:</w:t>
      </w:r>
    </w:p>
    <w:p w14:paraId="5C0EADEF" w14:textId="55BDAEA2" w:rsidR="002C7AFD" w:rsidRDefault="002C7AFD" w:rsidP="002C7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Pr="002C7AFD">
        <w:rPr>
          <w:sz w:val="28"/>
          <w:szCs w:val="28"/>
        </w:rPr>
        <w:t>. Главным распорядителем средств местного бюджет</w:t>
      </w:r>
      <w:r w:rsidR="000739DF">
        <w:rPr>
          <w:sz w:val="28"/>
          <w:szCs w:val="28"/>
        </w:rPr>
        <w:t>а</w:t>
      </w:r>
      <w:r w:rsidRPr="002C7AFD">
        <w:rPr>
          <w:sz w:val="28"/>
          <w:szCs w:val="28"/>
        </w:rPr>
        <w:t>, предусмотренных на реализацию мероприяти</w:t>
      </w:r>
      <w:r>
        <w:rPr>
          <w:sz w:val="28"/>
          <w:szCs w:val="28"/>
        </w:rPr>
        <w:t>й</w:t>
      </w:r>
      <w:r w:rsidRPr="002C7AFD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в строк</w:t>
      </w:r>
      <w:r>
        <w:rPr>
          <w:sz w:val="28"/>
          <w:szCs w:val="28"/>
        </w:rPr>
        <w:t>ах</w:t>
      </w:r>
      <w:r w:rsidRPr="002C7AFD">
        <w:rPr>
          <w:sz w:val="28"/>
          <w:szCs w:val="28"/>
        </w:rPr>
        <w:t xml:space="preserve"> 1.</w:t>
      </w:r>
      <w:r>
        <w:rPr>
          <w:sz w:val="28"/>
          <w:szCs w:val="28"/>
        </w:rPr>
        <w:t>1</w:t>
      </w:r>
      <w:r w:rsidRPr="002C7AFD">
        <w:rPr>
          <w:sz w:val="28"/>
          <w:szCs w:val="28"/>
        </w:rPr>
        <w:t>.1</w:t>
      </w:r>
      <w:r w:rsidR="00104EC2"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04EC2"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1.1.10, 1.2.1</w:t>
      </w:r>
      <w:r w:rsidRPr="002C7AFD">
        <w:rPr>
          <w:sz w:val="28"/>
          <w:szCs w:val="28"/>
        </w:rPr>
        <w:t xml:space="preserve"> приложения к подпрограмме, является ОГХ. Получателем средств </w:t>
      </w:r>
      <w:r w:rsidR="00FE31FC" w:rsidRPr="002C7AFD">
        <w:rPr>
          <w:sz w:val="28"/>
          <w:szCs w:val="28"/>
        </w:rPr>
        <w:t>местного бюджет</w:t>
      </w:r>
      <w:r w:rsidR="00FE31FC">
        <w:rPr>
          <w:sz w:val="28"/>
          <w:szCs w:val="28"/>
        </w:rPr>
        <w:t>а</w:t>
      </w:r>
      <w:r w:rsidR="00FE31FC" w:rsidRPr="002C7AFD">
        <w:rPr>
          <w:sz w:val="28"/>
          <w:szCs w:val="28"/>
        </w:rPr>
        <w:t xml:space="preserve"> </w:t>
      </w:r>
      <w:r w:rsidRPr="002C7AFD">
        <w:rPr>
          <w:sz w:val="28"/>
          <w:szCs w:val="28"/>
        </w:rPr>
        <w:t xml:space="preserve">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 </w:t>
      </w:r>
    </w:p>
    <w:p w14:paraId="171741BA" w14:textId="69BA204E" w:rsidR="002C7AFD" w:rsidRPr="002C7AFD" w:rsidRDefault="002C7AFD" w:rsidP="00E02296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3.4</w:t>
      </w:r>
      <w:r w:rsidRPr="002C7AFD">
        <w:rPr>
          <w:sz w:val="28"/>
          <w:szCs w:val="28"/>
        </w:rPr>
        <w:t>. Главным распорядителем средств местного бюджета, предусмотренн</w:t>
      </w:r>
      <w:r w:rsidR="00C36269"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на реализацию мероприяти</w:t>
      </w:r>
      <w:r>
        <w:rPr>
          <w:sz w:val="28"/>
          <w:szCs w:val="28"/>
        </w:rPr>
        <w:t>й</w:t>
      </w:r>
      <w:r w:rsidRPr="002C7AFD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в строк</w:t>
      </w:r>
      <w:r>
        <w:rPr>
          <w:sz w:val="28"/>
          <w:szCs w:val="28"/>
        </w:rPr>
        <w:t>ах</w:t>
      </w:r>
      <w:r w:rsidRPr="002C7AFD">
        <w:rPr>
          <w:sz w:val="28"/>
          <w:szCs w:val="28"/>
        </w:rPr>
        <w:t xml:space="preserve"> 1.1.1</w:t>
      </w:r>
      <w:r>
        <w:rPr>
          <w:sz w:val="28"/>
          <w:szCs w:val="28"/>
        </w:rPr>
        <w:t>1</w:t>
      </w:r>
      <w:r w:rsidR="00FE31FC">
        <w:rPr>
          <w:sz w:val="28"/>
          <w:szCs w:val="28"/>
        </w:rPr>
        <w:t>,</w:t>
      </w:r>
      <w:r w:rsidR="00104EC2"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1.1.12</w:t>
      </w:r>
      <w:r w:rsidRPr="002C7AFD">
        <w:rPr>
          <w:sz w:val="28"/>
          <w:szCs w:val="28"/>
        </w:rPr>
        <w:t xml:space="preserve"> приложения к подпрограмме, является Управление образования. </w:t>
      </w:r>
      <w:r w:rsidRPr="00FD1FEB">
        <w:rPr>
          <w:sz w:val="28"/>
          <w:szCs w:val="28"/>
        </w:rPr>
        <w:t>Ведение технического надзора осуществляет МКУ «Заказчик».».</w:t>
      </w:r>
    </w:p>
    <w:p w14:paraId="2E5B82F3" w14:textId="5769439B" w:rsidR="002C7AFD" w:rsidRDefault="002C7AFD" w:rsidP="002C7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1.7.5. Дополнить пунктом 3.5 следующего содержания:</w:t>
      </w:r>
    </w:p>
    <w:p w14:paraId="5BD32BE6" w14:textId="3A887BF4" w:rsidR="002C7AFD" w:rsidRPr="002C7AFD" w:rsidRDefault="002C7AFD" w:rsidP="002C7AF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«3.5. </w:t>
      </w:r>
      <w:r w:rsidRPr="002C7AFD">
        <w:rPr>
          <w:sz w:val="28"/>
          <w:szCs w:val="28"/>
        </w:rPr>
        <w:t>Главным распорядителем средств</w:t>
      </w:r>
      <w:r>
        <w:rPr>
          <w:sz w:val="28"/>
          <w:szCs w:val="28"/>
        </w:rPr>
        <w:t xml:space="preserve"> местного бюджет</w:t>
      </w:r>
      <w:r w:rsidR="000739DF">
        <w:rPr>
          <w:sz w:val="28"/>
          <w:szCs w:val="28"/>
        </w:rPr>
        <w:t>а</w:t>
      </w:r>
      <w:r w:rsidRPr="002C7AFD">
        <w:rPr>
          <w:sz w:val="28"/>
          <w:szCs w:val="28"/>
        </w:rPr>
        <w:t>, предусмотренн</w:t>
      </w:r>
      <w:r w:rsidR="00C36269"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на реализацию мероприяти</w:t>
      </w:r>
      <w:r>
        <w:rPr>
          <w:sz w:val="28"/>
          <w:szCs w:val="28"/>
        </w:rPr>
        <w:t>й</w:t>
      </w:r>
      <w:r w:rsidRPr="002C7AFD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в строк</w:t>
      </w:r>
      <w:r>
        <w:rPr>
          <w:sz w:val="28"/>
          <w:szCs w:val="28"/>
        </w:rPr>
        <w:t>ах</w:t>
      </w:r>
      <w:r w:rsidRPr="002C7AFD">
        <w:rPr>
          <w:sz w:val="28"/>
          <w:szCs w:val="28"/>
        </w:rPr>
        <w:t xml:space="preserve"> 1.1.1</w:t>
      </w:r>
      <w:r>
        <w:rPr>
          <w:sz w:val="28"/>
          <w:szCs w:val="28"/>
        </w:rPr>
        <w:t>3</w:t>
      </w:r>
      <w:r w:rsidR="00104EC2"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04EC2"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1.1.15</w:t>
      </w:r>
      <w:r w:rsidRPr="002C7AFD">
        <w:rPr>
          <w:sz w:val="28"/>
          <w:szCs w:val="28"/>
        </w:rPr>
        <w:t xml:space="preserve"> приложения к подпрограмме, является МКУ «Комитет по делам культуры». </w:t>
      </w:r>
      <w:r w:rsidRPr="00FD1FEB">
        <w:rPr>
          <w:sz w:val="28"/>
          <w:szCs w:val="28"/>
        </w:rPr>
        <w:t>Ведение технического надзора осуществляет МКУ «Заказчик».».</w:t>
      </w:r>
    </w:p>
    <w:p w14:paraId="3537C501" w14:textId="646FB08E" w:rsidR="00F668C4" w:rsidRPr="00F668C4" w:rsidRDefault="00F668C4" w:rsidP="00F668C4">
      <w:pPr>
        <w:ind w:firstLine="709"/>
        <w:jc w:val="both"/>
        <w:rPr>
          <w:sz w:val="28"/>
          <w:szCs w:val="28"/>
        </w:rPr>
      </w:pPr>
      <w:r w:rsidRPr="00F668C4">
        <w:rPr>
          <w:sz w:val="28"/>
          <w:szCs w:val="28"/>
        </w:rPr>
        <w:t>1.7.</w:t>
      </w:r>
      <w:r w:rsidR="00673E77">
        <w:rPr>
          <w:sz w:val="28"/>
          <w:szCs w:val="28"/>
        </w:rPr>
        <w:t>6</w:t>
      </w:r>
      <w:r w:rsidRPr="00F668C4">
        <w:rPr>
          <w:sz w:val="28"/>
          <w:szCs w:val="28"/>
        </w:rPr>
        <w:t xml:space="preserve">. Дополнить пунктом </w:t>
      </w:r>
      <w:r>
        <w:rPr>
          <w:sz w:val="28"/>
          <w:szCs w:val="28"/>
        </w:rPr>
        <w:t>5.2.4</w:t>
      </w:r>
      <w:r w:rsidRPr="00F668C4">
        <w:rPr>
          <w:sz w:val="28"/>
          <w:szCs w:val="28"/>
        </w:rPr>
        <w:t xml:space="preserve"> следующего содержания:</w:t>
      </w:r>
    </w:p>
    <w:p w14:paraId="5235F9EB" w14:textId="43F12F1F" w:rsidR="00F668C4" w:rsidRPr="00F668C4" w:rsidRDefault="00F668C4" w:rsidP="00F668C4">
      <w:pPr>
        <w:ind w:firstLine="709"/>
        <w:jc w:val="both"/>
        <w:rPr>
          <w:sz w:val="28"/>
          <w:szCs w:val="28"/>
        </w:rPr>
      </w:pPr>
      <w:r w:rsidRPr="00F668C4">
        <w:rPr>
          <w:sz w:val="28"/>
          <w:szCs w:val="28"/>
        </w:rPr>
        <w:t>«</w:t>
      </w:r>
      <w:r>
        <w:rPr>
          <w:sz w:val="28"/>
          <w:szCs w:val="28"/>
        </w:rPr>
        <w:t>5.2</w:t>
      </w:r>
      <w:r w:rsidRPr="00F668C4">
        <w:rPr>
          <w:sz w:val="28"/>
          <w:szCs w:val="28"/>
        </w:rPr>
        <w:t>.4. Доля отремонтированных объектов культуры в общем объеме объектов культуры.».</w:t>
      </w:r>
    </w:p>
    <w:p w14:paraId="0B6A74E9" w14:textId="34DCEF93" w:rsidR="00D14B89" w:rsidRPr="00D14B89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D14B89">
        <w:rPr>
          <w:sz w:val="28"/>
          <w:szCs w:val="28"/>
        </w:rPr>
        <w:t>1.</w:t>
      </w:r>
      <w:r w:rsidR="00104EC2">
        <w:rPr>
          <w:sz w:val="28"/>
          <w:szCs w:val="28"/>
        </w:rPr>
        <w:t>7</w:t>
      </w:r>
      <w:r w:rsidRPr="00D14B89">
        <w:rPr>
          <w:sz w:val="28"/>
          <w:szCs w:val="28"/>
        </w:rPr>
        <w:t>.</w:t>
      </w:r>
      <w:r w:rsidR="00104EC2" w:rsidRPr="00104EC2">
        <w:rPr>
          <w:sz w:val="28"/>
          <w:szCs w:val="28"/>
        </w:rPr>
        <w:t>7.</w:t>
      </w:r>
      <w:r w:rsidRPr="00D14B89">
        <w:rPr>
          <w:sz w:val="28"/>
          <w:szCs w:val="28"/>
        </w:rPr>
        <w:t xml:space="preserve"> Приложение к подпрограмме 2 «Капитальный ремонт в городе Зеленогорске» изложить в редакции согласно приложению № </w:t>
      </w:r>
      <w:r w:rsidR="00F668C4">
        <w:rPr>
          <w:sz w:val="28"/>
          <w:szCs w:val="28"/>
        </w:rPr>
        <w:t>6</w:t>
      </w:r>
      <w:r w:rsidRPr="00D14B89">
        <w:rPr>
          <w:sz w:val="28"/>
          <w:szCs w:val="28"/>
        </w:rPr>
        <w:t xml:space="preserve"> к настоящему постановлению.</w:t>
      </w:r>
    </w:p>
    <w:p w14:paraId="1941B4B8" w14:textId="629DD835" w:rsidR="00673E77" w:rsidRPr="00474B76" w:rsidRDefault="001B38DC" w:rsidP="00673E7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highlight w:val="lightGray"/>
        </w:rPr>
      </w:pPr>
      <w:r w:rsidRPr="00015285">
        <w:rPr>
          <w:sz w:val="28"/>
          <w:szCs w:val="28"/>
        </w:rPr>
        <w:lastRenderedPageBreak/>
        <w:t xml:space="preserve">2. </w:t>
      </w:r>
      <w:r w:rsidR="00673E77" w:rsidRPr="00C247E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применяется к правоотношениям</w:t>
      </w:r>
      <w:r w:rsidR="00673E77" w:rsidRPr="00971A0B">
        <w:rPr>
          <w:sz w:val="28"/>
          <w:szCs w:val="28"/>
        </w:rPr>
        <w:t xml:space="preserve">, возникшим </w:t>
      </w:r>
      <w:r w:rsidR="00673E77" w:rsidRPr="00C247E7">
        <w:rPr>
          <w:sz w:val="28"/>
          <w:szCs w:val="28"/>
        </w:rPr>
        <w:t>до 31.12.2021.</w:t>
      </w:r>
    </w:p>
    <w:p w14:paraId="600E9817" w14:textId="08BEA707" w:rsidR="00137EE3" w:rsidRPr="00327A45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4D06B8E" w14:textId="77777777" w:rsidR="00E62089" w:rsidRPr="00327A45" w:rsidRDefault="00E62089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2E444957" w14:textId="77777777" w:rsidR="001A2B87" w:rsidRDefault="001A2B87" w:rsidP="007C4DA2">
      <w:pPr>
        <w:tabs>
          <w:tab w:val="left" w:pos="851"/>
        </w:tabs>
        <w:ind w:right="-1"/>
        <w:jc w:val="both"/>
        <w:rPr>
          <w:sz w:val="28"/>
          <w:szCs w:val="28"/>
        </w:rPr>
      </w:pPr>
    </w:p>
    <w:p w14:paraId="69D71825" w14:textId="1F6ED648" w:rsidR="007C4DA2" w:rsidRPr="00015285" w:rsidRDefault="007C4DA2" w:rsidP="001A2B87">
      <w:pPr>
        <w:tabs>
          <w:tab w:val="left" w:pos="851"/>
        </w:tabs>
        <w:ind w:right="-1"/>
        <w:jc w:val="both"/>
        <w:rPr>
          <w:sz w:val="28"/>
          <w:szCs w:val="28"/>
        </w:rPr>
        <w:sectPr w:rsidR="007C4DA2" w:rsidRPr="00015285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015285">
        <w:rPr>
          <w:sz w:val="28"/>
          <w:szCs w:val="28"/>
        </w:rPr>
        <w:t>Глав</w:t>
      </w:r>
      <w:r w:rsidR="001A2B87">
        <w:rPr>
          <w:sz w:val="28"/>
          <w:szCs w:val="28"/>
        </w:rPr>
        <w:t>а</w:t>
      </w:r>
      <w:r w:rsidRPr="00015285">
        <w:rPr>
          <w:sz w:val="28"/>
          <w:szCs w:val="28"/>
        </w:rPr>
        <w:t xml:space="preserve"> ЗАТО г. Зеленогорска</w:t>
      </w:r>
      <w:r w:rsidR="00B52012" w:rsidRPr="00015285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  <w:t xml:space="preserve">  М.В. Сперанский</w:t>
      </w:r>
      <w:r w:rsidR="00B52012" w:rsidRPr="00015285">
        <w:rPr>
          <w:sz w:val="28"/>
          <w:szCs w:val="28"/>
        </w:rPr>
        <w:tab/>
      </w:r>
      <w:r w:rsidR="00B52012" w:rsidRPr="00015285">
        <w:rPr>
          <w:sz w:val="28"/>
          <w:szCs w:val="28"/>
        </w:rPr>
        <w:tab/>
      </w:r>
      <w:r w:rsidR="00B52012" w:rsidRPr="00015285">
        <w:rPr>
          <w:sz w:val="28"/>
          <w:szCs w:val="28"/>
        </w:rPr>
        <w:tab/>
      </w:r>
      <w:r w:rsidR="00B52012"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  <w:t xml:space="preserve">          </w:t>
      </w:r>
    </w:p>
    <w:p w14:paraId="105288E1" w14:textId="77777777" w:rsidR="00FC47A1" w:rsidRPr="00FC47A1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lastRenderedPageBreak/>
        <w:t>Приложение № 1</w:t>
      </w:r>
    </w:p>
    <w:p w14:paraId="4959E605" w14:textId="77777777" w:rsidR="00FC47A1" w:rsidRPr="00FC47A1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>к постановлению Администрации</w:t>
      </w:r>
    </w:p>
    <w:p w14:paraId="18DA3632" w14:textId="77777777" w:rsidR="00FC47A1" w:rsidRPr="00FC47A1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>ЗАТО г. Зеленогорска</w:t>
      </w:r>
    </w:p>
    <w:p w14:paraId="065DD09E" w14:textId="188E2C3B" w:rsidR="00FC47A1" w:rsidRPr="00FC47A1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 xml:space="preserve">от </w:t>
      </w:r>
      <w:r w:rsidR="00F22890">
        <w:rPr>
          <w:color w:val="000000"/>
          <w:sz w:val="20"/>
          <w:szCs w:val="20"/>
          <w:u w:val="single"/>
        </w:rPr>
        <w:t>01.02.2022</w:t>
      </w:r>
      <w:r w:rsidRPr="00FC47A1">
        <w:rPr>
          <w:color w:val="000000"/>
          <w:sz w:val="20"/>
          <w:szCs w:val="20"/>
        </w:rPr>
        <w:t xml:space="preserve"> № </w:t>
      </w:r>
      <w:r w:rsidR="00F22890" w:rsidRPr="00F22890">
        <w:rPr>
          <w:color w:val="000000"/>
          <w:sz w:val="20"/>
          <w:szCs w:val="20"/>
          <w:u w:val="single"/>
        </w:rPr>
        <w:t>21-п</w:t>
      </w:r>
    </w:p>
    <w:p w14:paraId="5818F691" w14:textId="77777777" w:rsidR="00FC47A1" w:rsidRPr="00FC47A1" w:rsidRDefault="00FC47A1" w:rsidP="00FC47A1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  <w:u w:val="single"/>
        </w:rPr>
      </w:pPr>
    </w:p>
    <w:p w14:paraId="50B80938" w14:textId="77777777" w:rsidR="00FC47A1" w:rsidRPr="00FC47A1" w:rsidRDefault="00FC47A1" w:rsidP="00FC47A1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FC47A1">
        <w:rPr>
          <w:bCs/>
          <w:sz w:val="20"/>
          <w:szCs w:val="20"/>
        </w:rPr>
        <w:t>Приложение № 1</w:t>
      </w:r>
    </w:p>
    <w:p w14:paraId="3F467C71" w14:textId="77777777" w:rsidR="00FC47A1" w:rsidRPr="00FC47A1" w:rsidRDefault="00FC47A1" w:rsidP="00FC47A1">
      <w:pPr>
        <w:tabs>
          <w:tab w:val="left" w:pos="6237"/>
        </w:tabs>
        <w:ind w:left="11199" w:right="-173"/>
        <w:rPr>
          <w:sz w:val="20"/>
          <w:szCs w:val="20"/>
        </w:rPr>
      </w:pPr>
      <w:r w:rsidRPr="00FC47A1">
        <w:rPr>
          <w:bCs/>
          <w:sz w:val="20"/>
          <w:szCs w:val="20"/>
        </w:rPr>
        <w:t>к муниципальной программе «</w:t>
      </w:r>
      <w:r w:rsidRPr="00FC47A1">
        <w:rPr>
          <w:sz w:val="20"/>
          <w:szCs w:val="20"/>
        </w:rPr>
        <w:t xml:space="preserve">Капитальное строительство и капитальный ремонт в городе </w:t>
      </w:r>
    </w:p>
    <w:p w14:paraId="0E20BF64" w14:textId="77777777" w:rsidR="00FC47A1" w:rsidRPr="00FC47A1" w:rsidRDefault="00FC47A1" w:rsidP="00FC47A1">
      <w:pPr>
        <w:tabs>
          <w:tab w:val="left" w:pos="6237"/>
        </w:tabs>
        <w:ind w:left="11199" w:right="-173"/>
        <w:rPr>
          <w:sz w:val="20"/>
          <w:szCs w:val="20"/>
        </w:rPr>
      </w:pPr>
      <w:r w:rsidRPr="00FC47A1">
        <w:rPr>
          <w:sz w:val="20"/>
          <w:szCs w:val="20"/>
        </w:rPr>
        <w:t>Зеленогорске»</w:t>
      </w:r>
    </w:p>
    <w:p w14:paraId="195B059F" w14:textId="77777777" w:rsidR="00FC47A1" w:rsidRPr="00FC47A1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6"/>
          <w:szCs w:val="26"/>
        </w:rPr>
      </w:pPr>
    </w:p>
    <w:p w14:paraId="53F35145" w14:textId="77777777" w:rsidR="00FC47A1" w:rsidRPr="008F6881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8"/>
          <w:szCs w:val="28"/>
        </w:rPr>
      </w:pPr>
      <w:r w:rsidRPr="008F6881">
        <w:rPr>
          <w:rFonts w:eastAsia="Times New Roman"/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388199DC" w14:textId="77777777" w:rsidR="00FC47A1" w:rsidRPr="008F6881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8"/>
          <w:szCs w:val="28"/>
        </w:rPr>
      </w:pPr>
      <w:r w:rsidRPr="008F6881">
        <w:rPr>
          <w:rFonts w:eastAsia="Times New Roman"/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5EF865EF" w14:textId="77777777" w:rsidR="00FC47A1" w:rsidRPr="00FC47A1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6"/>
          <w:szCs w:val="26"/>
          <w:highlight w:val="cyan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5399"/>
        <w:gridCol w:w="1402"/>
        <w:gridCol w:w="1985"/>
        <w:gridCol w:w="1134"/>
        <w:gridCol w:w="1134"/>
        <w:gridCol w:w="1134"/>
        <w:gridCol w:w="1134"/>
        <w:gridCol w:w="1149"/>
      </w:tblGrid>
      <w:tr w:rsidR="00FC47A1" w:rsidRPr="00FC47A1" w14:paraId="56CC17B6" w14:textId="77777777" w:rsidTr="008F6881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9EE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№</w:t>
            </w:r>
            <w:r w:rsidRPr="00FC47A1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A630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73C12353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2794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3F7E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 xml:space="preserve">Источник </w:t>
            </w:r>
          </w:p>
          <w:p w14:paraId="499C9FBC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8DCC5" w14:textId="3F6FA444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2A3381" w14:textId="73A41895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6AFB5" w14:textId="0AF0D8EE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8F9668" w14:textId="3600026F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2022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A0419" w14:textId="373762C3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2023 год</w:t>
            </w:r>
          </w:p>
        </w:tc>
      </w:tr>
      <w:tr w:rsidR="00FC47A1" w:rsidRPr="00FC47A1" w14:paraId="71F96372" w14:textId="77777777" w:rsidTr="008F6881">
        <w:trPr>
          <w:trHeight w:val="38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78DB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75E4B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FC47A1" w:rsidRPr="00FC47A1" w14:paraId="245E2500" w14:textId="77777777" w:rsidTr="008F6881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0474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951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Целевой показатель 1:</w:t>
            </w:r>
          </w:p>
          <w:p w14:paraId="418CC496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985D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1AE0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D37" w14:textId="6647EC4A" w:rsidR="00FC47A1" w:rsidRPr="008F688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8A7" w14:textId="0FAAC90E" w:rsidR="008F6881" w:rsidRPr="008F6881" w:rsidRDefault="008F6881" w:rsidP="00E274A2">
            <w:pPr>
              <w:jc w:val="center"/>
              <w:rPr>
                <w:rFonts w:eastAsia="Times New Roman"/>
                <w:color w:val="000000"/>
              </w:rPr>
            </w:pPr>
            <w:r w:rsidRPr="00583A26">
              <w:rPr>
                <w:rFonts w:eastAsia="Times New Roman"/>
              </w:rPr>
              <w:t>3</w:t>
            </w:r>
            <w:r w:rsidR="00E274A2">
              <w:rPr>
                <w:rFonts w:eastAsia="Times New Roman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D80E" w14:textId="3EAECD6B" w:rsidR="00FC47A1" w:rsidRPr="008F6881" w:rsidRDefault="00FC47A1" w:rsidP="00FC47A1">
            <w:pPr>
              <w:jc w:val="center"/>
              <w:rPr>
                <w:rFonts w:eastAsia="Times New Roman"/>
                <w:color w:val="FF0000"/>
              </w:rPr>
            </w:pPr>
            <w:r w:rsidRPr="008F6881">
              <w:rPr>
                <w:rFonts w:eastAsia="Times New Roman"/>
              </w:rPr>
              <w:t>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85AC" w14:textId="0D41EBA5" w:rsidR="008F6881" w:rsidRPr="00583A26" w:rsidRDefault="008F6881" w:rsidP="00FC47A1">
            <w:pPr>
              <w:jc w:val="center"/>
              <w:rPr>
                <w:rFonts w:eastAsia="Times New Roman"/>
              </w:rPr>
            </w:pPr>
            <w:r w:rsidRPr="00583A26">
              <w:rPr>
                <w:rFonts w:eastAsia="Times New Roman"/>
              </w:rPr>
              <w:t>4066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99A" w14:textId="7E8F26B4" w:rsidR="00F81BE2" w:rsidRPr="00583A26" w:rsidRDefault="00F81BE2" w:rsidP="00FC47A1">
            <w:pPr>
              <w:jc w:val="center"/>
              <w:rPr>
                <w:rFonts w:eastAsia="Times New Roman"/>
              </w:rPr>
            </w:pPr>
            <w:r w:rsidRPr="00583A26">
              <w:rPr>
                <w:rFonts w:eastAsia="Times New Roman"/>
              </w:rPr>
              <w:t>4096</w:t>
            </w:r>
          </w:p>
        </w:tc>
      </w:tr>
      <w:tr w:rsidR="00FC47A1" w:rsidRPr="00FC47A1" w14:paraId="02321307" w14:textId="77777777" w:rsidTr="008F6881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327D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B5CE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Целевой показатель 2:</w:t>
            </w:r>
          </w:p>
          <w:p w14:paraId="0C829C38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Единовременная пропускная способность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D7E7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7E4D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174" w14:textId="318A0776" w:rsidR="00FC47A1" w:rsidRPr="008F688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150C" w14:textId="03E2ADF4" w:rsidR="00FC47A1" w:rsidRPr="008F688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12 215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2209" w14:textId="23FC00A7" w:rsidR="00FC47A1" w:rsidRPr="00F81BE2" w:rsidRDefault="00FC47A1" w:rsidP="00FC47A1">
            <w:pPr>
              <w:jc w:val="center"/>
              <w:rPr>
                <w:rFonts w:eastAsia="Times New Roman"/>
              </w:rPr>
            </w:pPr>
            <w:r w:rsidRPr="00F81BE2">
              <w:rPr>
                <w:rFonts w:eastAsia="Times New Roman"/>
              </w:rPr>
              <w:t xml:space="preserve">11 </w:t>
            </w:r>
            <w:r w:rsidR="00F81BE2" w:rsidRPr="00F81BE2">
              <w:rPr>
                <w:rFonts w:eastAsia="Times New Roman"/>
              </w:rPr>
              <w:t>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8159" w14:textId="5FC8BD65" w:rsidR="00FC47A1" w:rsidRPr="00F81BE2" w:rsidRDefault="00FC47A1" w:rsidP="00FC47A1">
            <w:pPr>
              <w:jc w:val="center"/>
              <w:rPr>
                <w:rFonts w:eastAsia="Times New Roman"/>
              </w:rPr>
            </w:pPr>
            <w:r w:rsidRPr="00F81BE2">
              <w:rPr>
                <w:rFonts w:eastAsia="Times New Roman"/>
              </w:rPr>
              <w:t xml:space="preserve">11 </w:t>
            </w:r>
            <w:r w:rsidR="00F81BE2" w:rsidRPr="00F81BE2">
              <w:rPr>
                <w:rFonts w:eastAsia="Times New Roman"/>
              </w:rPr>
              <w:t>0</w:t>
            </w:r>
            <w:r w:rsidRPr="00F81BE2">
              <w:rPr>
                <w:rFonts w:eastAsia="Times New Roman"/>
              </w:rPr>
              <w:t>79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F126" w14:textId="0868B21B" w:rsidR="00FC47A1" w:rsidRPr="00F81BE2" w:rsidRDefault="00FC47A1" w:rsidP="00FC47A1">
            <w:pPr>
              <w:jc w:val="center"/>
              <w:rPr>
                <w:rFonts w:eastAsia="Times New Roman"/>
              </w:rPr>
            </w:pPr>
            <w:r w:rsidRPr="00F81BE2">
              <w:rPr>
                <w:rFonts w:eastAsia="Times New Roman"/>
              </w:rPr>
              <w:t xml:space="preserve">11 </w:t>
            </w:r>
            <w:r w:rsidR="00F81BE2" w:rsidRPr="00F81BE2">
              <w:rPr>
                <w:rFonts w:eastAsia="Times New Roman"/>
              </w:rPr>
              <w:t>0</w:t>
            </w:r>
            <w:r w:rsidRPr="00F81BE2">
              <w:rPr>
                <w:rFonts w:eastAsia="Times New Roman"/>
              </w:rPr>
              <w:t>79</w:t>
            </w:r>
          </w:p>
        </w:tc>
      </w:tr>
      <w:tr w:rsidR="00FC47A1" w:rsidRPr="008F6881" w14:paraId="4A3A5356" w14:textId="77777777" w:rsidTr="008F6881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AD50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B1A0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Целевой показатель 3:</w:t>
            </w:r>
          </w:p>
          <w:p w14:paraId="190C369F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3008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5435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FE70" w14:textId="77777777" w:rsidR="00FC47A1" w:rsidRPr="008F6881" w:rsidRDefault="00FC47A1" w:rsidP="008F6881">
            <w:pPr>
              <w:ind w:left="-80" w:right="-146"/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не менее</w:t>
            </w:r>
          </w:p>
          <w:p w14:paraId="45E66306" w14:textId="00F2C278" w:rsidR="00FC47A1" w:rsidRPr="008F6881" w:rsidRDefault="00FC47A1" w:rsidP="008F6881">
            <w:pPr>
              <w:ind w:left="-80" w:right="-108"/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A96A" w14:textId="77777777" w:rsidR="00FC47A1" w:rsidRPr="008F6881" w:rsidRDefault="00FC47A1" w:rsidP="008F6881">
            <w:pPr>
              <w:ind w:left="-80" w:right="-146"/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не менее</w:t>
            </w:r>
          </w:p>
          <w:p w14:paraId="3271BAFE" w14:textId="106B22D9" w:rsidR="00FC47A1" w:rsidRPr="008F6881" w:rsidRDefault="00FC47A1" w:rsidP="008F6881">
            <w:pPr>
              <w:ind w:left="-80" w:right="-108"/>
              <w:jc w:val="center"/>
              <w:rPr>
                <w:rFonts w:eastAsia="Times New Roman"/>
                <w:color w:val="000000"/>
              </w:rPr>
            </w:pPr>
            <w:r w:rsidRPr="008F6881">
              <w:rPr>
                <w:rFonts w:eastAsia="Times New Roman"/>
                <w:color w:val="000000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B692" w14:textId="77777777" w:rsidR="00FC47A1" w:rsidRPr="008F6881" w:rsidRDefault="00FC47A1" w:rsidP="008F6881">
            <w:pPr>
              <w:ind w:left="-80" w:right="-146"/>
              <w:jc w:val="center"/>
              <w:rPr>
                <w:rFonts w:eastAsia="Times New Roman"/>
              </w:rPr>
            </w:pPr>
            <w:r w:rsidRPr="008F6881">
              <w:rPr>
                <w:rFonts w:eastAsia="Times New Roman"/>
              </w:rPr>
              <w:t>не менее</w:t>
            </w:r>
          </w:p>
          <w:p w14:paraId="501F65A2" w14:textId="44A3AE78" w:rsidR="00FC47A1" w:rsidRPr="008F6881" w:rsidRDefault="00FC47A1" w:rsidP="008F6881">
            <w:pPr>
              <w:ind w:left="-80" w:right="-108"/>
              <w:jc w:val="center"/>
              <w:rPr>
                <w:rFonts w:eastAsia="Times New Roman"/>
              </w:rPr>
            </w:pPr>
            <w:r w:rsidRPr="008F6881">
              <w:rPr>
                <w:rFonts w:eastAsia="Times New Roman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D46C" w14:textId="77777777" w:rsidR="00FC47A1" w:rsidRPr="008F6881" w:rsidRDefault="00FC47A1" w:rsidP="008F6881">
            <w:pPr>
              <w:ind w:left="-80" w:right="-146"/>
              <w:jc w:val="center"/>
              <w:rPr>
                <w:rFonts w:eastAsia="Times New Roman"/>
              </w:rPr>
            </w:pPr>
            <w:r w:rsidRPr="008F6881">
              <w:rPr>
                <w:rFonts w:eastAsia="Times New Roman"/>
              </w:rPr>
              <w:t>не менее</w:t>
            </w:r>
          </w:p>
          <w:p w14:paraId="5F8ADD01" w14:textId="3189ED3B" w:rsidR="00FC47A1" w:rsidRPr="008F6881" w:rsidRDefault="00FC47A1" w:rsidP="008F6881">
            <w:pPr>
              <w:ind w:left="-80"/>
              <w:jc w:val="center"/>
              <w:rPr>
                <w:rFonts w:eastAsia="Times New Roman"/>
              </w:rPr>
            </w:pPr>
            <w:r w:rsidRPr="008F6881">
              <w:rPr>
                <w:rFonts w:eastAsia="Times New Roman"/>
              </w:rPr>
              <w:t>1 200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C43" w14:textId="77777777" w:rsidR="00FC47A1" w:rsidRPr="008F6881" w:rsidRDefault="00FC47A1" w:rsidP="008F6881">
            <w:pPr>
              <w:ind w:left="-80" w:right="-146"/>
              <w:jc w:val="center"/>
              <w:rPr>
                <w:rFonts w:eastAsia="Times New Roman"/>
              </w:rPr>
            </w:pPr>
            <w:r w:rsidRPr="008F6881">
              <w:rPr>
                <w:rFonts w:eastAsia="Times New Roman"/>
              </w:rPr>
              <w:t>не менее</w:t>
            </w:r>
          </w:p>
          <w:p w14:paraId="6D4D5171" w14:textId="590E2ECB" w:rsidR="00FC47A1" w:rsidRPr="008F6881" w:rsidRDefault="00FC47A1" w:rsidP="008F6881">
            <w:pPr>
              <w:ind w:left="-80"/>
              <w:jc w:val="center"/>
              <w:rPr>
                <w:rFonts w:eastAsia="Times New Roman"/>
              </w:rPr>
            </w:pPr>
            <w:r w:rsidRPr="008F6881">
              <w:rPr>
                <w:rFonts w:eastAsia="Times New Roman"/>
              </w:rPr>
              <w:t>1 200</w:t>
            </w:r>
          </w:p>
        </w:tc>
      </w:tr>
      <w:tr w:rsidR="00FC47A1" w:rsidRPr="00FC47A1" w14:paraId="6E7D88BD" w14:textId="77777777" w:rsidTr="008F6881">
        <w:trPr>
          <w:trHeight w:val="33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EAAD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BFEC" w14:textId="7FD3AA1D" w:rsidR="00FC47A1" w:rsidRPr="00FC47A1" w:rsidRDefault="00FC47A1" w:rsidP="00E274A2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 xml:space="preserve">Задача 1. Развитие социальной </w:t>
            </w:r>
            <w:r w:rsidRPr="00FC47A1">
              <w:rPr>
                <w:rFonts w:eastAsia="Times New Roman"/>
              </w:rPr>
              <w:t>инфраструктур</w:t>
            </w:r>
            <w:r w:rsidR="00E274A2">
              <w:rPr>
                <w:rFonts w:eastAsia="Times New Roman"/>
              </w:rPr>
              <w:t>ы</w:t>
            </w:r>
            <w:r w:rsidRPr="00FC47A1">
              <w:rPr>
                <w:rFonts w:eastAsia="Times New Roman"/>
              </w:rPr>
              <w:t xml:space="preserve"> </w:t>
            </w:r>
            <w:r w:rsidRPr="00FC47A1">
              <w:rPr>
                <w:rFonts w:eastAsia="Times New Roman"/>
                <w:color w:val="000000"/>
              </w:rPr>
              <w:t>в городе Зеленогорске</w:t>
            </w:r>
          </w:p>
        </w:tc>
      </w:tr>
      <w:tr w:rsidR="00FC47A1" w:rsidRPr="00FC47A1" w14:paraId="599A8836" w14:textId="77777777" w:rsidTr="008F6881">
        <w:trPr>
          <w:trHeight w:val="41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A9DA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FF4F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740B3F" w:rsidRPr="00FC47A1" w14:paraId="719FF158" w14:textId="77777777" w:rsidTr="008F6881">
        <w:trPr>
          <w:trHeight w:val="90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6C0B" w14:textId="77777777" w:rsidR="00740B3F" w:rsidRPr="00FC47A1" w:rsidRDefault="00740B3F" w:rsidP="00740B3F">
            <w:pPr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2.1.1.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8F1A" w14:textId="77777777" w:rsidR="00740B3F" w:rsidRPr="00FC47A1" w:rsidRDefault="00740B3F" w:rsidP="00740B3F">
            <w:pPr>
              <w:jc w:val="both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Показатель результативности 1:</w:t>
            </w:r>
          </w:p>
          <w:p w14:paraId="654FBF9F" w14:textId="77777777" w:rsidR="00740B3F" w:rsidRPr="00FC47A1" w:rsidRDefault="00740B3F" w:rsidP="00740B3F">
            <w:pPr>
              <w:jc w:val="both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С начала строительства готовность ввода в эксплуатацию универсального спортивного зала с искусственным льдом и трибунами для зрителей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153F" w14:textId="77777777" w:rsidR="00740B3F" w:rsidRPr="00FC47A1" w:rsidRDefault="00740B3F" w:rsidP="00740B3F">
            <w:pPr>
              <w:jc w:val="center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ED99" w14:textId="77777777" w:rsidR="00740B3F" w:rsidRPr="00FC47A1" w:rsidRDefault="00740B3F" w:rsidP="00740B3F">
            <w:pPr>
              <w:jc w:val="center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D03" w14:textId="196D0511" w:rsidR="00740B3F" w:rsidRPr="00E92DC1" w:rsidRDefault="00740B3F" w:rsidP="00740B3F">
            <w:pPr>
              <w:jc w:val="center"/>
              <w:rPr>
                <w:rFonts w:eastAsia="Times New Roman"/>
              </w:rPr>
            </w:pPr>
            <w:r w:rsidRPr="00E92DC1">
              <w:rPr>
                <w:rFonts w:eastAsia="Times New Roman"/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B2E" w14:textId="6142691D" w:rsidR="00740B3F" w:rsidRPr="00E92DC1" w:rsidRDefault="00740B3F" w:rsidP="00740B3F">
            <w:pPr>
              <w:jc w:val="center"/>
              <w:rPr>
                <w:rFonts w:eastAsia="Times New Roman"/>
              </w:rPr>
            </w:pPr>
            <w:r w:rsidRPr="00E92DC1">
              <w:rPr>
                <w:rFonts w:eastAsia="Times New Roman"/>
                <w:color w:val="00000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FB4D" w14:textId="2E42D6C6" w:rsidR="00740B3F" w:rsidRPr="00DC4CFA" w:rsidRDefault="00DC4CFA" w:rsidP="00740B3F">
            <w:pPr>
              <w:jc w:val="center"/>
              <w:rPr>
                <w:rFonts w:eastAsia="Times New Roman"/>
              </w:rPr>
            </w:pPr>
            <w:r w:rsidRPr="00DC4CFA">
              <w:rPr>
                <w:rFonts w:eastAsia="Times New Roman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FC5" w14:textId="3E0A722C" w:rsidR="00740B3F" w:rsidRPr="00DC4CFA" w:rsidRDefault="00740B3F" w:rsidP="00740B3F">
            <w:pPr>
              <w:jc w:val="center"/>
              <w:rPr>
                <w:rFonts w:eastAsia="Times New Roman"/>
              </w:rPr>
            </w:pPr>
            <w:r w:rsidRPr="00DC4CFA">
              <w:rPr>
                <w:rFonts w:eastAsia="Times New Roman"/>
              </w:rPr>
              <w:t>72,0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0DC" w14:textId="4DBF0691" w:rsidR="00740B3F" w:rsidRPr="00DC4CFA" w:rsidRDefault="00740B3F" w:rsidP="00740B3F">
            <w:pPr>
              <w:jc w:val="center"/>
              <w:rPr>
                <w:rFonts w:eastAsia="Times New Roman"/>
              </w:rPr>
            </w:pPr>
            <w:r w:rsidRPr="00DC4CFA">
              <w:rPr>
                <w:rFonts w:eastAsia="Times New Roman"/>
              </w:rPr>
              <w:t>76,4</w:t>
            </w:r>
          </w:p>
        </w:tc>
      </w:tr>
      <w:tr w:rsidR="00FC47A1" w:rsidRPr="00FC47A1" w14:paraId="5C6CE653" w14:textId="77777777" w:rsidTr="008F6881">
        <w:trPr>
          <w:trHeight w:val="55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AAC9D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CF62" w14:textId="77777777" w:rsidR="00FC47A1" w:rsidRPr="00FC47A1" w:rsidRDefault="00FC47A1" w:rsidP="00FC47A1">
            <w:pPr>
              <w:rPr>
                <w:rFonts w:eastAsia="Times New Roman"/>
              </w:rPr>
            </w:pPr>
            <w:r w:rsidRPr="00FC47A1">
              <w:rPr>
                <w:rFonts w:eastAsia="Times New Roman"/>
                <w:color w:val="000000"/>
              </w:rPr>
              <w:t>Задача 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FC47A1" w:rsidRPr="00FC47A1" w14:paraId="0FA7221B" w14:textId="77777777" w:rsidTr="008F6881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E494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lastRenderedPageBreak/>
              <w:t>№</w:t>
            </w:r>
            <w:r w:rsidRPr="00FC47A1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E738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44D826EF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85A0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2D0F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 xml:space="preserve">Источник </w:t>
            </w:r>
          </w:p>
          <w:p w14:paraId="515E5B6F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69A00" w14:textId="72AE5423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EC253" w14:textId="0DD4E68E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B933" w14:textId="29183486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ACB92" w14:textId="46A23791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2022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306533" w14:textId="5B2A5AE8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B6041C">
              <w:t>2023 год</w:t>
            </w:r>
          </w:p>
        </w:tc>
      </w:tr>
      <w:tr w:rsidR="00FC47A1" w:rsidRPr="00FC47A1" w14:paraId="6C29248B" w14:textId="77777777" w:rsidTr="008F6881">
        <w:trPr>
          <w:trHeight w:val="39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31B7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ED07" w14:textId="77777777" w:rsidR="00FC47A1" w:rsidRPr="00FC47A1" w:rsidRDefault="00FC47A1" w:rsidP="00FC47A1">
            <w:pPr>
              <w:rPr>
                <w:rFonts w:eastAsia="Times New Roman"/>
              </w:rPr>
            </w:pPr>
            <w:r w:rsidRPr="00FC47A1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740B3F" w:rsidRPr="00FC47A1" w14:paraId="65384B49" w14:textId="77777777" w:rsidTr="008F6881">
        <w:trPr>
          <w:trHeight w:val="2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E435" w14:textId="77777777" w:rsidR="00740B3F" w:rsidRPr="00FC47A1" w:rsidRDefault="00740B3F" w:rsidP="00740B3F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7489" w14:textId="77777777" w:rsidR="00740B3F" w:rsidRPr="00FC47A1" w:rsidRDefault="00740B3F" w:rsidP="00740B3F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626976D9" w14:textId="77777777" w:rsidR="00740B3F" w:rsidRPr="00FC47A1" w:rsidRDefault="00740B3F" w:rsidP="00740B3F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4854" w14:textId="77777777" w:rsidR="00740B3F" w:rsidRPr="00FC47A1" w:rsidRDefault="00740B3F" w:rsidP="00740B3F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015" w14:textId="77777777" w:rsidR="00740B3F" w:rsidRPr="00FC47A1" w:rsidRDefault="00740B3F" w:rsidP="00740B3F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DDB" w14:textId="5D0A57D2" w:rsidR="00740B3F" w:rsidRPr="0091378D" w:rsidRDefault="00740B3F" w:rsidP="00740B3F">
            <w:pPr>
              <w:jc w:val="center"/>
              <w:rPr>
                <w:rFonts w:eastAsia="Times New Roman"/>
                <w:color w:val="000000"/>
              </w:rPr>
            </w:pPr>
            <w:r w:rsidRPr="0091378D">
              <w:rPr>
                <w:rFonts w:eastAsia="Times New Roman"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CE70" w14:textId="5BDDD912" w:rsidR="00740B3F" w:rsidRPr="0091378D" w:rsidRDefault="002D2F43" w:rsidP="00740B3F">
            <w:pPr>
              <w:jc w:val="center"/>
              <w:rPr>
                <w:rFonts w:eastAsia="Times New Roman"/>
                <w:color w:val="000000"/>
              </w:rPr>
            </w:pPr>
            <w:r w:rsidRPr="0091378D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7D65" w14:textId="72253606" w:rsidR="00740B3F" w:rsidRPr="0091378D" w:rsidRDefault="0091378D" w:rsidP="00740B3F">
            <w:pPr>
              <w:jc w:val="center"/>
              <w:rPr>
                <w:rFonts w:eastAsia="Times New Roman"/>
                <w:highlight w:val="cyan"/>
              </w:rPr>
            </w:pPr>
            <w:r w:rsidRPr="0091378D">
              <w:rPr>
                <w:rFonts w:eastAsia="Times New Roman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7C4F" w14:textId="52722FF4" w:rsidR="00740B3F" w:rsidRPr="0091378D" w:rsidRDefault="00740B3F" w:rsidP="00740B3F">
            <w:pPr>
              <w:jc w:val="center"/>
              <w:rPr>
                <w:rFonts w:eastAsia="Times New Roman"/>
              </w:rPr>
            </w:pPr>
            <w:r w:rsidRPr="0091378D">
              <w:rPr>
                <w:rFonts w:eastAsia="Times New Roman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BCD6" w14:textId="6DFD08C3" w:rsidR="00740B3F" w:rsidRPr="0091378D" w:rsidRDefault="00740B3F" w:rsidP="00740B3F">
            <w:pPr>
              <w:jc w:val="center"/>
              <w:rPr>
                <w:rFonts w:eastAsia="Times New Roman"/>
              </w:rPr>
            </w:pPr>
            <w:r w:rsidRPr="0091378D">
              <w:rPr>
                <w:rFonts w:eastAsia="Times New Roman"/>
              </w:rPr>
              <w:t>0</w:t>
            </w:r>
          </w:p>
        </w:tc>
      </w:tr>
      <w:tr w:rsidR="00740B3F" w:rsidRPr="00FC47A1" w14:paraId="7AA33246" w14:textId="77777777" w:rsidTr="008F6881">
        <w:trPr>
          <w:trHeight w:val="86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D1ECA" w14:textId="77777777" w:rsidR="00740B3F" w:rsidRPr="00FC47A1" w:rsidRDefault="00740B3F" w:rsidP="00740B3F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FB1A" w14:textId="77777777" w:rsidR="00740B3F" w:rsidRPr="00FC47A1" w:rsidRDefault="00740B3F" w:rsidP="00740B3F">
            <w:pPr>
              <w:jc w:val="both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Показатель результативности 2:</w:t>
            </w:r>
          </w:p>
          <w:p w14:paraId="6AE81ED6" w14:textId="77777777" w:rsidR="00740B3F" w:rsidRPr="00FC47A1" w:rsidRDefault="00740B3F" w:rsidP="00740B3F">
            <w:pPr>
              <w:jc w:val="both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E476" w14:textId="77777777" w:rsidR="00740B3F" w:rsidRPr="00FC47A1" w:rsidRDefault="00740B3F" w:rsidP="00740B3F">
            <w:pPr>
              <w:jc w:val="center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7249" w14:textId="77777777" w:rsidR="00740B3F" w:rsidRPr="00FC47A1" w:rsidRDefault="00740B3F" w:rsidP="00740B3F">
            <w:pPr>
              <w:jc w:val="center"/>
              <w:rPr>
                <w:rFonts w:eastAsia="Times New Roman"/>
              </w:rPr>
            </w:pPr>
            <w:r w:rsidRPr="00FC47A1">
              <w:rPr>
                <w:rFonts w:eastAsia="Times New Roman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382E" w14:textId="487870A8" w:rsidR="00740B3F" w:rsidRPr="0091378D" w:rsidRDefault="00740B3F" w:rsidP="00740B3F">
            <w:pPr>
              <w:jc w:val="center"/>
              <w:rPr>
                <w:rFonts w:eastAsia="Times New Roman"/>
              </w:rPr>
            </w:pPr>
            <w:r w:rsidRPr="0091378D">
              <w:rPr>
                <w:rFonts w:eastAsia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1880" w14:textId="4F86C901" w:rsidR="00740B3F" w:rsidRPr="0091378D" w:rsidRDefault="00740B3F" w:rsidP="00740B3F">
            <w:pPr>
              <w:jc w:val="center"/>
              <w:rPr>
                <w:rFonts w:eastAsia="Times New Roman"/>
              </w:rPr>
            </w:pPr>
            <w:r w:rsidRPr="0091378D">
              <w:rPr>
                <w:rFonts w:eastAsia="Times New Roman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AD87" w14:textId="6B8DA99D" w:rsidR="00740B3F" w:rsidRPr="008F6881" w:rsidRDefault="008F6881" w:rsidP="00740B3F">
            <w:pPr>
              <w:jc w:val="center"/>
              <w:rPr>
                <w:rFonts w:eastAsia="Times New Roman"/>
                <w:color w:val="FF0000"/>
                <w:highlight w:val="green"/>
              </w:rPr>
            </w:pPr>
            <w:r w:rsidRPr="00077A4C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1BBD" w14:textId="77777777" w:rsidR="00740B3F" w:rsidRPr="0091378D" w:rsidRDefault="00740B3F" w:rsidP="00740B3F">
            <w:pPr>
              <w:jc w:val="center"/>
              <w:rPr>
                <w:rFonts w:eastAsia="Times New Roman"/>
              </w:rPr>
            </w:pPr>
            <w:r w:rsidRPr="0091378D">
              <w:rPr>
                <w:rFonts w:eastAsia="Times New Roman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F9B3" w14:textId="77777777" w:rsidR="00740B3F" w:rsidRPr="0091378D" w:rsidRDefault="00740B3F" w:rsidP="00740B3F">
            <w:pPr>
              <w:jc w:val="center"/>
              <w:rPr>
                <w:rFonts w:eastAsia="Times New Roman"/>
              </w:rPr>
            </w:pPr>
            <w:r w:rsidRPr="0091378D">
              <w:rPr>
                <w:rFonts w:eastAsia="Times New Roman"/>
              </w:rPr>
              <w:t>0</w:t>
            </w:r>
          </w:p>
        </w:tc>
      </w:tr>
      <w:tr w:rsidR="00FC47A1" w:rsidRPr="00FC47A1" w14:paraId="38E7F978" w14:textId="77777777" w:rsidTr="008F6881">
        <w:trPr>
          <w:trHeight w:val="8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61BB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F67C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Показатель результативности 4:</w:t>
            </w:r>
          </w:p>
          <w:p w14:paraId="6AD5CBAF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435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6400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5088" w14:textId="5FF5C5B6" w:rsidR="00FC47A1" w:rsidRPr="00673E77" w:rsidRDefault="00740B3F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470D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8CD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A76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07A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5</w:t>
            </w:r>
          </w:p>
        </w:tc>
      </w:tr>
      <w:tr w:rsidR="00FC47A1" w:rsidRPr="00FC47A1" w14:paraId="43B71A3D" w14:textId="77777777" w:rsidTr="008F6881">
        <w:trPr>
          <w:trHeight w:val="8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3F92" w14:textId="77777777" w:rsidR="00FC47A1" w:rsidRPr="00FC47A1" w:rsidRDefault="00FC47A1" w:rsidP="00FC47A1">
            <w:pPr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3.1.5.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88C0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Показатель результативности 5:</w:t>
            </w:r>
          </w:p>
          <w:p w14:paraId="699BF6E1" w14:textId="77777777" w:rsidR="00FC47A1" w:rsidRPr="00FC47A1" w:rsidRDefault="00FC47A1" w:rsidP="00FC47A1">
            <w:pPr>
              <w:jc w:val="both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FA5F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BFD2" w14:textId="77777777" w:rsidR="00FC47A1" w:rsidRPr="00FC47A1" w:rsidRDefault="00FC47A1" w:rsidP="00FC47A1">
            <w:pPr>
              <w:jc w:val="center"/>
              <w:rPr>
                <w:rFonts w:eastAsia="Times New Roman"/>
                <w:color w:val="000000"/>
              </w:rPr>
            </w:pPr>
            <w:r w:rsidRPr="00FC47A1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7C55" w14:textId="61752C30" w:rsidR="00FC47A1" w:rsidRPr="00673E77" w:rsidRDefault="00FC47A1" w:rsidP="00740B3F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 xml:space="preserve">не менее  </w:t>
            </w:r>
            <w:r w:rsidR="00740B3F" w:rsidRPr="00673E77">
              <w:rPr>
                <w:rFonts w:eastAsia="Times New Roman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A6B1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не менее  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A60D" w14:textId="77777777" w:rsidR="00FC47A1" w:rsidRPr="00673E77" w:rsidRDefault="00FC47A1" w:rsidP="00FC47A1">
            <w:pPr>
              <w:ind w:left="-108" w:right="-108"/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 xml:space="preserve">не менее </w:t>
            </w:r>
          </w:p>
          <w:p w14:paraId="52C1FAB7" w14:textId="77777777" w:rsidR="00FC47A1" w:rsidRPr="00673E77" w:rsidRDefault="00FC47A1" w:rsidP="00FC47A1">
            <w:pPr>
              <w:ind w:left="-108" w:right="-108"/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2EF2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не менее 1 200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EC68" w14:textId="77777777" w:rsidR="00FC47A1" w:rsidRPr="00673E77" w:rsidRDefault="00FC47A1" w:rsidP="00FC47A1">
            <w:pPr>
              <w:jc w:val="center"/>
              <w:rPr>
                <w:rFonts w:eastAsia="Times New Roman"/>
              </w:rPr>
            </w:pPr>
            <w:r w:rsidRPr="00673E77">
              <w:rPr>
                <w:rFonts w:eastAsia="Times New Roman"/>
              </w:rPr>
              <w:t>не менее 1 200</w:t>
            </w:r>
          </w:p>
        </w:tc>
      </w:tr>
    </w:tbl>
    <w:p w14:paraId="26EFD541" w14:textId="77777777" w:rsidR="00FC47A1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760ED70" w14:textId="58D6E59B" w:rsidR="00FC47A1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47334838" w14:textId="15666F2D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5C3DB3B" w14:textId="15BE1DA9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9848ADA" w14:textId="2CCF985A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3146F4A" w14:textId="31FE455F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02B81F0A" w14:textId="6C8B67B8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B16FAAD" w14:textId="7B9BA0ED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C799B63" w14:textId="004ADF0A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35B2D57" w14:textId="6BE750F9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241A5E0A" w14:textId="22966998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F5DBC63" w14:textId="4A112FCE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063C5D5" w14:textId="5EA9479B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F2CED3D" w14:textId="1995EE2A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27DE9328" w14:textId="20C02D77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079CF019" w14:textId="2AB39599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467ECFFF" w14:textId="09FE3312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7F9ED50" w14:textId="4A12039B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02140BA" w14:textId="06BCFD3C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1B4B9C39" w14:textId="3EB4FDBD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40771CFE" w14:textId="34A0143E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C354B70" w14:textId="77777777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78B4125" w14:textId="77777777" w:rsidR="00FC47A1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BC62E83" w14:textId="2AC0ED9B" w:rsidR="00424A67" w:rsidRPr="006E6870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E6870">
        <w:rPr>
          <w:color w:val="000000"/>
          <w:sz w:val="20"/>
          <w:szCs w:val="20"/>
        </w:rPr>
        <w:lastRenderedPageBreak/>
        <w:t xml:space="preserve">Приложение № </w:t>
      </w:r>
      <w:r w:rsidR="00F668C4" w:rsidRPr="00F668C4">
        <w:rPr>
          <w:color w:val="000000"/>
          <w:sz w:val="20"/>
          <w:szCs w:val="20"/>
        </w:rPr>
        <w:t>2</w:t>
      </w:r>
    </w:p>
    <w:p w14:paraId="7CF34714" w14:textId="77777777" w:rsidR="00424A67" w:rsidRPr="006E6870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E6870">
        <w:rPr>
          <w:color w:val="000000"/>
          <w:sz w:val="20"/>
          <w:szCs w:val="20"/>
        </w:rPr>
        <w:t>к постановлению Администрации</w:t>
      </w:r>
    </w:p>
    <w:p w14:paraId="1BFAD543" w14:textId="77777777" w:rsidR="00424A67" w:rsidRPr="006E6870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E6870">
        <w:rPr>
          <w:color w:val="000000"/>
          <w:sz w:val="20"/>
          <w:szCs w:val="20"/>
        </w:rPr>
        <w:t>ЗАТО г. Зеленогорска</w:t>
      </w:r>
    </w:p>
    <w:p w14:paraId="700B765C" w14:textId="77777777" w:rsidR="00F22890" w:rsidRPr="00FC47A1" w:rsidRDefault="00F22890" w:rsidP="00F2289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01.02.2022</w:t>
      </w:r>
      <w:r w:rsidRPr="00FC47A1">
        <w:rPr>
          <w:color w:val="000000"/>
          <w:sz w:val="20"/>
          <w:szCs w:val="20"/>
        </w:rPr>
        <w:t xml:space="preserve"> № </w:t>
      </w:r>
      <w:r w:rsidRPr="00F22890">
        <w:rPr>
          <w:color w:val="000000"/>
          <w:sz w:val="20"/>
          <w:szCs w:val="20"/>
          <w:u w:val="single"/>
        </w:rPr>
        <w:t>21-п</w:t>
      </w:r>
    </w:p>
    <w:p w14:paraId="5E43151F" w14:textId="77777777" w:rsidR="001A476F" w:rsidRPr="00327A45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highlight w:val="cyan"/>
          <w:u w:val="single"/>
        </w:rPr>
      </w:pPr>
    </w:p>
    <w:p w14:paraId="65EDACFF" w14:textId="77777777" w:rsidR="006E6870" w:rsidRPr="006938F0" w:rsidRDefault="006E6870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  <w:r w:rsidRPr="006938F0">
        <w:rPr>
          <w:bCs/>
          <w:sz w:val="20"/>
          <w:szCs w:val="20"/>
        </w:rPr>
        <w:t>Приложение № 2</w:t>
      </w:r>
    </w:p>
    <w:p w14:paraId="5E5EFD8D" w14:textId="77777777" w:rsidR="00317A87" w:rsidRDefault="006E6870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  <w:r w:rsidRPr="006938F0">
        <w:rPr>
          <w:bCs/>
          <w:sz w:val="20"/>
          <w:szCs w:val="20"/>
        </w:rPr>
        <w:t xml:space="preserve">к муниципальной программе </w:t>
      </w:r>
    </w:p>
    <w:p w14:paraId="6A12970A" w14:textId="7388B39A" w:rsidR="006E6870" w:rsidRDefault="00743C30" w:rsidP="00680A0E">
      <w:pPr>
        <w:tabs>
          <w:tab w:val="left" w:pos="6237"/>
        </w:tabs>
        <w:ind w:left="11199" w:right="110" w:hanging="1"/>
        <w:rPr>
          <w:sz w:val="20"/>
          <w:szCs w:val="20"/>
        </w:rPr>
      </w:pPr>
      <w:r>
        <w:rPr>
          <w:bCs/>
          <w:sz w:val="20"/>
          <w:szCs w:val="20"/>
        </w:rPr>
        <w:t>«</w:t>
      </w:r>
      <w:r w:rsidR="006E6870" w:rsidRPr="006938F0">
        <w:rPr>
          <w:sz w:val="20"/>
          <w:szCs w:val="20"/>
        </w:rPr>
        <w:t>Капитальное строительство и капитальный ремонт в городе Зеленогорске</w:t>
      </w:r>
      <w:r>
        <w:rPr>
          <w:sz w:val="20"/>
          <w:szCs w:val="20"/>
        </w:rPr>
        <w:t>»</w:t>
      </w:r>
    </w:p>
    <w:p w14:paraId="33F6D884" w14:textId="1F5E0F6C" w:rsidR="006E6870" w:rsidRDefault="006E68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76825BB4" w14:textId="77777777" w:rsidR="003D7570" w:rsidRPr="006938F0" w:rsidRDefault="003D75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37DF7693" w14:textId="4C4D0CE1" w:rsidR="006E6870" w:rsidRPr="006938F0" w:rsidRDefault="006E6870" w:rsidP="006E6870">
      <w:pPr>
        <w:pStyle w:val="ab"/>
        <w:ind w:left="0"/>
        <w:jc w:val="center"/>
        <w:rPr>
          <w:color w:val="000000"/>
          <w:sz w:val="28"/>
          <w:szCs w:val="28"/>
        </w:rPr>
      </w:pPr>
      <w:r w:rsidRPr="006938F0">
        <w:rPr>
          <w:color w:val="000000"/>
          <w:sz w:val="28"/>
          <w:szCs w:val="28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>
        <w:rPr>
          <w:color w:val="000000"/>
          <w:sz w:val="28"/>
          <w:szCs w:val="28"/>
        </w:rPr>
        <w:t>«</w:t>
      </w:r>
      <w:r w:rsidRPr="006938F0">
        <w:rPr>
          <w:color w:val="000000"/>
          <w:sz w:val="28"/>
          <w:szCs w:val="28"/>
        </w:rPr>
        <w:t>Капитальное строительство и капитальный ремонт в городе Зеленогорске</w:t>
      </w:r>
      <w:r w:rsidR="00743C30">
        <w:rPr>
          <w:color w:val="000000"/>
          <w:sz w:val="28"/>
          <w:szCs w:val="28"/>
        </w:rPr>
        <w:t>»</w:t>
      </w:r>
    </w:p>
    <w:p w14:paraId="12D4B355" w14:textId="77777777" w:rsidR="006E6870" w:rsidRPr="00297960" w:rsidRDefault="006E6870" w:rsidP="006E6870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48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1"/>
        <w:gridCol w:w="236"/>
        <w:gridCol w:w="109"/>
        <w:gridCol w:w="1955"/>
        <w:gridCol w:w="1985"/>
        <w:gridCol w:w="1986"/>
        <w:gridCol w:w="708"/>
        <w:gridCol w:w="709"/>
        <w:gridCol w:w="1275"/>
        <w:gridCol w:w="566"/>
        <w:gridCol w:w="12"/>
        <w:gridCol w:w="1548"/>
        <w:gridCol w:w="992"/>
        <w:gridCol w:w="993"/>
        <w:gridCol w:w="1558"/>
        <w:gridCol w:w="12"/>
      </w:tblGrid>
      <w:tr w:rsidR="006E6870" w:rsidRPr="00297960" w14:paraId="240EA090" w14:textId="77777777" w:rsidTr="008F6881">
        <w:trPr>
          <w:trHeight w:val="37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B8C" w14:textId="77777777" w:rsidR="006E687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  <w:p w14:paraId="1795B5F1" w14:textId="1B165182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297960" w:rsidRDefault="006E6870" w:rsidP="00507854">
            <w:pPr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Планируемые объемы финансирования </w:t>
            </w:r>
          </w:p>
          <w:p w14:paraId="7AAB98B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</w:tr>
      <w:tr w:rsidR="006E6870" w:rsidRPr="00297960" w14:paraId="720E5C38" w14:textId="77777777" w:rsidTr="008F6881">
        <w:trPr>
          <w:gridAfter w:val="1"/>
          <w:wAfter w:w="12" w:type="dxa"/>
          <w:trHeight w:val="90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97960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Итого на период 2021 -2023 годы</w:t>
            </w:r>
          </w:p>
        </w:tc>
      </w:tr>
      <w:tr w:rsidR="006E6870" w:rsidRPr="00297960" w14:paraId="0775B2C3" w14:textId="77777777" w:rsidTr="008F6881">
        <w:trPr>
          <w:gridAfter w:val="1"/>
          <w:wAfter w:w="12" w:type="dxa"/>
          <w:trHeight w:val="45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D065D1" w:rsidRPr="00297960" w14:paraId="526E0E4C" w14:textId="77777777" w:rsidTr="008F6881">
        <w:trPr>
          <w:gridAfter w:val="1"/>
          <w:wAfter w:w="12" w:type="dxa"/>
          <w:trHeight w:val="579"/>
        </w:trPr>
        <w:tc>
          <w:tcPr>
            <w:tcW w:w="5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D065D1" w:rsidRPr="00297960" w:rsidRDefault="00D065D1" w:rsidP="00D065D1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D065D1" w:rsidRPr="00297960" w:rsidRDefault="00D065D1" w:rsidP="00D065D1">
            <w:pPr>
              <w:ind w:left="-131" w:right="-79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3A439716" w:rsidR="00D065D1" w:rsidRPr="00081760" w:rsidRDefault="00D065D1" w:rsidP="00D065D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</w:rPr>
              <w:t>73 974,86873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2314E890" w:rsidR="00D065D1" w:rsidRPr="00081760" w:rsidRDefault="00D065D1" w:rsidP="00D065D1">
            <w:pPr>
              <w:ind w:left="-113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2302C5B7" w:rsidR="00D065D1" w:rsidRPr="00081760" w:rsidRDefault="00D065D1" w:rsidP="00D065D1">
            <w:pPr>
              <w:ind w:left="-108" w:right="-112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759CC364" w:rsidR="00D065D1" w:rsidRPr="00081760" w:rsidRDefault="00D065D1" w:rsidP="00D065D1">
            <w:pPr>
              <w:ind w:left="-104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</w:rPr>
              <w:t>136 621,66873</w:t>
            </w:r>
          </w:p>
        </w:tc>
      </w:tr>
      <w:tr w:rsidR="006E6870" w:rsidRPr="00297960" w14:paraId="3580F50F" w14:textId="77777777" w:rsidTr="008F6881">
        <w:trPr>
          <w:gridAfter w:val="1"/>
          <w:wAfter w:w="12" w:type="dxa"/>
          <w:trHeight w:val="366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6E6870" w:rsidRPr="00081760" w:rsidRDefault="006E687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6E6870" w:rsidRPr="000817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6E6870" w:rsidRPr="000817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6E6870" w:rsidRPr="000817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297960" w14:paraId="55D810F9" w14:textId="77777777" w:rsidTr="008F6881">
        <w:trPr>
          <w:gridAfter w:val="1"/>
          <w:wAfter w:w="12" w:type="dxa"/>
          <w:trHeight w:val="425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6E6870" w:rsidRPr="00297960" w:rsidRDefault="006E6870" w:rsidP="00507854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1C91FDF0" w:rsidR="006E6870" w:rsidRPr="00081760" w:rsidRDefault="00D065D1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64 128,72173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77777777" w:rsidR="006E6870" w:rsidRPr="00081760" w:rsidRDefault="006E6870" w:rsidP="00FC47A1">
            <w:pPr>
              <w:ind w:left="-113" w:right="-108"/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77777777" w:rsidR="006E6870" w:rsidRPr="00081760" w:rsidRDefault="006E6870" w:rsidP="00FC47A1">
            <w:pPr>
              <w:ind w:left="-108" w:right="-112"/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3CA39C5A" w:rsidR="006E6870" w:rsidRPr="00081760" w:rsidRDefault="00FC47A1" w:rsidP="00FC47A1">
            <w:pPr>
              <w:ind w:left="-104" w:right="-114"/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126 775,52173</w:t>
            </w:r>
          </w:p>
        </w:tc>
      </w:tr>
      <w:tr w:rsidR="00D065D1" w:rsidRPr="00297960" w14:paraId="19D17A3F" w14:textId="77777777" w:rsidTr="008F6881">
        <w:trPr>
          <w:gridAfter w:val="1"/>
          <w:wAfter w:w="12" w:type="dxa"/>
          <w:trHeight w:val="552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FFBCB" w14:textId="77777777" w:rsidR="00D065D1" w:rsidRPr="00297960" w:rsidRDefault="00D065D1" w:rsidP="00D065D1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84B2" w14:textId="77777777" w:rsidR="00D065D1" w:rsidRPr="00297960" w:rsidRDefault="00D065D1" w:rsidP="00D065D1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E745D" w14:textId="77777777" w:rsidR="00D065D1" w:rsidRPr="00297960" w:rsidRDefault="00D065D1" w:rsidP="00D065D1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C324" w14:textId="4A491BA8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0E21" w14:textId="0C9C902E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B77E" w14:textId="4904B3D5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3CC1" w14:textId="777468C6" w:rsidR="00D065D1" w:rsidRPr="00297960" w:rsidRDefault="00D065D1" w:rsidP="00D065D1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AC1B" w14:textId="21ACD516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5422E" w14:textId="44918F35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916,736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F8A54B" w14:textId="03520AC7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EA0C22" w14:textId="6B96C8B4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E03EAE" w14:textId="6A70988D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916,736</w:t>
            </w:r>
          </w:p>
        </w:tc>
      </w:tr>
      <w:tr w:rsidR="00D065D1" w:rsidRPr="00297960" w14:paraId="3B79C45C" w14:textId="77777777" w:rsidTr="008F6881">
        <w:trPr>
          <w:gridAfter w:val="1"/>
          <w:wAfter w:w="12" w:type="dxa"/>
          <w:trHeight w:val="560"/>
        </w:trPr>
        <w:tc>
          <w:tcPr>
            <w:tcW w:w="5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7AFC9" w14:textId="77777777" w:rsidR="00D065D1" w:rsidRPr="00297960" w:rsidRDefault="00D065D1" w:rsidP="00D065D1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662C" w14:textId="77777777" w:rsidR="00D065D1" w:rsidRPr="00297960" w:rsidRDefault="00D065D1" w:rsidP="00D065D1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69A6" w14:textId="77777777" w:rsidR="00D065D1" w:rsidRPr="00297960" w:rsidRDefault="00D065D1" w:rsidP="00D065D1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4B99B" w14:textId="7C993F46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24A7C">
              <w:rPr>
                <w:rFonts w:eastAsia="Times New Roman"/>
                <w:color w:val="000000"/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140E8" w14:textId="1E1D4968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3D6B3" w14:textId="6495E0B0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089BC" w14:textId="64D9ABD5" w:rsidR="00D065D1" w:rsidRPr="00297960" w:rsidRDefault="00D065D1" w:rsidP="00D065D1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0E31D" w14:textId="0DA1F9CD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5A600" w14:textId="19F8E4C6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8 929,411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9E3F5D" w14:textId="7C6D355A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F1CC3E" w14:textId="04A4AB18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55138" w14:textId="3C4472B0" w:rsidR="00D065D1" w:rsidRPr="00081760" w:rsidRDefault="00D065D1" w:rsidP="00D065D1">
            <w:pPr>
              <w:ind w:left="-107" w:right="-108"/>
              <w:jc w:val="center"/>
              <w:rPr>
                <w:bCs/>
              </w:rPr>
            </w:pPr>
            <w:r w:rsidRPr="00081760">
              <w:t>8 929,411</w:t>
            </w:r>
          </w:p>
        </w:tc>
      </w:tr>
      <w:tr w:rsidR="00D065D1" w:rsidRPr="00297960" w14:paraId="6AB97C8D" w14:textId="77777777" w:rsidTr="008F6881">
        <w:trPr>
          <w:gridAfter w:val="1"/>
          <w:wAfter w:w="12" w:type="dxa"/>
          <w:trHeight w:val="44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664F12FF" w:rsidR="00D065D1" w:rsidRPr="00297960" w:rsidRDefault="00D065D1" w:rsidP="00D065D1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Капитальное строительство в городе Зеленогорске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3ABD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1B0F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E358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7917" w14:textId="77777777" w:rsidR="00D065D1" w:rsidRPr="00297960" w:rsidRDefault="00D065D1" w:rsidP="00D065D1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4432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EE7AA" w14:textId="1F7D3E5E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43 820,64947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32C3" w14:textId="64AE26CC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19B0" w14:textId="675D7185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4D47" w14:textId="4C8C569E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101 256,64947</w:t>
            </w:r>
          </w:p>
        </w:tc>
      </w:tr>
      <w:tr w:rsidR="003D7570" w:rsidRPr="00297960" w14:paraId="7F8DC44C" w14:textId="77777777" w:rsidTr="008F6881">
        <w:trPr>
          <w:gridAfter w:val="1"/>
          <w:wAfter w:w="12" w:type="dxa"/>
          <w:trHeight w:val="636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BCD1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77777777" w:rsidR="006E6870" w:rsidRPr="00081760" w:rsidRDefault="006E687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77777777" w:rsidR="006E6870" w:rsidRPr="000817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7777777" w:rsidR="006E6870" w:rsidRPr="000817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77777777" w:rsidR="006E6870" w:rsidRPr="000817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D065D1" w:rsidRPr="00297960" w14:paraId="4290914C" w14:textId="77777777" w:rsidTr="008F6881">
        <w:trPr>
          <w:gridAfter w:val="1"/>
          <w:wAfter w:w="12" w:type="dxa"/>
          <w:trHeight w:val="462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646" w14:textId="77777777" w:rsidR="00D065D1" w:rsidRPr="00297960" w:rsidRDefault="00D065D1" w:rsidP="00D065D1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693" w14:textId="77777777" w:rsidR="00D065D1" w:rsidRPr="00297960" w:rsidRDefault="00D065D1" w:rsidP="00D065D1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4B8" w14:textId="77777777" w:rsidR="00D065D1" w:rsidRPr="00297960" w:rsidRDefault="00D065D1" w:rsidP="00D065D1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ACFB" w14:textId="77777777" w:rsidR="00D065D1" w:rsidRPr="00297960" w:rsidRDefault="00D065D1" w:rsidP="00D065D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CD42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4008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51B1" w14:textId="77777777" w:rsidR="00D065D1" w:rsidRPr="00297960" w:rsidRDefault="00D065D1" w:rsidP="00D065D1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C485" w14:textId="77777777" w:rsidR="00D065D1" w:rsidRPr="00297960" w:rsidRDefault="00D065D1" w:rsidP="00D065D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C1E9F" w14:textId="4B23B0F0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43 820,64947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FA0CA" w14:textId="637A1311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835DB" w14:textId="21EE3583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F8B" w14:textId="53774397" w:rsidR="00D065D1" w:rsidRPr="00081760" w:rsidRDefault="00D065D1" w:rsidP="00D065D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</w:rPr>
              <w:t>101 256,64947</w:t>
            </w:r>
          </w:p>
        </w:tc>
      </w:tr>
      <w:tr w:rsidR="006E6870" w:rsidRPr="00297960" w14:paraId="1E97B2B5" w14:textId="77777777" w:rsidTr="008F6881">
        <w:trPr>
          <w:trHeight w:val="37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2A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A92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07A" w14:textId="77777777" w:rsidR="006E6870" w:rsidRPr="00297960" w:rsidRDefault="006E6870" w:rsidP="00507854">
            <w:pPr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F33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C14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BEDCD" w14:textId="77777777" w:rsidR="006E6870" w:rsidRPr="000817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1760">
              <w:rPr>
                <w:rFonts w:eastAsia="Times New Roman"/>
                <w:color w:val="000000"/>
                <w:sz w:val="22"/>
                <w:szCs w:val="22"/>
              </w:rPr>
              <w:t xml:space="preserve">Планируемые объемы финансирования </w:t>
            </w:r>
          </w:p>
          <w:p w14:paraId="413EBAF9" w14:textId="77777777" w:rsidR="006E6870" w:rsidRPr="000817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1760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</w:tr>
      <w:tr w:rsidR="006E6870" w:rsidRPr="00297960" w14:paraId="2F40469D" w14:textId="77777777" w:rsidTr="008F6881">
        <w:trPr>
          <w:gridAfter w:val="1"/>
          <w:wAfter w:w="12" w:type="dxa"/>
          <w:trHeight w:val="90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1D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8E8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2F2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ED84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357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7E6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97960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D7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A1A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903" w14:textId="77777777" w:rsidR="006E6870" w:rsidRPr="000817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1760">
              <w:rPr>
                <w:rFonts w:eastAsia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917" w14:textId="77777777" w:rsidR="006E6870" w:rsidRPr="000817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1760">
              <w:rPr>
                <w:rFonts w:eastAsia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F9D" w14:textId="77777777" w:rsidR="006E6870" w:rsidRPr="000817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1760">
              <w:rPr>
                <w:rFonts w:eastAsia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868" w14:textId="77777777" w:rsidR="006E6870" w:rsidRPr="000817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1760">
              <w:rPr>
                <w:rFonts w:eastAsia="Times New Roman"/>
                <w:color w:val="000000"/>
                <w:sz w:val="22"/>
                <w:szCs w:val="22"/>
              </w:rPr>
              <w:t>Итого на период 2021 -2023 годы</w:t>
            </w:r>
          </w:p>
        </w:tc>
      </w:tr>
      <w:tr w:rsidR="006E6870" w:rsidRPr="00297960" w14:paraId="5943DA30" w14:textId="77777777" w:rsidTr="008F6881">
        <w:trPr>
          <w:gridAfter w:val="1"/>
          <w:wAfter w:w="12" w:type="dxa"/>
          <w:trHeight w:val="45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BDC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689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0BAD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7B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837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63B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18E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4351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3566" w14:textId="77777777" w:rsidR="006E6870" w:rsidRPr="000817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3BA8" w14:textId="77777777" w:rsidR="006E6870" w:rsidRPr="000817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7F51" w14:textId="77777777" w:rsidR="006E6870" w:rsidRPr="000817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D64" w14:textId="77777777" w:rsidR="006E6870" w:rsidRPr="000817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4A7C" w:rsidRPr="00297960" w14:paraId="3080285E" w14:textId="77777777" w:rsidTr="008F6881">
        <w:trPr>
          <w:gridAfter w:val="1"/>
          <w:wAfter w:w="12" w:type="dxa"/>
          <w:trHeight w:val="574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024A7C" w:rsidRPr="00297960" w:rsidRDefault="00024A7C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024A7C" w:rsidRPr="00297960" w:rsidRDefault="00024A7C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024A7C" w:rsidRPr="00297960" w:rsidRDefault="00024A7C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024A7C" w:rsidRPr="00297960" w:rsidRDefault="00024A7C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024A7C" w:rsidRPr="00297960" w:rsidRDefault="00024A7C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761C707D" w:rsidR="00024A7C" w:rsidRPr="00081760" w:rsidRDefault="00024A7C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30 154,21926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77777777" w:rsidR="00024A7C" w:rsidRPr="00081760" w:rsidRDefault="00024A7C" w:rsidP="00507854">
            <w:pPr>
              <w:ind w:left="-14" w:right="-105"/>
              <w:jc w:val="center"/>
              <w:rPr>
                <w:sz w:val="22"/>
                <w:szCs w:val="22"/>
              </w:rPr>
            </w:pPr>
            <w:r w:rsidRPr="000817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77777777" w:rsidR="00024A7C" w:rsidRPr="00081760" w:rsidRDefault="00024A7C" w:rsidP="00507854">
            <w:pPr>
              <w:ind w:right="-105"/>
              <w:jc w:val="center"/>
              <w:rPr>
                <w:sz w:val="22"/>
                <w:szCs w:val="22"/>
              </w:rPr>
            </w:pPr>
            <w:r w:rsidRPr="000817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08ED336E" w:rsidR="00024A7C" w:rsidRPr="00081760" w:rsidRDefault="00D065D1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35 365,01926</w:t>
            </w:r>
          </w:p>
        </w:tc>
      </w:tr>
      <w:tr w:rsidR="00024A7C" w:rsidRPr="00297960" w14:paraId="60CE4F3D" w14:textId="77777777" w:rsidTr="008F6881">
        <w:trPr>
          <w:gridAfter w:val="1"/>
          <w:wAfter w:w="12" w:type="dxa"/>
          <w:trHeight w:val="271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024A7C" w:rsidRPr="00297960" w:rsidRDefault="00024A7C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024A7C" w:rsidRPr="00297960" w:rsidRDefault="00024A7C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024A7C" w:rsidRPr="00297960" w:rsidRDefault="00024A7C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024A7C" w:rsidRPr="00297960" w:rsidRDefault="00024A7C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024A7C" w:rsidRPr="00297960" w:rsidRDefault="00024A7C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024A7C" w:rsidRPr="00081760" w:rsidRDefault="00024A7C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024A7C" w:rsidRPr="00081760" w:rsidRDefault="00024A7C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024A7C" w:rsidRPr="00081760" w:rsidRDefault="00024A7C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024A7C" w:rsidRPr="00081760" w:rsidRDefault="00024A7C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1760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024A7C" w:rsidRPr="00297960" w14:paraId="30475B99" w14:textId="77777777" w:rsidTr="008F6881">
        <w:trPr>
          <w:gridAfter w:val="1"/>
          <w:wAfter w:w="12" w:type="dxa"/>
          <w:trHeight w:val="502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024A7C" w:rsidRPr="00297960" w:rsidRDefault="00024A7C" w:rsidP="00024A7C">
            <w:pPr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024A7C" w:rsidRPr="00297960" w:rsidRDefault="00024A7C" w:rsidP="00024A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024A7C" w:rsidRPr="00297960" w:rsidRDefault="00024A7C" w:rsidP="00024A7C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13C56A39" w:rsidR="00024A7C" w:rsidRPr="00081760" w:rsidRDefault="00024A7C" w:rsidP="00024A7C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  <w:sz w:val="22"/>
                <w:szCs w:val="22"/>
              </w:rPr>
              <w:t>20 308,07226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7483B9C5" w:rsidR="00024A7C" w:rsidRPr="00081760" w:rsidRDefault="00024A7C" w:rsidP="00024A7C">
            <w:pPr>
              <w:ind w:left="-14" w:right="-105"/>
              <w:jc w:val="center"/>
              <w:rPr>
                <w:sz w:val="22"/>
                <w:szCs w:val="22"/>
              </w:rPr>
            </w:pPr>
            <w:r w:rsidRPr="000817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0895E92F" w:rsidR="00024A7C" w:rsidRPr="00081760" w:rsidRDefault="00024A7C" w:rsidP="00024A7C">
            <w:pPr>
              <w:ind w:right="-105"/>
              <w:jc w:val="center"/>
              <w:rPr>
                <w:sz w:val="22"/>
                <w:szCs w:val="22"/>
              </w:rPr>
            </w:pPr>
            <w:r w:rsidRPr="000817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243D473D" w:rsidR="00024A7C" w:rsidRPr="00081760" w:rsidRDefault="00024A7C" w:rsidP="00024A7C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bCs/>
                <w:sz w:val="22"/>
                <w:szCs w:val="22"/>
              </w:rPr>
              <w:t>25 518,87226</w:t>
            </w:r>
          </w:p>
        </w:tc>
      </w:tr>
      <w:tr w:rsidR="00024A7C" w:rsidRPr="00297960" w14:paraId="6334D212" w14:textId="77777777" w:rsidTr="008F6881">
        <w:trPr>
          <w:gridAfter w:val="1"/>
          <w:wAfter w:w="12" w:type="dxa"/>
          <w:trHeight w:val="450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1CDA8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B6E0A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93E77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E23FC" w14:textId="77777777" w:rsidR="00024A7C" w:rsidRPr="00297960" w:rsidRDefault="00024A7C" w:rsidP="00024A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62B2" w14:textId="77777777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32F0" w14:textId="77777777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E6B8" w14:textId="77777777" w:rsidR="00024A7C" w:rsidRPr="00297960" w:rsidRDefault="00024A7C" w:rsidP="00024A7C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1044" w14:textId="77777777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C4B801" w14:textId="5BB10B6F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916,736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D3B3CA" w14:textId="420355DF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A5136A" w14:textId="0EF1682E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E6AAD7" w14:textId="689611C7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916,736</w:t>
            </w:r>
          </w:p>
        </w:tc>
      </w:tr>
      <w:tr w:rsidR="00024A7C" w:rsidRPr="00297960" w14:paraId="230FA9CE" w14:textId="77777777" w:rsidTr="008F6881">
        <w:trPr>
          <w:gridAfter w:val="1"/>
          <w:wAfter w:w="12" w:type="dxa"/>
          <w:trHeight w:val="450"/>
        </w:trPr>
        <w:tc>
          <w:tcPr>
            <w:tcW w:w="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C110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47BE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486C" w14:textId="77777777" w:rsidR="00024A7C" w:rsidRPr="00297960" w:rsidRDefault="00024A7C" w:rsidP="00024A7C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02F93" w14:textId="0C2BFD3A" w:rsidR="00024A7C" w:rsidRPr="00297960" w:rsidRDefault="00024A7C" w:rsidP="00024A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24A7C">
              <w:rPr>
                <w:rFonts w:eastAsia="Times New Roman"/>
                <w:color w:val="000000"/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DFA28" w14:textId="7CA41086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D5FB" w14:textId="00C9E9D5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7C4FF" w14:textId="5D1C3FA8" w:rsidR="00024A7C" w:rsidRPr="00297960" w:rsidRDefault="00024A7C" w:rsidP="00024A7C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D10B3" w14:textId="1FC3017A" w:rsidR="00024A7C" w:rsidRPr="00297960" w:rsidRDefault="00024A7C" w:rsidP="00024A7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6875C" w14:textId="6034EFE9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8 929,411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F3904A" w14:textId="69E497B5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F345BF" w14:textId="019CE156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C76237" w14:textId="7A7D46E7" w:rsidR="00024A7C" w:rsidRPr="00081760" w:rsidRDefault="00024A7C" w:rsidP="00024A7C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081760">
              <w:rPr>
                <w:sz w:val="22"/>
                <w:szCs w:val="22"/>
              </w:rPr>
              <w:t>8 929,411</w:t>
            </w:r>
          </w:p>
        </w:tc>
      </w:tr>
      <w:tr w:rsidR="006E6870" w:rsidRPr="00297960" w14:paraId="5176489D" w14:textId="77777777" w:rsidTr="008F6881">
        <w:tblPrEx>
          <w:tblLook w:val="0000" w:firstRow="0" w:lastRow="0" w:firstColumn="0" w:lastColumn="0" w:noHBand="0" w:noVBand="0"/>
        </w:tblPrEx>
        <w:trPr>
          <w:gridBefore w:val="1"/>
          <w:gridAfter w:val="14"/>
          <w:wBefore w:w="251" w:type="dxa"/>
          <w:wAfter w:w="14408" w:type="dxa"/>
        </w:trPr>
        <w:tc>
          <w:tcPr>
            <w:tcW w:w="236" w:type="dxa"/>
          </w:tcPr>
          <w:p w14:paraId="7C6BDFD1" w14:textId="77777777" w:rsidR="006E6870" w:rsidRPr="00297960" w:rsidRDefault="006E6870" w:rsidP="00507854">
            <w:pPr>
              <w:contextualSpacing/>
              <w:rPr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41CC9A42" w14:textId="77777777" w:rsidR="006E6870" w:rsidRPr="00327A45" w:rsidRDefault="006E6870" w:rsidP="006E6870">
      <w:pPr>
        <w:pStyle w:val="ab"/>
        <w:ind w:left="0"/>
        <w:rPr>
          <w:color w:val="000000"/>
          <w:sz w:val="22"/>
          <w:szCs w:val="22"/>
          <w:highlight w:val="cyan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6E6870" w:rsidRPr="00327A45" w14:paraId="6F695B61" w14:textId="77777777" w:rsidTr="00507854">
        <w:tc>
          <w:tcPr>
            <w:tcW w:w="324" w:type="dxa"/>
          </w:tcPr>
          <w:p w14:paraId="6146AD0B" w14:textId="77777777" w:rsidR="006E6870" w:rsidRPr="00327A45" w:rsidRDefault="006E6870" w:rsidP="00507854">
            <w:pPr>
              <w:pStyle w:val="ab"/>
              <w:ind w:left="0"/>
              <w:rPr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37E39705" w14:textId="77777777" w:rsidR="006E6870" w:rsidRPr="00327A45" w:rsidRDefault="006E6870" w:rsidP="006E6870">
      <w:pPr>
        <w:tabs>
          <w:tab w:val="left" w:pos="6237"/>
        </w:tabs>
        <w:ind w:left="11057" w:right="-173"/>
        <w:rPr>
          <w:sz w:val="22"/>
          <w:szCs w:val="22"/>
          <w:highlight w:val="cyan"/>
        </w:rPr>
      </w:pPr>
    </w:p>
    <w:p w14:paraId="31255B2E" w14:textId="77777777" w:rsidR="006E6870" w:rsidRPr="00327A45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127CEAE" w14:textId="77777777" w:rsidR="006E6870" w:rsidRPr="00327A45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4598B09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E8EC05B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14DB4C9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5E5AA9F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96778C4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78314C8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667E5D62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5D256FE" w14:textId="5C64F984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8C535AA" w14:textId="30A88623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4C2EBC37" w14:textId="37F7591B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7223375" w14:textId="661CD064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7A7371B4" w14:textId="39DDFD61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1EBE37E" w14:textId="239BFB61" w:rsidR="001A2B87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2077D19" w14:textId="6456FF26" w:rsidR="00673E77" w:rsidRDefault="00673E7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78873130" w14:textId="77777777" w:rsidR="00673E77" w:rsidRDefault="00673E7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E5C8F2F" w14:textId="77777777" w:rsidR="001A2B87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E5A5C71" w14:textId="3C73852A" w:rsidR="00860A8F" w:rsidRPr="00680A0E" w:rsidRDefault="00F668C4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3</w:t>
      </w:r>
    </w:p>
    <w:p w14:paraId="2B992FA5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к постановлению Администрации</w:t>
      </w:r>
    </w:p>
    <w:p w14:paraId="2EC5A98E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ЗАТО г. Зеленогорска</w:t>
      </w:r>
    </w:p>
    <w:p w14:paraId="01419226" w14:textId="77777777" w:rsidR="00F22890" w:rsidRPr="00FC47A1" w:rsidRDefault="00F22890" w:rsidP="00F2289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01.02.2022</w:t>
      </w:r>
      <w:r w:rsidRPr="00FC47A1">
        <w:rPr>
          <w:color w:val="000000"/>
          <w:sz w:val="20"/>
          <w:szCs w:val="20"/>
        </w:rPr>
        <w:t xml:space="preserve"> № </w:t>
      </w:r>
      <w:r w:rsidRPr="00F22890">
        <w:rPr>
          <w:color w:val="000000"/>
          <w:sz w:val="20"/>
          <w:szCs w:val="20"/>
          <w:u w:val="single"/>
        </w:rPr>
        <w:t>21-п</w:t>
      </w:r>
    </w:p>
    <w:p w14:paraId="0A094F7E" w14:textId="77777777" w:rsidR="001A476F" w:rsidRPr="00327A45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highlight w:val="cyan"/>
          <w:u w:val="single"/>
        </w:rPr>
      </w:pPr>
    </w:p>
    <w:p w14:paraId="1F129BD8" w14:textId="77777777" w:rsidR="00680A0E" w:rsidRPr="00297960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297960">
        <w:rPr>
          <w:bCs/>
          <w:sz w:val="20"/>
          <w:szCs w:val="20"/>
        </w:rPr>
        <w:t xml:space="preserve">Приложение № 3 </w:t>
      </w:r>
    </w:p>
    <w:p w14:paraId="27F18343" w14:textId="77777777" w:rsidR="00680A0E" w:rsidRPr="00297960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297960">
        <w:rPr>
          <w:bCs/>
          <w:sz w:val="20"/>
          <w:szCs w:val="20"/>
        </w:rPr>
        <w:t xml:space="preserve">к муниципальной программе </w:t>
      </w:r>
    </w:p>
    <w:p w14:paraId="77457A5A" w14:textId="25553CC4" w:rsidR="00680A0E" w:rsidRPr="00297960" w:rsidRDefault="00743C30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>
        <w:rPr>
          <w:bCs/>
          <w:sz w:val="20"/>
          <w:szCs w:val="20"/>
        </w:rPr>
        <w:t>«</w:t>
      </w:r>
      <w:r w:rsidR="00680A0E" w:rsidRPr="00297960">
        <w:rPr>
          <w:sz w:val="20"/>
          <w:szCs w:val="20"/>
        </w:rPr>
        <w:t xml:space="preserve">Капитальное строительство и </w:t>
      </w:r>
    </w:p>
    <w:p w14:paraId="3F73C6CE" w14:textId="39538AE2" w:rsidR="00680A0E" w:rsidRPr="00297960" w:rsidRDefault="00680A0E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297960">
        <w:rPr>
          <w:sz w:val="20"/>
          <w:szCs w:val="20"/>
        </w:rPr>
        <w:t>капитальный ремонт в городе Зеленогорске</w:t>
      </w:r>
      <w:r w:rsidR="00743C30">
        <w:rPr>
          <w:sz w:val="20"/>
          <w:szCs w:val="20"/>
        </w:rPr>
        <w:t>»</w:t>
      </w:r>
    </w:p>
    <w:p w14:paraId="579EAD44" w14:textId="77777777" w:rsidR="00680A0E" w:rsidRPr="00297960" w:rsidRDefault="00680A0E" w:rsidP="00680A0E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14:paraId="7D6A0123" w14:textId="77777777" w:rsidR="00680A0E" w:rsidRPr="00297960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297960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66BA8A15" w14:textId="5B5DE417" w:rsidR="00680A0E" w:rsidRPr="00297960" w:rsidRDefault="00743C30" w:rsidP="00680A0E">
      <w:pPr>
        <w:pStyle w:val="a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80A0E" w:rsidRPr="00297960">
        <w:rPr>
          <w:sz w:val="28"/>
          <w:szCs w:val="28"/>
        </w:rPr>
        <w:t>Капитальное строительство и капитальный ремонт в городе Зеленогорске</w:t>
      </w:r>
      <w:r>
        <w:rPr>
          <w:sz w:val="28"/>
          <w:szCs w:val="28"/>
        </w:rPr>
        <w:t>»</w:t>
      </w:r>
      <w:r w:rsidR="00680A0E" w:rsidRPr="00297960">
        <w:rPr>
          <w:sz w:val="28"/>
          <w:szCs w:val="28"/>
        </w:rPr>
        <w:t xml:space="preserve"> по источникам финансирования</w:t>
      </w:r>
    </w:p>
    <w:p w14:paraId="1D5036E6" w14:textId="77777777" w:rsidR="00680A0E" w:rsidRPr="00297960" w:rsidRDefault="00680A0E" w:rsidP="00680A0E">
      <w:pPr>
        <w:pStyle w:val="ab"/>
        <w:ind w:left="0"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272"/>
        <w:gridCol w:w="1272"/>
        <w:gridCol w:w="1690"/>
      </w:tblGrid>
      <w:tr w:rsidR="00680A0E" w:rsidRPr="00297960" w14:paraId="285E7924" w14:textId="77777777" w:rsidTr="00680A0E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680A0E" w:rsidRPr="00297960" w14:paraId="4020DAB1" w14:textId="77777777" w:rsidTr="00680A0E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2021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2022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2023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Итого на</w:t>
            </w:r>
          </w:p>
          <w:p w14:paraId="23CEDD24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 xml:space="preserve">период </w:t>
            </w:r>
          </w:p>
          <w:p w14:paraId="52067D6D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2021 – 2023</w:t>
            </w:r>
          </w:p>
          <w:p w14:paraId="5E06A626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годов</w:t>
            </w:r>
          </w:p>
        </w:tc>
      </w:tr>
      <w:tr w:rsidR="00680A0E" w:rsidRPr="00297960" w14:paraId="483EC0E6" w14:textId="77777777" w:rsidTr="00680A0E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29ECD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0AE6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C6AA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7675922C" w:rsidR="00680A0E" w:rsidRPr="00081760" w:rsidRDefault="00743C30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73 974,86873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6E5C" w14:textId="7374C937" w:rsidR="00680A0E" w:rsidRPr="00081760" w:rsidRDefault="00A7325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136 621,66873</w:t>
            </w:r>
          </w:p>
        </w:tc>
      </w:tr>
      <w:tr w:rsidR="00680A0E" w:rsidRPr="00297960" w14:paraId="2F73F22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B0C9A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F29A4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4D2B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</w:tr>
      <w:tr w:rsidR="00680A0E" w:rsidRPr="00297960" w14:paraId="10FA19BC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A927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F9DC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4BB6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FC4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9CC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78C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7CA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  <w:tr w:rsidR="00A7325E" w:rsidRPr="00297960" w14:paraId="69EE4C8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03C2" w14:textId="77777777" w:rsidR="00A7325E" w:rsidRPr="00297960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07BD" w14:textId="77777777" w:rsidR="00A7325E" w:rsidRPr="00297960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8A478" w14:textId="77777777" w:rsidR="00A7325E" w:rsidRPr="00297960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A7325E" w:rsidRPr="00297960" w:rsidRDefault="00A7325E" w:rsidP="00A7325E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44C1F4C0" w:rsidR="00A7325E" w:rsidRPr="00081760" w:rsidRDefault="00A7325E" w:rsidP="00A7325E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24 335,176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608526CF" w:rsidR="00A7325E" w:rsidRPr="00081760" w:rsidRDefault="00A7325E" w:rsidP="00A7325E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0E719CE" w:rsidR="00A7325E" w:rsidRPr="00081760" w:rsidRDefault="00A7325E" w:rsidP="00A7325E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7445" w14:textId="6550C8C7" w:rsidR="00A7325E" w:rsidRPr="00081760" w:rsidRDefault="00A7325E" w:rsidP="00A7325E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24 335,176</w:t>
            </w:r>
          </w:p>
        </w:tc>
      </w:tr>
      <w:tr w:rsidR="00680A0E" w:rsidRPr="00297960" w14:paraId="30CAD4D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286F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2B47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D80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5324F08C" w:rsidR="00680A0E" w:rsidRPr="00081760" w:rsidRDefault="00A7325E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49 639,69273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31 323,4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7E81A500" w:rsidR="00680A0E" w:rsidRPr="00081760" w:rsidRDefault="00A7325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112 286,49273</w:t>
            </w:r>
          </w:p>
        </w:tc>
      </w:tr>
      <w:tr w:rsidR="00680A0E" w:rsidRPr="00327A45" w14:paraId="5D79E310" w14:textId="77777777" w:rsidTr="00680A0E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123A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92326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27D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C92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83C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C4F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4341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  <w:tr w:rsidR="00743C30" w:rsidRPr="00297960" w14:paraId="4FEACC84" w14:textId="77777777" w:rsidTr="00D065D1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8BD79" w14:textId="77777777" w:rsidR="00743C30" w:rsidRPr="00297960" w:rsidRDefault="00743C30" w:rsidP="00743C30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98A92" w14:textId="77777777" w:rsidR="00743C30" w:rsidRPr="00297960" w:rsidRDefault="00743C30" w:rsidP="00743C30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5E50B" w14:textId="77777777" w:rsidR="00743C30" w:rsidRPr="00297960" w:rsidRDefault="00743C30" w:rsidP="00743C30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743C30" w:rsidRPr="00297960" w:rsidRDefault="00743C30" w:rsidP="00743C30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2CB0" w14:textId="685288F9" w:rsidR="00743C30" w:rsidRPr="00081760" w:rsidRDefault="00743C30" w:rsidP="00743C30">
            <w:pPr>
              <w:ind w:left="-108" w:right="-107"/>
              <w:jc w:val="center"/>
              <w:rPr>
                <w:bCs/>
              </w:rPr>
            </w:pPr>
            <w:r w:rsidRPr="00081760">
              <w:rPr>
                <w:bCs/>
              </w:rPr>
              <w:t>43 820,64947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5A0B" w14:textId="43487FA7" w:rsidR="00743C30" w:rsidRPr="00081760" w:rsidRDefault="00743C30" w:rsidP="00743C30">
            <w:pPr>
              <w:jc w:val="center"/>
              <w:rPr>
                <w:rFonts w:eastAsia="Times New Roman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672" w14:textId="329A9AD9" w:rsidR="00743C30" w:rsidRPr="00081760" w:rsidRDefault="00743C30" w:rsidP="00743C30">
            <w:pPr>
              <w:jc w:val="center"/>
              <w:rPr>
                <w:rFonts w:eastAsia="Times New Roman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C413" w14:textId="789CCB54" w:rsidR="00743C30" w:rsidRPr="00081760" w:rsidRDefault="00743C30" w:rsidP="00743C30">
            <w:pPr>
              <w:jc w:val="center"/>
              <w:rPr>
                <w:rFonts w:eastAsia="Times New Roman"/>
              </w:rPr>
            </w:pPr>
            <w:r w:rsidRPr="00081760">
              <w:rPr>
                <w:bCs/>
              </w:rPr>
              <w:t>101 256,64947</w:t>
            </w:r>
          </w:p>
        </w:tc>
      </w:tr>
      <w:tr w:rsidR="00680A0E" w:rsidRPr="00297960" w14:paraId="7550AFF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C5F5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385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C866A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</w:tr>
      <w:tr w:rsidR="00680A0E" w:rsidRPr="00297960" w14:paraId="0461C9E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ACB5B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82007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16855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  <w:tr w:rsidR="00680A0E" w:rsidRPr="00297960" w14:paraId="08231B4F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A9348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10320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1D7E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524D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  <w:tr w:rsidR="00743C30" w:rsidRPr="00297960" w14:paraId="155CE9D1" w14:textId="77777777" w:rsidTr="00D065D1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B562E" w14:textId="77777777" w:rsidR="00743C30" w:rsidRPr="00297960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5EA32" w14:textId="77777777" w:rsidR="00743C30" w:rsidRPr="00297960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3E94" w14:textId="77777777" w:rsidR="00743C30" w:rsidRPr="00297960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743C30" w:rsidRPr="00297960" w:rsidRDefault="00743C30" w:rsidP="00743C30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3A3C3290" w:rsidR="00743C30" w:rsidRPr="00081760" w:rsidRDefault="00743C30" w:rsidP="00743C30">
            <w:pPr>
              <w:ind w:left="-108" w:right="-107"/>
              <w:jc w:val="center"/>
              <w:rPr>
                <w:bCs/>
              </w:rPr>
            </w:pPr>
            <w:r w:rsidRPr="00081760">
              <w:rPr>
                <w:bCs/>
              </w:rPr>
              <w:t>43 820,64947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0B7D5D30" w:rsidR="00743C30" w:rsidRPr="00081760" w:rsidRDefault="00743C30" w:rsidP="00743C30">
            <w:pPr>
              <w:jc w:val="center"/>
              <w:rPr>
                <w:rFonts w:eastAsia="Times New Roman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5C0AF3A9" w:rsidR="00743C30" w:rsidRPr="00081760" w:rsidRDefault="00743C30" w:rsidP="00743C30">
            <w:pPr>
              <w:jc w:val="center"/>
              <w:rPr>
                <w:rFonts w:eastAsia="Times New Roman"/>
              </w:rPr>
            </w:pPr>
            <w:r w:rsidRPr="00081760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4B84DDBE" w:rsidR="00743C30" w:rsidRPr="00081760" w:rsidRDefault="00743C30" w:rsidP="00743C30">
            <w:pPr>
              <w:jc w:val="center"/>
              <w:rPr>
                <w:rFonts w:eastAsia="Times New Roman"/>
              </w:rPr>
            </w:pPr>
            <w:r w:rsidRPr="00081760">
              <w:rPr>
                <w:bCs/>
              </w:rPr>
              <w:t>101 256,64947</w:t>
            </w:r>
          </w:p>
        </w:tc>
      </w:tr>
      <w:tr w:rsidR="00680A0E" w:rsidRPr="00327A45" w14:paraId="7FBBC31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2A4A2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AD0C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5892B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7FF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65F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AB8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503A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16D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  <w:tr w:rsidR="00680A0E" w:rsidRPr="003C22CC" w14:paraId="5F4A31CE" w14:textId="77777777" w:rsidTr="00680A0E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EE03" w14:textId="002A6BC8" w:rsidR="00680A0E" w:rsidRPr="00081760" w:rsidRDefault="00743C30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30 154,21926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A840" w14:textId="25CDF13F" w:rsidR="00680A0E" w:rsidRPr="00081760" w:rsidRDefault="0092034A" w:rsidP="00507854">
            <w:pPr>
              <w:jc w:val="center"/>
            </w:pPr>
            <w:r w:rsidRPr="00081760">
              <w:rPr>
                <w:rFonts w:eastAsia="Times New Roman"/>
              </w:rPr>
              <w:t>2 605,4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AA42C" w14:textId="1AA23B3E" w:rsidR="00680A0E" w:rsidRPr="00081760" w:rsidRDefault="0092034A" w:rsidP="00507854">
            <w:pPr>
              <w:jc w:val="center"/>
            </w:pPr>
            <w:r w:rsidRPr="00081760">
              <w:rPr>
                <w:rFonts w:eastAsia="Times New Roman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06D279B6" w:rsidR="00680A0E" w:rsidRPr="00081760" w:rsidRDefault="00A7325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35 365,01926</w:t>
            </w:r>
          </w:p>
        </w:tc>
      </w:tr>
      <w:tr w:rsidR="00680A0E" w:rsidRPr="003C22CC" w14:paraId="71B17BB6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х</w:t>
            </w:r>
          </w:p>
        </w:tc>
      </w:tr>
      <w:tr w:rsidR="00680A0E" w:rsidRPr="003C22CC" w14:paraId="6F07562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  <w:tr w:rsidR="00680A0E" w:rsidRPr="003C22CC" w14:paraId="5A9C0A1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14E4E41B" w:rsidR="00680A0E" w:rsidRPr="00081760" w:rsidRDefault="00743C30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24 335,176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785EDD7E" w:rsidR="00680A0E" w:rsidRPr="00081760" w:rsidRDefault="00743C30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24 335,176</w:t>
            </w:r>
          </w:p>
        </w:tc>
      </w:tr>
      <w:tr w:rsidR="00680A0E" w:rsidRPr="003C22CC" w14:paraId="6B4BF55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26D8CDAC" w:rsidR="00680A0E" w:rsidRPr="00081760" w:rsidRDefault="00743C30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5 819,04326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3E72DE8A" w:rsidR="00680A0E" w:rsidRPr="00081760" w:rsidRDefault="00743C30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11 029,84326</w:t>
            </w:r>
          </w:p>
        </w:tc>
      </w:tr>
      <w:tr w:rsidR="00680A0E" w:rsidRPr="00327A45" w14:paraId="67EC6939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777777" w:rsidR="00680A0E" w:rsidRPr="00081760" w:rsidRDefault="00680A0E" w:rsidP="00507854">
            <w:pPr>
              <w:jc w:val="center"/>
              <w:rPr>
                <w:rFonts w:eastAsia="Times New Roman"/>
              </w:rPr>
            </w:pPr>
            <w:r w:rsidRPr="00081760">
              <w:rPr>
                <w:rFonts w:eastAsia="Times New Roman"/>
              </w:rPr>
              <w:t>0</w:t>
            </w:r>
          </w:p>
        </w:tc>
      </w:tr>
    </w:tbl>
    <w:p w14:paraId="1DEDC28D" w14:textId="0D4CC5EF" w:rsidR="00045AE5" w:rsidRPr="00680A0E" w:rsidRDefault="00680A0E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680A0E">
        <w:rPr>
          <w:sz w:val="20"/>
          <w:szCs w:val="20"/>
        </w:rPr>
        <w:lastRenderedPageBreak/>
        <w:t>П</w:t>
      </w:r>
      <w:r w:rsidR="00045AE5" w:rsidRPr="00680A0E">
        <w:rPr>
          <w:sz w:val="20"/>
          <w:szCs w:val="20"/>
        </w:rPr>
        <w:t xml:space="preserve">риложение № </w:t>
      </w:r>
      <w:r w:rsidR="00F668C4">
        <w:rPr>
          <w:sz w:val="20"/>
          <w:szCs w:val="20"/>
        </w:rPr>
        <w:t>4</w:t>
      </w:r>
    </w:p>
    <w:p w14:paraId="454D5657" w14:textId="77777777" w:rsidR="00045AE5" w:rsidRPr="00680A0E" w:rsidRDefault="00045AE5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680A0E">
        <w:rPr>
          <w:sz w:val="20"/>
          <w:szCs w:val="20"/>
        </w:rPr>
        <w:t>к постановлению Администрации</w:t>
      </w:r>
    </w:p>
    <w:p w14:paraId="42F62D82" w14:textId="77777777" w:rsidR="00EC0979" w:rsidRPr="00680A0E" w:rsidRDefault="00045AE5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680A0E">
        <w:rPr>
          <w:sz w:val="20"/>
          <w:szCs w:val="20"/>
        </w:rPr>
        <w:t>ЗАТО г. Зеленогорска</w:t>
      </w:r>
    </w:p>
    <w:p w14:paraId="4B907C18" w14:textId="77777777" w:rsidR="00F22890" w:rsidRPr="00FC47A1" w:rsidRDefault="00F22890" w:rsidP="00F2289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01.02.2022</w:t>
      </w:r>
      <w:r w:rsidRPr="00FC47A1">
        <w:rPr>
          <w:color w:val="000000"/>
          <w:sz w:val="20"/>
          <w:szCs w:val="20"/>
        </w:rPr>
        <w:t xml:space="preserve"> № </w:t>
      </w:r>
      <w:r w:rsidRPr="00F22890">
        <w:rPr>
          <w:color w:val="000000"/>
          <w:sz w:val="20"/>
          <w:szCs w:val="20"/>
          <w:u w:val="single"/>
        </w:rPr>
        <w:t>21-п</w:t>
      </w:r>
    </w:p>
    <w:p w14:paraId="1D617E38" w14:textId="77777777" w:rsidR="001A476F" w:rsidRPr="00327A45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highlight w:val="cyan"/>
          <w:u w:val="single"/>
        </w:rPr>
      </w:pPr>
    </w:p>
    <w:p w14:paraId="3D71EE01" w14:textId="77777777" w:rsidR="00680A0E" w:rsidRPr="00743C30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743C30">
        <w:rPr>
          <w:bCs/>
          <w:sz w:val="20"/>
          <w:szCs w:val="20"/>
        </w:rPr>
        <w:t>Приложение № 4</w:t>
      </w:r>
    </w:p>
    <w:p w14:paraId="56C47AB2" w14:textId="77777777" w:rsidR="00680A0E" w:rsidRPr="00743C30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743C30">
        <w:rPr>
          <w:bCs/>
          <w:sz w:val="20"/>
          <w:szCs w:val="20"/>
        </w:rPr>
        <w:t xml:space="preserve">к муниципальной программе </w:t>
      </w:r>
    </w:p>
    <w:p w14:paraId="4AA3F2CD" w14:textId="52A45FA3" w:rsidR="00680A0E" w:rsidRPr="00743C30" w:rsidRDefault="00743C30" w:rsidP="003D7570">
      <w:pPr>
        <w:tabs>
          <w:tab w:val="left" w:pos="6237"/>
        </w:tabs>
        <w:ind w:left="11199" w:right="-173"/>
      </w:pPr>
      <w:r w:rsidRPr="00743C30">
        <w:rPr>
          <w:bCs/>
          <w:sz w:val="20"/>
          <w:szCs w:val="20"/>
        </w:rPr>
        <w:t>«</w:t>
      </w:r>
      <w:r w:rsidR="00680A0E" w:rsidRPr="00743C30">
        <w:rPr>
          <w:sz w:val="20"/>
          <w:szCs w:val="20"/>
        </w:rPr>
        <w:t>Капитальное строительство и капитальный ремонт в городе Зеленогорске</w:t>
      </w:r>
      <w:r w:rsidRPr="00743C30">
        <w:rPr>
          <w:sz w:val="20"/>
          <w:szCs w:val="20"/>
        </w:rPr>
        <w:t>»</w:t>
      </w:r>
    </w:p>
    <w:p w14:paraId="0EA69125" w14:textId="77777777" w:rsidR="00680A0E" w:rsidRPr="00743C30" w:rsidRDefault="00680A0E" w:rsidP="00680A0E">
      <w:pPr>
        <w:pStyle w:val="ab"/>
        <w:ind w:left="0"/>
        <w:jc w:val="center"/>
        <w:rPr>
          <w:sz w:val="26"/>
          <w:szCs w:val="26"/>
        </w:rPr>
      </w:pPr>
    </w:p>
    <w:p w14:paraId="271AF6C9" w14:textId="77777777" w:rsidR="00680A0E" w:rsidRPr="00673E77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73E77">
        <w:rPr>
          <w:sz w:val="28"/>
          <w:szCs w:val="28"/>
        </w:rPr>
        <w:t>Перечень объектов недвижимого имущества, подлежащих строительству,</w:t>
      </w:r>
    </w:p>
    <w:p w14:paraId="507A354A" w14:textId="77777777" w:rsidR="00680A0E" w:rsidRPr="00673E77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73E77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673E77" w:rsidRDefault="00743C30" w:rsidP="00680A0E">
      <w:pPr>
        <w:pStyle w:val="ab"/>
        <w:ind w:left="0"/>
        <w:jc w:val="center"/>
        <w:rPr>
          <w:sz w:val="28"/>
          <w:szCs w:val="28"/>
        </w:rPr>
      </w:pPr>
      <w:r w:rsidRPr="00673E77">
        <w:rPr>
          <w:sz w:val="28"/>
          <w:szCs w:val="28"/>
        </w:rPr>
        <w:t>«</w:t>
      </w:r>
      <w:r w:rsidR="00680A0E" w:rsidRPr="00673E77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673E77">
        <w:rPr>
          <w:sz w:val="28"/>
          <w:szCs w:val="28"/>
        </w:rPr>
        <w:t>»</w:t>
      </w:r>
    </w:p>
    <w:p w14:paraId="76EDDC97" w14:textId="77777777" w:rsidR="00680A0E" w:rsidRPr="00743C30" w:rsidRDefault="00680A0E" w:rsidP="00680A0E">
      <w:pPr>
        <w:pStyle w:val="ab"/>
        <w:ind w:left="0"/>
        <w:jc w:val="center"/>
        <w:rPr>
          <w:sz w:val="26"/>
          <w:szCs w:val="26"/>
        </w:rPr>
      </w:pPr>
    </w:p>
    <w:tbl>
      <w:tblPr>
        <w:tblStyle w:val="11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5"/>
        <w:gridCol w:w="2968"/>
        <w:gridCol w:w="1420"/>
        <w:gridCol w:w="1557"/>
        <w:gridCol w:w="1559"/>
        <w:gridCol w:w="1419"/>
        <w:gridCol w:w="1416"/>
        <w:gridCol w:w="1560"/>
        <w:gridCol w:w="1134"/>
        <w:gridCol w:w="1134"/>
      </w:tblGrid>
      <w:tr w:rsidR="00974A98" w:rsidRPr="006C5A0B" w14:paraId="63A81E24" w14:textId="77777777" w:rsidTr="009032AA">
        <w:trPr>
          <w:trHeight w:val="648"/>
        </w:trPr>
        <w:tc>
          <w:tcPr>
            <w:tcW w:w="575" w:type="dxa"/>
            <w:vMerge w:val="restart"/>
            <w:hideMark/>
          </w:tcPr>
          <w:p w14:paraId="5502A579" w14:textId="77777777" w:rsidR="00974A98" w:rsidRPr="006C5A0B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№</w:t>
            </w:r>
          </w:p>
          <w:p w14:paraId="6192EEBE" w14:textId="77777777" w:rsidR="00974A98" w:rsidRPr="006C5A0B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п/п</w:t>
            </w:r>
          </w:p>
          <w:p w14:paraId="5CDDDC6B" w14:textId="77777777" w:rsidR="00974A98" w:rsidRPr="006C5A0B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 w:val="restart"/>
            <w:hideMark/>
          </w:tcPr>
          <w:p w14:paraId="465DD634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6C5A0B" w:rsidRDefault="00974A98" w:rsidP="00032CB6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57" w:type="dxa"/>
            <w:vMerge w:val="restart"/>
            <w:hideMark/>
          </w:tcPr>
          <w:p w14:paraId="326394D7" w14:textId="77777777" w:rsidR="00974A98" w:rsidRPr="006C5A0B" w:rsidRDefault="00974A98" w:rsidP="00032CB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559" w:type="dxa"/>
            <w:vMerge w:val="restart"/>
            <w:hideMark/>
          </w:tcPr>
          <w:p w14:paraId="3151C96F" w14:textId="77777777" w:rsidR="00974A98" w:rsidRPr="006C5A0B" w:rsidRDefault="00974A98" w:rsidP="00032CB6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3" w:type="dxa"/>
            <w:gridSpan w:val="5"/>
            <w:hideMark/>
          </w:tcPr>
          <w:p w14:paraId="29A96C2F" w14:textId="77777777" w:rsidR="00974A98" w:rsidRPr="006C5A0B" w:rsidRDefault="00974A98" w:rsidP="00032CB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974A98" w:rsidRPr="006C5A0B" w14:paraId="6E652636" w14:textId="77777777" w:rsidTr="009032AA">
        <w:trPr>
          <w:trHeight w:val="286"/>
        </w:trPr>
        <w:tc>
          <w:tcPr>
            <w:tcW w:w="575" w:type="dxa"/>
            <w:vMerge/>
            <w:hideMark/>
          </w:tcPr>
          <w:p w14:paraId="43992777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/>
            <w:hideMark/>
          </w:tcPr>
          <w:p w14:paraId="658BD8A5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hideMark/>
          </w:tcPr>
          <w:p w14:paraId="2ED63316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6A729A19" w14:textId="77777777" w:rsidR="00974A98" w:rsidRPr="006C5A0B" w:rsidRDefault="00974A98" w:rsidP="00032CB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498E9962" w14:textId="109BD414" w:rsidR="00974A98" w:rsidRPr="006C5A0B" w:rsidRDefault="00974A98" w:rsidP="00032CB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</w:t>
            </w:r>
            <w:r w:rsidR="009032AA">
              <w:rPr>
                <w:rFonts w:eastAsia="Times New Roman"/>
                <w:sz w:val="22"/>
                <w:szCs w:val="22"/>
              </w:rPr>
              <w:t>19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14:paraId="7E9F1871" w14:textId="080F12B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 w:rsidR="009032AA">
              <w:rPr>
                <w:rFonts w:eastAsia="Times New Roman"/>
                <w:sz w:val="22"/>
                <w:szCs w:val="22"/>
              </w:rPr>
              <w:t>0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14:paraId="3879B112" w14:textId="4DEB7FC8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 w:rsidR="009032AA">
              <w:rPr>
                <w:rFonts w:eastAsia="Times New Roman"/>
                <w:sz w:val="22"/>
                <w:szCs w:val="22"/>
              </w:rPr>
              <w:t>1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2F8AC97F" w14:textId="20AC1900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 w:rsidR="009032AA">
              <w:rPr>
                <w:rFonts w:eastAsia="Times New Roman"/>
                <w:sz w:val="22"/>
                <w:szCs w:val="22"/>
              </w:rPr>
              <w:t>2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7A60CB53" w14:textId="30ABA1EC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 w:rsidR="009032AA">
              <w:rPr>
                <w:rFonts w:eastAsia="Times New Roman"/>
                <w:sz w:val="22"/>
                <w:szCs w:val="22"/>
              </w:rPr>
              <w:t>3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</w:tr>
      <w:tr w:rsidR="00974A98" w:rsidRPr="006C5A0B" w14:paraId="33125167" w14:textId="77777777" w:rsidTr="009032AA">
        <w:trPr>
          <w:trHeight w:val="331"/>
        </w:trPr>
        <w:tc>
          <w:tcPr>
            <w:tcW w:w="575" w:type="dxa"/>
            <w:hideMark/>
          </w:tcPr>
          <w:p w14:paraId="3977D795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167" w:type="dxa"/>
            <w:gridSpan w:val="9"/>
            <w:hideMark/>
          </w:tcPr>
          <w:p w14:paraId="4596539C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Зеленогорска</w:t>
            </w:r>
          </w:p>
        </w:tc>
      </w:tr>
      <w:tr w:rsidR="00974A98" w:rsidRPr="006C5A0B" w14:paraId="6F991F90" w14:textId="77777777" w:rsidTr="009032AA">
        <w:trPr>
          <w:trHeight w:val="295"/>
        </w:trPr>
        <w:tc>
          <w:tcPr>
            <w:tcW w:w="575" w:type="dxa"/>
            <w:hideMark/>
          </w:tcPr>
          <w:p w14:paraId="60C9AC11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167" w:type="dxa"/>
            <w:gridSpan w:val="9"/>
            <w:hideMark/>
          </w:tcPr>
          <w:p w14:paraId="33DAE53D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9032AA" w:rsidRPr="00B04B48" w14:paraId="06F0F5C7" w14:textId="77777777" w:rsidTr="009032AA">
        <w:trPr>
          <w:trHeight w:val="710"/>
        </w:trPr>
        <w:tc>
          <w:tcPr>
            <w:tcW w:w="575" w:type="dxa"/>
            <w:hideMark/>
          </w:tcPr>
          <w:p w14:paraId="605CBF50" w14:textId="77777777" w:rsidR="009032AA" w:rsidRPr="006C5A0B" w:rsidRDefault="009032AA" w:rsidP="009032A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2968" w:type="dxa"/>
            <w:hideMark/>
          </w:tcPr>
          <w:p w14:paraId="61243E65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467A9CD5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C66A147" w14:textId="08B3DB78" w:rsidR="009032AA" w:rsidRPr="00B04B48" w:rsidRDefault="009032AA" w:rsidP="009032AA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E666F9">
              <w:rPr>
                <w:rFonts w:eastAsia="Times New Roman"/>
                <w:sz w:val="22"/>
                <w:szCs w:val="22"/>
              </w:rPr>
              <w:t>2007</w:t>
            </w:r>
            <w:r w:rsidRPr="0084127E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6064E23F" w14:textId="4CE27CE3" w:rsidR="009032AA" w:rsidRPr="00B700D9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700D9">
              <w:rPr>
                <w:rFonts w:eastAsia="Times New Roman"/>
                <w:sz w:val="22"/>
                <w:szCs w:val="22"/>
              </w:rPr>
              <w:t>227 818,35449</w:t>
            </w:r>
          </w:p>
        </w:tc>
        <w:tc>
          <w:tcPr>
            <w:tcW w:w="1419" w:type="dxa"/>
            <w:noWrap/>
          </w:tcPr>
          <w:p w14:paraId="19486913" w14:textId="0547BCF9" w:rsidR="009032AA" w:rsidRPr="00317A87" w:rsidRDefault="009032AA" w:rsidP="009032AA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416" w:type="dxa"/>
            <w:noWrap/>
          </w:tcPr>
          <w:p w14:paraId="09F3BDBF" w14:textId="465147FD" w:rsidR="009032AA" w:rsidRPr="00317A87" w:rsidRDefault="009032AA" w:rsidP="009032A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560" w:type="dxa"/>
            <w:noWrap/>
          </w:tcPr>
          <w:p w14:paraId="66C2F292" w14:textId="37CAB646" w:rsidR="009032AA" w:rsidRPr="00595EF2" w:rsidRDefault="009032AA" w:rsidP="009032AA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bCs/>
                <w:sz w:val="22"/>
                <w:szCs w:val="22"/>
              </w:rPr>
              <w:t>42 418,39267</w:t>
            </w:r>
          </w:p>
        </w:tc>
        <w:tc>
          <w:tcPr>
            <w:tcW w:w="1134" w:type="dxa"/>
            <w:noWrap/>
          </w:tcPr>
          <w:p w14:paraId="5FE0AEFE" w14:textId="28A119A6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134" w:type="dxa"/>
          </w:tcPr>
          <w:p w14:paraId="49A62BF3" w14:textId="09BFC4E2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bCs/>
                <w:sz w:val="22"/>
                <w:szCs w:val="22"/>
              </w:rPr>
              <w:t>28 718,0</w:t>
            </w:r>
          </w:p>
        </w:tc>
      </w:tr>
      <w:tr w:rsidR="009032AA" w:rsidRPr="00B04B48" w14:paraId="13DE08AC" w14:textId="77777777" w:rsidTr="009032AA">
        <w:trPr>
          <w:trHeight w:val="267"/>
        </w:trPr>
        <w:tc>
          <w:tcPr>
            <w:tcW w:w="575" w:type="dxa"/>
            <w:noWrap/>
            <w:hideMark/>
          </w:tcPr>
          <w:p w14:paraId="6511875E" w14:textId="77777777" w:rsidR="009032AA" w:rsidRPr="006C5A0B" w:rsidRDefault="009032AA" w:rsidP="009032A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6C830434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B904724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1906336E" w14:textId="5ACA5C98" w:rsidR="009032AA" w:rsidRPr="0019471A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471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DEFC679" w14:textId="1433446F" w:rsidR="009032AA" w:rsidRPr="00317A87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129DDCB0" w14:textId="4266FDD1" w:rsidR="009032AA" w:rsidRPr="00317A87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4D27FF6A" w14:textId="74E78FC6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127E572F" w14:textId="3AA59954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13E3591A" w14:textId="2E6E0BAE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9032AA" w:rsidRPr="00B04B48" w14:paraId="6F6E8098" w14:textId="77777777" w:rsidTr="009032AA">
        <w:trPr>
          <w:trHeight w:val="271"/>
        </w:trPr>
        <w:tc>
          <w:tcPr>
            <w:tcW w:w="575" w:type="dxa"/>
            <w:noWrap/>
          </w:tcPr>
          <w:p w14:paraId="47FF7A3D" w14:textId="77777777" w:rsidR="009032AA" w:rsidRPr="006C5A0B" w:rsidRDefault="009032AA" w:rsidP="009032A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2F014224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3509D71A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558DD616" w14:textId="267F050D" w:rsidR="009032AA" w:rsidRPr="0019471A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471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5AFB6F" w14:textId="5C61B88E" w:rsidR="009032AA" w:rsidRPr="00317A87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666CAB50" w14:textId="7C9EA068" w:rsidR="009032AA" w:rsidRPr="00317A87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1F4FBAB" w14:textId="04113C52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E67C6A1" w14:textId="5622D7AB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E3C03E6" w14:textId="7439D060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032AA" w:rsidRPr="00B04B48" w14:paraId="0B78A739" w14:textId="77777777" w:rsidTr="009032AA">
        <w:trPr>
          <w:trHeight w:val="274"/>
        </w:trPr>
        <w:tc>
          <w:tcPr>
            <w:tcW w:w="575" w:type="dxa"/>
            <w:noWrap/>
          </w:tcPr>
          <w:p w14:paraId="7D483296" w14:textId="77777777" w:rsidR="009032AA" w:rsidRPr="006C5A0B" w:rsidRDefault="009032AA" w:rsidP="009032A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55C9AFEF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07D1321B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F7BEB61" w14:textId="25CE4AD3" w:rsidR="009032AA" w:rsidRPr="0019471A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471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001E392" w14:textId="412AF990" w:rsidR="009032AA" w:rsidRPr="00317A87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73843147" w14:textId="40190E38" w:rsidR="009032AA" w:rsidRPr="00317A87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1635772" w14:textId="5B3E408F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B1E848F" w14:textId="68AA86A3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CD03B1D" w14:textId="0E36DD47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032AA" w:rsidRPr="00B04B48" w14:paraId="2FF092C7" w14:textId="77777777" w:rsidTr="009032AA">
        <w:trPr>
          <w:trHeight w:val="217"/>
        </w:trPr>
        <w:tc>
          <w:tcPr>
            <w:tcW w:w="575" w:type="dxa"/>
            <w:noWrap/>
            <w:hideMark/>
          </w:tcPr>
          <w:p w14:paraId="2EB3E789" w14:textId="77777777" w:rsidR="009032AA" w:rsidRPr="006C5A0B" w:rsidRDefault="009032AA" w:rsidP="009032A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46C64497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B0B9D0E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79514F4" w14:textId="767ECB52" w:rsidR="009032AA" w:rsidRPr="0019471A" w:rsidRDefault="009032AA" w:rsidP="009032AA">
            <w:pPr>
              <w:jc w:val="center"/>
            </w:pPr>
            <w:r w:rsidRPr="0019471A">
              <w:rPr>
                <w:rFonts w:eastAsia="Times New Roman"/>
                <w:sz w:val="22"/>
                <w:szCs w:val="22"/>
              </w:rPr>
              <w:t>227 818,35449</w:t>
            </w:r>
          </w:p>
        </w:tc>
        <w:tc>
          <w:tcPr>
            <w:tcW w:w="1419" w:type="dxa"/>
            <w:noWrap/>
          </w:tcPr>
          <w:p w14:paraId="6D5199A6" w14:textId="4F6E00F7" w:rsidR="009032AA" w:rsidRPr="00317A87" w:rsidRDefault="009032AA" w:rsidP="009032AA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416" w:type="dxa"/>
            <w:noWrap/>
          </w:tcPr>
          <w:p w14:paraId="6E805A4E" w14:textId="7A2C1083" w:rsidR="009032AA" w:rsidRPr="00317A87" w:rsidRDefault="009032AA" w:rsidP="009032A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7A87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560" w:type="dxa"/>
            <w:noWrap/>
          </w:tcPr>
          <w:p w14:paraId="4D155CD8" w14:textId="32F54340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bCs/>
                <w:sz w:val="22"/>
                <w:szCs w:val="22"/>
              </w:rPr>
              <w:t>42 418,39267</w:t>
            </w:r>
          </w:p>
        </w:tc>
        <w:tc>
          <w:tcPr>
            <w:tcW w:w="1134" w:type="dxa"/>
            <w:noWrap/>
          </w:tcPr>
          <w:p w14:paraId="4797A3B5" w14:textId="59E901CF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134" w:type="dxa"/>
          </w:tcPr>
          <w:p w14:paraId="1F703D68" w14:textId="5CA9DC11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1BE2">
              <w:rPr>
                <w:bCs/>
                <w:sz w:val="22"/>
                <w:szCs w:val="22"/>
              </w:rPr>
              <w:t>28 718,0</w:t>
            </w:r>
          </w:p>
        </w:tc>
      </w:tr>
      <w:tr w:rsidR="009032AA" w:rsidRPr="00B04B48" w14:paraId="0A8C4154" w14:textId="77777777" w:rsidTr="009032AA">
        <w:trPr>
          <w:trHeight w:val="282"/>
        </w:trPr>
        <w:tc>
          <w:tcPr>
            <w:tcW w:w="575" w:type="dxa"/>
            <w:noWrap/>
          </w:tcPr>
          <w:p w14:paraId="3B3BA786" w14:textId="77777777" w:rsidR="009032AA" w:rsidRPr="006C5A0B" w:rsidRDefault="009032AA" w:rsidP="009032A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7A96813D" w14:textId="77777777" w:rsidR="009032AA" w:rsidRPr="006C5A0B" w:rsidRDefault="009032AA" w:rsidP="009032AA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7AE8FEE3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78742E0" w14:textId="77777777" w:rsidR="009032AA" w:rsidRPr="006C5A0B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B1D6151" w14:textId="07C3BBE9" w:rsidR="009032AA" w:rsidRPr="00B04B48" w:rsidRDefault="009032AA" w:rsidP="009032AA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024A7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12B4761" w14:textId="2BCDED17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24A7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645E1DE4" w14:textId="18C819AB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24A7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09ADA2E0" w14:textId="02791EA6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24A7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654E2631" w14:textId="4B5D2E42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24A7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1C1633" w14:textId="1DF78F71" w:rsidR="009032AA" w:rsidRPr="00595EF2" w:rsidRDefault="009032AA" w:rsidP="009032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24A7C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74A98" w:rsidRPr="00B04B48" w14:paraId="618E7F25" w14:textId="77777777" w:rsidTr="009032AA">
        <w:trPr>
          <w:trHeight w:val="710"/>
        </w:trPr>
        <w:tc>
          <w:tcPr>
            <w:tcW w:w="575" w:type="dxa"/>
            <w:hideMark/>
          </w:tcPr>
          <w:p w14:paraId="41B2D9BB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1.1.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6C5A0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968" w:type="dxa"/>
            <w:hideMark/>
          </w:tcPr>
          <w:p w14:paraId="0557BDD5" w14:textId="77777777" w:rsidR="00974A98" w:rsidRPr="006C5A0B" w:rsidRDefault="00974A98" w:rsidP="00032CB6">
            <w:pPr>
              <w:ind w:right="-108"/>
              <w:rPr>
                <w:rFonts w:eastAsia="Times New Roman"/>
                <w:sz w:val="22"/>
                <w:szCs w:val="22"/>
              </w:rPr>
            </w:pPr>
            <w:r w:rsidRPr="00872DC8">
              <w:rPr>
                <w:bCs/>
              </w:rPr>
              <w:t xml:space="preserve">Строительство линии наружного освещения и пешеходного </w:t>
            </w:r>
            <w:r>
              <w:rPr>
                <w:bCs/>
              </w:rPr>
              <w:t>тротуара в районе МБУ ДО «</w:t>
            </w:r>
            <w:proofErr w:type="spellStart"/>
            <w:r>
              <w:rPr>
                <w:bCs/>
              </w:rPr>
              <w:t>ЦЭКиТ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420" w:type="dxa"/>
            <w:hideMark/>
          </w:tcPr>
          <w:p w14:paraId="121A55F2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175FD5EC" w14:textId="577EDDFD" w:rsidR="00974A98" w:rsidRPr="000B2453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B2453">
              <w:rPr>
                <w:rFonts w:eastAsia="Times New Roman"/>
                <w:sz w:val="22"/>
                <w:szCs w:val="22"/>
              </w:rPr>
              <w:t>2020-202</w:t>
            </w:r>
            <w:r w:rsidR="000B2453" w:rsidRPr="000B245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529E6A44" w14:textId="15B95557" w:rsidR="00974A98" w:rsidRPr="000B2453" w:rsidRDefault="000B2453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B2453">
              <w:rPr>
                <w:bCs/>
                <w:sz w:val="22"/>
                <w:szCs w:val="22"/>
              </w:rPr>
              <w:t>7 833,3444</w:t>
            </w:r>
          </w:p>
        </w:tc>
        <w:tc>
          <w:tcPr>
            <w:tcW w:w="1419" w:type="dxa"/>
            <w:noWrap/>
          </w:tcPr>
          <w:p w14:paraId="225FA100" w14:textId="1603A993" w:rsidR="00974A98" w:rsidRPr="000B2453" w:rsidRDefault="000B2453" w:rsidP="00032CB6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49B03EDD" w14:textId="3C9FCC9C" w:rsidR="00974A98" w:rsidRPr="000B2453" w:rsidRDefault="00C961C5" w:rsidP="00032CB6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0B2453">
              <w:rPr>
                <w:rFonts w:eastAsia="Times New Roman"/>
                <w:bCs/>
                <w:sz w:val="22"/>
                <w:szCs w:val="22"/>
              </w:rPr>
              <w:t>4 415,66274</w:t>
            </w:r>
          </w:p>
        </w:tc>
        <w:tc>
          <w:tcPr>
            <w:tcW w:w="1560" w:type="dxa"/>
            <w:noWrap/>
          </w:tcPr>
          <w:p w14:paraId="0968712A" w14:textId="4AF0EF27" w:rsidR="00974A98" w:rsidRPr="000B2453" w:rsidRDefault="0019471A" w:rsidP="00032CB6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0B2453">
              <w:rPr>
                <w:rFonts w:eastAsia="Times New Roman"/>
                <w:sz w:val="22"/>
                <w:szCs w:val="22"/>
              </w:rPr>
              <w:t>222,25680</w:t>
            </w:r>
          </w:p>
        </w:tc>
        <w:tc>
          <w:tcPr>
            <w:tcW w:w="1134" w:type="dxa"/>
            <w:noWrap/>
          </w:tcPr>
          <w:p w14:paraId="06CA19AD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247A4EB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74A98" w:rsidRPr="00B04B48" w14:paraId="60E7F8FB" w14:textId="77777777" w:rsidTr="009032AA">
        <w:trPr>
          <w:trHeight w:val="267"/>
        </w:trPr>
        <w:tc>
          <w:tcPr>
            <w:tcW w:w="575" w:type="dxa"/>
            <w:noWrap/>
            <w:hideMark/>
          </w:tcPr>
          <w:p w14:paraId="32B09BFD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3C5D01D1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571B7EA6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4D68A55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4585CB86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8DDBC0E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2D843FE7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45943A17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62854E88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2F22B0DE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974A98" w:rsidRPr="00B04B48" w14:paraId="461ABB44" w14:textId="77777777" w:rsidTr="009032AA">
        <w:trPr>
          <w:trHeight w:val="271"/>
        </w:trPr>
        <w:tc>
          <w:tcPr>
            <w:tcW w:w="575" w:type="dxa"/>
            <w:noWrap/>
          </w:tcPr>
          <w:p w14:paraId="3E47A833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5E0C7F66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208041DA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736AFAD8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A262894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4EF9633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0661F39B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6CB22F3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A08B378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AD9F1B6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032AA" w:rsidRPr="006C5A0B" w14:paraId="162A08C3" w14:textId="77777777" w:rsidTr="00032CB6">
        <w:trPr>
          <w:trHeight w:val="648"/>
        </w:trPr>
        <w:tc>
          <w:tcPr>
            <w:tcW w:w="575" w:type="dxa"/>
            <w:vMerge w:val="restart"/>
            <w:hideMark/>
          </w:tcPr>
          <w:p w14:paraId="3919CBEB" w14:textId="77777777" w:rsidR="009032AA" w:rsidRPr="006C5A0B" w:rsidRDefault="009032AA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lastRenderedPageBreak/>
              <w:t>№</w:t>
            </w:r>
          </w:p>
          <w:p w14:paraId="2DB0CE57" w14:textId="77777777" w:rsidR="009032AA" w:rsidRPr="006C5A0B" w:rsidRDefault="009032AA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п/п</w:t>
            </w:r>
          </w:p>
          <w:p w14:paraId="72E89C85" w14:textId="77777777" w:rsidR="009032AA" w:rsidRPr="006C5A0B" w:rsidRDefault="009032AA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 w:val="restart"/>
            <w:hideMark/>
          </w:tcPr>
          <w:p w14:paraId="60C98E01" w14:textId="77777777" w:rsidR="009032AA" w:rsidRPr="006C5A0B" w:rsidRDefault="009032AA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77777777" w:rsidR="009032AA" w:rsidRPr="006C5A0B" w:rsidRDefault="009032AA" w:rsidP="00032CB6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57" w:type="dxa"/>
            <w:vMerge w:val="restart"/>
            <w:hideMark/>
          </w:tcPr>
          <w:p w14:paraId="1D7EFC90" w14:textId="77777777" w:rsidR="009032AA" w:rsidRPr="006C5A0B" w:rsidRDefault="009032AA" w:rsidP="00032CB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559" w:type="dxa"/>
            <w:vMerge w:val="restart"/>
            <w:hideMark/>
          </w:tcPr>
          <w:p w14:paraId="2BABD656" w14:textId="77777777" w:rsidR="009032AA" w:rsidRPr="006C5A0B" w:rsidRDefault="009032AA" w:rsidP="00032CB6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3" w:type="dxa"/>
            <w:gridSpan w:val="5"/>
            <w:hideMark/>
          </w:tcPr>
          <w:p w14:paraId="7A4A79A8" w14:textId="77777777" w:rsidR="009032AA" w:rsidRPr="006C5A0B" w:rsidRDefault="009032AA" w:rsidP="00032CB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9032AA" w:rsidRPr="006C5A0B" w14:paraId="3BEB2370" w14:textId="77777777" w:rsidTr="00032CB6">
        <w:trPr>
          <w:trHeight w:val="286"/>
        </w:trPr>
        <w:tc>
          <w:tcPr>
            <w:tcW w:w="575" w:type="dxa"/>
            <w:vMerge/>
            <w:hideMark/>
          </w:tcPr>
          <w:p w14:paraId="659ED583" w14:textId="77777777" w:rsidR="009032AA" w:rsidRPr="006C5A0B" w:rsidRDefault="009032AA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/>
            <w:hideMark/>
          </w:tcPr>
          <w:p w14:paraId="1971F708" w14:textId="77777777" w:rsidR="009032AA" w:rsidRPr="006C5A0B" w:rsidRDefault="009032AA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9032AA" w:rsidRPr="006C5A0B" w:rsidRDefault="009032AA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hideMark/>
          </w:tcPr>
          <w:p w14:paraId="67AEAC6D" w14:textId="77777777" w:rsidR="009032AA" w:rsidRPr="006C5A0B" w:rsidRDefault="009032AA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3319B1BB" w14:textId="77777777" w:rsidR="009032AA" w:rsidRPr="006C5A0B" w:rsidRDefault="009032AA" w:rsidP="00032CB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7BC42E7E" w14:textId="77777777" w:rsidR="009032AA" w:rsidRPr="006C5A0B" w:rsidRDefault="009032AA" w:rsidP="00032CB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19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14:paraId="303896A1" w14:textId="77777777" w:rsidR="009032AA" w:rsidRPr="006C5A0B" w:rsidRDefault="009032AA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14:paraId="05F765E6" w14:textId="77777777" w:rsidR="009032AA" w:rsidRPr="006C5A0B" w:rsidRDefault="009032AA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7F0CE000" w14:textId="77777777" w:rsidR="009032AA" w:rsidRPr="006C5A0B" w:rsidRDefault="009032AA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2BFA49BA" w14:textId="77777777" w:rsidR="009032AA" w:rsidRPr="006C5A0B" w:rsidRDefault="009032AA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6C5A0B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</w:tr>
      <w:tr w:rsidR="00974A98" w:rsidRPr="00B04B48" w14:paraId="696CCF5F" w14:textId="77777777" w:rsidTr="009032AA">
        <w:trPr>
          <w:trHeight w:val="274"/>
        </w:trPr>
        <w:tc>
          <w:tcPr>
            <w:tcW w:w="575" w:type="dxa"/>
            <w:noWrap/>
          </w:tcPr>
          <w:p w14:paraId="0A8F0C21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2CD0FB19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216B659A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02599B1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2D85DF7D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03DB7D21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165C0FBE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4D49AB4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B3FCB73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0B2453" w:rsidRPr="00B04B48" w14:paraId="67F9ABFA" w14:textId="77777777" w:rsidTr="009032AA">
        <w:trPr>
          <w:trHeight w:val="265"/>
        </w:trPr>
        <w:tc>
          <w:tcPr>
            <w:tcW w:w="575" w:type="dxa"/>
            <w:noWrap/>
            <w:hideMark/>
          </w:tcPr>
          <w:p w14:paraId="0E5C4C20" w14:textId="77777777" w:rsidR="000B2453" w:rsidRPr="006C5A0B" w:rsidRDefault="000B2453" w:rsidP="000B2453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05E12E96" w14:textId="77777777" w:rsidR="000B2453" w:rsidRPr="006C5A0B" w:rsidRDefault="000B2453" w:rsidP="000B2453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0B2453" w:rsidRPr="006C5A0B" w:rsidRDefault="000B2453" w:rsidP="000B24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E7E91DC" w14:textId="77777777" w:rsidR="000B2453" w:rsidRPr="006C5A0B" w:rsidRDefault="000B2453" w:rsidP="000B24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</w:tcPr>
          <w:p w14:paraId="38AE87D4" w14:textId="69E8BAF8" w:rsidR="000B2453" w:rsidRPr="00B04B48" w:rsidRDefault="000B2453" w:rsidP="000B2453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0B2453">
              <w:rPr>
                <w:bCs/>
                <w:sz w:val="22"/>
                <w:szCs w:val="22"/>
              </w:rPr>
              <w:t>7 833,3444</w:t>
            </w:r>
          </w:p>
        </w:tc>
        <w:tc>
          <w:tcPr>
            <w:tcW w:w="1419" w:type="dxa"/>
            <w:noWrap/>
          </w:tcPr>
          <w:p w14:paraId="1A9DA0DE" w14:textId="2059A153" w:rsidR="000B2453" w:rsidRPr="00BE4B29" w:rsidRDefault="000B2453" w:rsidP="000B2453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2C3117C0" w14:textId="61FC97E8" w:rsidR="000B2453" w:rsidRPr="00BE4B29" w:rsidRDefault="000B2453" w:rsidP="000B2453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0B2453">
              <w:rPr>
                <w:rFonts w:eastAsia="Times New Roman"/>
                <w:bCs/>
                <w:sz w:val="22"/>
                <w:szCs w:val="22"/>
              </w:rPr>
              <w:t>4 415,66274</w:t>
            </w:r>
          </w:p>
        </w:tc>
        <w:tc>
          <w:tcPr>
            <w:tcW w:w="1560" w:type="dxa"/>
            <w:noWrap/>
          </w:tcPr>
          <w:p w14:paraId="7268F5F1" w14:textId="21AABFE9" w:rsidR="000B2453" w:rsidRPr="00595EF2" w:rsidRDefault="000B2453" w:rsidP="000B24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B2453">
              <w:rPr>
                <w:rFonts w:eastAsia="Times New Roman"/>
                <w:sz w:val="22"/>
                <w:szCs w:val="22"/>
              </w:rPr>
              <w:t>222,25680</w:t>
            </w:r>
          </w:p>
        </w:tc>
        <w:tc>
          <w:tcPr>
            <w:tcW w:w="1134" w:type="dxa"/>
            <w:noWrap/>
          </w:tcPr>
          <w:p w14:paraId="3FB00C8C" w14:textId="77777777" w:rsidR="000B2453" w:rsidRPr="00595EF2" w:rsidRDefault="000B2453" w:rsidP="000B24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E2336" w14:textId="77777777" w:rsidR="000B2453" w:rsidRPr="00595EF2" w:rsidRDefault="000B2453" w:rsidP="000B24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74A98" w:rsidRPr="00B04B48" w14:paraId="666584FD" w14:textId="77777777" w:rsidTr="009032AA">
        <w:trPr>
          <w:trHeight w:val="282"/>
        </w:trPr>
        <w:tc>
          <w:tcPr>
            <w:tcW w:w="575" w:type="dxa"/>
            <w:noWrap/>
          </w:tcPr>
          <w:p w14:paraId="70477C18" w14:textId="77777777" w:rsidR="00974A98" w:rsidRPr="006C5A0B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0170A29A" w14:textId="77777777" w:rsidR="00974A98" w:rsidRPr="006C5A0B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E95738F" w14:textId="77777777" w:rsidR="00974A98" w:rsidRPr="006C5A0B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67F2963" w14:textId="77777777" w:rsidR="00974A98" w:rsidRPr="00B04B48" w:rsidRDefault="00974A98" w:rsidP="00032CB6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7639F4C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13E2E27B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0217412F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512C59E7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D81C4BE" w14:textId="77777777" w:rsidR="00974A98" w:rsidRPr="00595EF2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729D0D38" w14:textId="77777777" w:rsidR="001A2F0A" w:rsidRPr="00327A45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cyan"/>
        </w:rPr>
        <w:sectPr w:rsidR="001A2F0A" w:rsidRPr="00327A45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4B975F28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lastRenderedPageBreak/>
        <w:t xml:space="preserve">Приложение № </w:t>
      </w:r>
      <w:r w:rsidR="00F668C4">
        <w:rPr>
          <w:color w:val="000000"/>
          <w:sz w:val="20"/>
          <w:szCs w:val="20"/>
        </w:rPr>
        <w:t>5</w:t>
      </w:r>
    </w:p>
    <w:p w14:paraId="05841617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к постановлению Администрации</w:t>
      </w:r>
    </w:p>
    <w:p w14:paraId="37501C6A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ЗАТО г. Зеленогорска</w:t>
      </w:r>
    </w:p>
    <w:p w14:paraId="00F578B8" w14:textId="77777777" w:rsidR="00F22890" w:rsidRPr="00FC47A1" w:rsidRDefault="00F22890" w:rsidP="00F2289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FC47A1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01.02.2022</w:t>
      </w:r>
      <w:r w:rsidRPr="00FC47A1">
        <w:rPr>
          <w:color w:val="000000"/>
          <w:sz w:val="20"/>
          <w:szCs w:val="20"/>
        </w:rPr>
        <w:t xml:space="preserve"> № </w:t>
      </w:r>
      <w:r w:rsidRPr="00F22890">
        <w:rPr>
          <w:color w:val="000000"/>
          <w:sz w:val="20"/>
          <w:szCs w:val="20"/>
          <w:u w:val="single"/>
        </w:rPr>
        <w:t>21-п</w:t>
      </w:r>
    </w:p>
    <w:p w14:paraId="74DCFA6D" w14:textId="77777777" w:rsidR="001A476F" w:rsidRPr="00327A45" w:rsidRDefault="001A476F" w:rsidP="001A476F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highlight w:val="cyan"/>
          <w:u w:val="single"/>
        </w:rPr>
      </w:pPr>
    </w:p>
    <w:p w14:paraId="468BD189" w14:textId="77777777" w:rsidR="00680A0E" w:rsidRPr="008942BF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8942BF">
        <w:rPr>
          <w:sz w:val="20"/>
          <w:szCs w:val="20"/>
        </w:rPr>
        <w:t xml:space="preserve">Приложение к подпрограмме </w:t>
      </w:r>
    </w:p>
    <w:p w14:paraId="7CF23DF9" w14:textId="5E0399B6" w:rsidR="00680A0E" w:rsidRPr="008942BF" w:rsidRDefault="00743C30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>
        <w:rPr>
          <w:sz w:val="20"/>
          <w:szCs w:val="20"/>
        </w:rPr>
        <w:t>«</w:t>
      </w:r>
      <w:r w:rsidR="00680A0E" w:rsidRPr="008942BF">
        <w:rPr>
          <w:sz w:val="20"/>
          <w:szCs w:val="20"/>
        </w:rPr>
        <w:t>Капитальное строительство в городе Зеленогорске</w:t>
      </w:r>
      <w:r>
        <w:rPr>
          <w:sz w:val="20"/>
          <w:szCs w:val="20"/>
        </w:rPr>
        <w:t>»</w:t>
      </w:r>
    </w:p>
    <w:p w14:paraId="7440650D" w14:textId="77777777" w:rsidR="00680A0E" w:rsidRPr="00327A45" w:rsidRDefault="00680A0E" w:rsidP="00680A0E">
      <w:pPr>
        <w:jc w:val="center"/>
        <w:rPr>
          <w:color w:val="000000"/>
          <w:highlight w:val="cyan"/>
        </w:rPr>
      </w:pPr>
    </w:p>
    <w:p w14:paraId="65719DA1" w14:textId="3EB5B154" w:rsidR="00680A0E" w:rsidRPr="006938F0" w:rsidRDefault="00680A0E" w:rsidP="00680A0E">
      <w:pPr>
        <w:jc w:val="center"/>
        <w:rPr>
          <w:sz w:val="28"/>
          <w:szCs w:val="28"/>
        </w:rPr>
      </w:pPr>
      <w:r w:rsidRPr="006938F0">
        <w:rPr>
          <w:sz w:val="28"/>
          <w:szCs w:val="28"/>
        </w:rPr>
        <w:t xml:space="preserve">Перечень мероприятий подпрограммы </w:t>
      </w:r>
      <w:r w:rsidR="00743C30">
        <w:rPr>
          <w:sz w:val="28"/>
          <w:szCs w:val="28"/>
        </w:rPr>
        <w:t>«</w:t>
      </w:r>
      <w:r w:rsidRPr="006938F0">
        <w:rPr>
          <w:sz w:val="28"/>
          <w:szCs w:val="28"/>
        </w:rPr>
        <w:t>Капитальное строительство в городе Зеленогорске</w:t>
      </w:r>
      <w:r w:rsidR="00743C30">
        <w:rPr>
          <w:sz w:val="28"/>
          <w:szCs w:val="28"/>
        </w:rPr>
        <w:t>»</w:t>
      </w:r>
    </w:p>
    <w:p w14:paraId="52B917B5" w14:textId="77777777" w:rsidR="00680A0E" w:rsidRPr="006938F0" w:rsidRDefault="00680A0E" w:rsidP="00680A0E">
      <w:pPr>
        <w:jc w:val="center"/>
        <w:rPr>
          <w:sz w:val="28"/>
          <w:szCs w:val="28"/>
        </w:rPr>
      </w:pPr>
      <w:r w:rsidRPr="006938F0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21CF5C03" w14:textId="77777777" w:rsidR="00680A0E" w:rsidRPr="006938F0" w:rsidRDefault="00680A0E" w:rsidP="00680A0E">
      <w:pPr>
        <w:jc w:val="center"/>
        <w:rPr>
          <w:color w:val="FF0000"/>
          <w:sz w:val="28"/>
          <w:szCs w:val="28"/>
        </w:rPr>
      </w:pPr>
    </w:p>
    <w:tbl>
      <w:tblPr>
        <w:tblW w:w="148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2"/>
        <w:gridCol w:w="993"/>
        <w:gridCol w:w="709"/>
        <w:gridCol w:w="566"/>
        <w:gridCol w:w="1389"/>
        <w:gridCol w:w="596"/>
        <w:gridCol w:w="1417"/>
        <w:gridCol w:w="993"/>
        <w:gridCol w:w="992"/>
        <w:gridCol w:w="1560"/>
        <w:gridCol w:w="2410"/>
        <w:gridCol w:w="19"/>
      </w:tblGrid>
      <w:tr w:rsidR="00680A0E" w:rsidRPr="00160B69" w14:paraId="188F6E43" w14:textId="77777777" w:rsidTr="00E620EB">
        <w:trPr>
          <w:gridAfter w:val="1"/>
          <w:wAfter w:w="19" w:type="dxa"/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№ </w:t>
            </w:r>
          </w:p>
          <w:p w14:paraId="2DB52365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E54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5D942D01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680A0E" w:rsidRPr="00160B69" w14:paraId="143021D2" w14:textId="77777777" w:rsidTr="00E620EB">
        <w:trPr>
          <w:gridAfter w:val="1"/>
          <w:wAfter w:w="19" w:type="dxa"/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160B69" w:rsidRDefault="00680A0E" w:rsidP="005078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160B69" w:rsidRDefault="00680A0E" w:rsidP="00507854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</w:t>
            </w:r>
            <w:r w:rsidRPr="00160B69">
              <w:rPr>
                <w:sz w:val="22"/>
                <w:szCs w:val="22"/>
              </w:rPr>
              <w:br/>
              <w:t>2021 – 2023 годы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</w:tr>
      <w:tr w:rsidR="00680A0E" w:rsidRPr="00160B69" w14:paraId="29F40518" w14:textId="77777777" w:rsidTr="00E620E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160B69" w:rsidRDefault="00680A0E" w:rsidP="00507854">
            <w:pPr>
              <w:jc w:val="both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1.</w:t>
            </w:r>
          </w:p>
        </w:tc>
        <w:tc>
          <w:tcPr>
            <w:tcW w:w="14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77777777" w:rsidR="00680A0E" w:rsidRPr="00160B69" w:rsidRDefault="00680A0E" w:rsidP="00507854">
            <w:pPr>
              <w:ind w:right="-108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Цель подпрограммы: Развитие социальной инфраструктуры в городе Зеленогорске</w:t>
            </w:r>
          </w:p>
        </w:tc>
      </w:tr>
      <w:tr w:rsidR="00680A0E" w:rsidRPr="00160B69" w14:paraId="57ECD9BD" w14:textId="77777777" w:rsidTr="00E620EB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160B69" w:rsidRDefault="00680A0E" w:rsidP="00507854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1.1.</w:t>
            </w:r>
          </w:p>
        </w:tc>
        <w:tc>
          <w:tcPr>
            <w:tcW w:w="14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77777777" w:rsidR="00680A0E" w:rsidRPr="00160B69" w:rsidRDefault="00680A0E" w:rsidP="00507854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Задача: Строительство объектов социальной сферы и инженерной инфраструктуры</w:t>
            </w:r>
          </w:p>
        </w:tc>
      </w:tr>
      <w:tr w:rsidR="00680A0E" w:rsidRPr="00160B69" w14:paraId="6D0A7775" w14:textId="77777777" w:rsidTr="00E620EB">
        <w:trPr>
          <w:gridAfter w:val="1"/>
          <w:wAfter w:w="19" w:type="dxa"/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02ED" w14:textId="77777777" w:rsidR="00680A0E" w:rsidRPr="000A0E4A" w:rsidRDefault="00680A0E" w:rsidP="00507854">
            <w:pPr>
              <w:ind w:right="-108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AB7" w14:textId="77777777" w:rsidR="00680A0E" w:rsidRPr="000A0E4A" w:rsidRDefault="00680A0E" w:rsidP="00507854">
            <w:pPr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164D" w14:textId="77777777" w:rsidR="00680A0E" w:rsidRPr="000A0E4A" w:rsidRDefault="00680A0E" w:rsidP="00507854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6F4" w14:textId="77777777" w:rsidR="00680A0E" w:rsidRPr="000A0E4A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435" w14:textId="77777777" w:rsidR="00680A0E" w:rsidRPr="000A0E4A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FBB" w14:textId="77777777" w:rsidR="00680A0E" w:rsidRPr="000A0E4A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1010089010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0C1" w14:textId="77777777" w:rsidR="00680A0E" w:rsidRPr="000A0E4A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8251" w14:textId="6C537EF2" w:rsidR="00680A0E" w:rsidRPr="000A0E4A" w:rsidRDefault="00172ACF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42 418,39267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2DFA" w14:textId="77777777" w:rsidR="00680A0E" w:rsidRPr="000A0E4A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D6A" w14:textId="77777777" w:rsidR="00680A0E" w:rsidRPr="000A0E4A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DAD2" w14:textId="72B39BBF" w:rsidR="00680A0E" w:rsidRPr="000A0E4A" w:rsidRDefault="001A476F" w:rsidP="00507854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99 854,39267</w:t>
            </w:r>
            <w:r w:rsidR="00680A0E" w:rsidRPr="000A0E4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996CA" w14:textId="77777777" w:rsidR="00680A0E" w:rsidRPr="00160B69" w:rsidRDefault="00680A0E" w:rsidP="000909BF">
            <w:pPr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172ACF" w:rsidRPr="00160B69" w14:paraId="3C2FA9DA" w14:textId="77777777" w:rsidTr="00E620EB">
        <w:trPr>
          <w:gridAfter w:val="1"/>
          <w:wAfter w:w="19" w:type="dxa"/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2F8" w14:textId="333FC311" w:rsidR="00172ACF" w:rsidRPr="000A0E4A" w:rsidRDefault="00172ACF" w:rsidP="00172ACF">
            <w:pPr>
              <w:ind w:right="-108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40D" w14:textId="38C44A5C" w:rsidR="00172ACF" w:rsidRPr="000A0E4A" w:rsidRDefault="00172ACF" w:rsidP="00172ACF">
            <w:pPr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 xml:space="preserve">Строительство линии наружного освещения и пешеходного тротуара в районе МБУ ДО </w:t>
            </w:r>
            <w:r w:rsidR="00743C30" w:rsidRPr="000A0E4A">
              <w:rPr>
                <w:sz w:val="22"/>
                <w:szCs w:val="22"/>
              </w:rPr>
              <w:t>«</w:t>
            </w:r>
            <w:proofErr w:type="spellStart"/>
            <w:r w:rsidRPr="000A0E4A">
              <w:rPr>
                <w:sz w:val="22"/>
                <w:szCs w:val="22"/>
              </w:rPr>
              <w:t>ЦЭКиТ</w:t>
            </w:r>
            <w:proofErr w:type="spellEnd"/>
            <w:r w:rsidR="00743C30" w:rsidRPr="000A0E4A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2C09D" w14:textId="3A253FFA" w:rsidR="00172ACF" w:rsidRPr="000A0E4A" w:rsidRDefault="00172ACF" w:rsidP="00172ACF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82E" w14:textId="42142E44" w:rsidR="00172ACF" w:rsidRPr="000A0E4A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AD5" w14:textId="1B3FB561" w:rsidR="00172ACF" w:rsidRPr="000A0E4A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BF" w14:textId="36460A7A" w:rsidR="00172ACF" w:rsidRPr="000A0E4A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1010089030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F09" w14:textId="2FB9BDB2" w:rsidR="00172ACF" w:rsidRPr="000A0E4A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2E954" w14:textId="46B0495C" w:rsidR="00172ACF" w:rsidRPr="000A0E4A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222,2568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2C48" w14:textId="5B73F0E7" w:rsidR="00172ACF" w:rsidRPr="000A0E4A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E27" w14:textId="6D753B14" w:rsidR="00172ACF" w:rsidRPr="000A0E4A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12DD" w14:textId="7E4A0229" w:rsidR="00172ACF" w:rsidRPr="000A0E4A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222,2568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B9C7F" w14:textId="3193295C" w:rsidR="00172ACF" w:rsidRDefault="000909BF" w:rsidP="000909BF">
            <w:pPr>
              <w:rPr>
                <w:bCs/>
                <w:sz w:val="22"/>
                <w:szCs w:val="22"/>
              </w:rPr>
            </w:pPr>
            <w:r w:rsidRPr="000909BF">
              <w:rPr>
                <w:bCs/>
                <w:sz w:val="22"/>
                <w:szCs w:val="22"/>
              </w:rPr>
              <w:t xml:space="preserve">Строительство участка пешеходного тротуара </w:t>
            </w:r>
            <w:r w:rsidRPr="000909BF">
              <w:rPr>
                <w:sz w:val="22"/>
                <w:szCs w:val="22"/>
              </w:rPr>
              <w:t>в районе МБУ ДО «</w:t>
            </w:r>
            <w:proofErr w:type="spellStart"/>
            <w:r w:rsidRPr="000909BF">
              <w:rPr>
                <w:sz w:val="22"/>
                <w:szCs w:val="22"/>
              </w:rPr>
              <w:t>ЦЭКиТ</w:t>
            </w:r>
            <w:proofErr w:type="spellEnd"/>
            <w:r w:rsidRPr="000909BF">
              <w:rPr>
                <w:sz w:val="22"/>
                <w:szCs w:val="22"/>
              </w:rPr>
              <w:t>»</w:t>
            </w:r>
            <w:r w:rsidRPr="000909BF">
              <w:rPr>
                <w:bCs/>
                <w:sz w:val="22"/>
                <w:szCs w:val="22"/>
              </w:rPr>
              <w:t xml:space="preserve"> протяженностью 35 м.</w:t>
            </w:r>
          </w:p>
        </w:tc>
      </w:tr>
      <w:tr w:rsidR="00680A0E" w:rsidRPr="00160B69" w14:paraId="5836A992" w14:textId="77777777" w:rsidTr="00E620EB">
        <w:trPr>
          <w:gridAfter w:val="1"/>
          <w:wAfter w:w="1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68F" w14:textId="2846389A" w:rsidR="00680A0E" w:rsidRPr="00160B69" w:rsidRDefault="00172ACF" w:rsidP="00507854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1.1.3</w:t>
            </w:r>
            <w:r w:rsidR="00680A0E" w:rsidRPr="00160B6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AE3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Выполнение проектно-сметной документации на строительство линии наружного освещения (по ул. Октябрьское шоссе (от кольцевой развязки до КПП)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9AF4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B0A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655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3B4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1010089040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EBA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8B35A" w14:textId="77777777" w:rsidR="00680A0E" w:rsidRPr="000A0E4A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1 180,0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25A4" w14:textId="4E9FDCFA" w:rsidR="00680A0E" w:rsidRPr="000A0E4A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0</w:t>
            </w:r>
            <w:r w:rsidR="00172ACF" w:rsidRPr="000A0E4A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C2EB" w14:textId="585F9B06" w:rsidR="00680A0E" w:rsidRPr="000A0E4A" w:rsidRDefault="00172ACF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0,</w:t>
            </w:r>
            <w:r w:rsidR="00680A0E" w:rsidRPr="000A0E4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F9002" w14:textId="77777777" w:rsidR="00680A0E" w:rsidRPr="000A0E4A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1 180,0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47703" w14:textId="77777777" w:rsidR="00680A0E" w:rsidRPr="000A0E4A" w:rsidRDefault="00680A0E" w:rsidP="00507854">
            <w:pPr>
              <w:ind w:right="-107"/>
              <w:rPr>
                <w:sz w:val="22"/>
                <w:szCs w:val="22"/>
              </w:rPr>
            </w:pPr>
            <w:r w:rsidRPr="000A0E4A">
              <w:rPr>
                <w:bCs/>
                <w:sz w:val="22"/>
                <w:szCs w:val="22"/>
              </w:rPr>
              <w:t>Разработка проектно-сметной документации на строительство линии наружного освещения по ул. Октябрьское шоссе (от кольцевой развязки до КПП).</w:t>
            </w:r>
          </w:p>
        </w:tc>
      </w:tr>
      <w:tr w:rsidR="000909BF" w:rsidRPr="00160B69" w14:paraId="6CDCD5F0" w14:textId="77777777" w:rsidTr="00E620EB">
        <w:trPr>
          <w:gridAfter w:val="1"/>
          <w:wAfter w:w="19" w:type="dxa"/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CE4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 xml:space="preserve">№ </w:t>
            </w:r>
          </w:p>
          <w:p w14:paraId="630FEEF1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4C4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EA6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526D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FD8F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22840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07ED5CD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0909BF" w:rsidRPr="00160B69" w14:paraId="6DB0467B" w14:textId="77777777" w:rsidTr="00E620EB">
        <w:trPr>
          <w:gridAfter w:val="1"/>
          <w:wAfter w:w="19" w:type="dxa"/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486D" w14:textId="77777777" w:rsidR="000909BF" w:rsidRPr="00160B69" w:rsidRDefault="000909BF" w:rsidP="00032CB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81B3" w14:textId="77777777" w:rsidR="000909BF" w:rsidRPr="00160B69" w:rsidRDefault="000909BF" w:rsidP="00032CB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C7E" w14:textId="77777777" w:rsidR="000909BF" w:rsidRPr="00160B69" w:rsidRDefault="000909BF" w:rsidP="00032CB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0E04" w14:textId="77777777" w:rsidR="000909BF" w:rsidRPr="00160B69" w:rsidRDefault="000909BF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8D0A" w14:textId="77777777" w:rsidR="000909BF" w:rsidRPr="00160B69" w:rsidRDefault="000909BF" w:rsidP="00032CB6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D74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64C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C35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A260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34C2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E84C" w14:textId="77777777" w:rsidR="000909BF" w:rsidRPr="00160B69" w:rsidRDefault="000909BF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</w:t>
            </w:r>
            <w:r w:rsidRPr="00160B69">
              <w:rPr>
                <w:sz w:val="22"/>
                <w:szCs w:val="22"/>
              </w:rPr>
              <w:br/>
              <w:t>2021 – 2023 годы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5BB7" w14:textId="77777777" w:rsidR="000909BF" w:rsidRPr="00160B69" w:rsidRDefault="000909BF" w:rsidP="00032CB6">
            <w:pPr>
              <w:rPr>
                <w:sz w:val="22"/>
                <w:szCs w:val="22"/>
              </w:rPr>
            </w:pPr>
          </w:p>
        </w:tc>
      </w:tr>
      <w:tr w:rsidR="003D7570" w:rsidRPr="00160B69" w14:paraId="5BF5F2EF" w14:textId="77777777" w:rsidTr="00E620EB">
        <w:trPr>
          <w:gridAfter w:val="1"/>
          <w:wAfter w:w="1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D11" w14:textId="77777777" w:rsidR="003D7570" w:rsidRPr="00160B69" w:rsidRDefault="003D7570" w:rsidP="003D7570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5A6" w14:textId="77777777" w:rsidR="003D7570" w:rsidRPr="00160B69" w:rsidRDefault="003D7570" w:rsidP="003D7570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7E4B" w14:textId="4570F72E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6AE" w14:textId="19C77B6D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D55" w14:textId="14D6C4AA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3EA" w14:textId="0E436CDA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046" w14:textId="4BB3986C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8639" w14:textId="43EB4E09" w:rsidR="003D7570" w:rsidRPr="00160B69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F58C" w14:textId="351D9134" w:rsidR="003D7570" w:rsidRPr="00160B69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894" w14:textId="4A583AE0" w:rsidR="003D7570" w:rsidRPr="00160B69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651B" w14:textId="35D78C0D" w:rsidR="003D7570" w:rsidRPr="00160B69" w:rsidRDefault="003D7570" w:rsidP="003D757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BA04" w14:textId="1290ADD3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80A0E" w:rsidRPr="00160B69" w14:paraId="2FEF2A6B" w14:textId="77777777" w:rsidTr="00E620EB">
        <w:trPr>
          <w:gridAfter w:val="1"/>
          <w:wAfter w:w="19" w:type="dxa"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75D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96BA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366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651D2D09" w:rsidR="00680A0E" w:rsidRPr="00E620EB" w:rsidRDefault="00172ACF" w:rsidP="00507854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E620EB">
              <w:rPr>
                <w:bCs/>
                <w:sz w:val="22"/>
                <w:szCs w:val="22"/>
              </w:rPr>
              <w:t>43 820,64947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77777777" w:rsidR="00680A0E" w:rsidRPr="00E620EB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E620E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77777777" w:rsidR="00680A0E" w:rsidRPr="00E620EB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E620E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1B2105B3" w:rsidR="00680A0E" w:rsidRPr="00E620EB" w:rsidRDefault="001A476F" w:rsidP="00507854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E620EB">
              <w:rPr>
                <w:bCs/>
                <w:sz w:val="22"/>
                <w:szCs w:val="22"/>
              </w:rPr>
              <w:t>101 256,64947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9822" w14:textId="18C9E543" w:rsidR="00680A0E" w:rsidRPr="00160B69" w:rsidRDefault="00AA1BC9" w:rsidP="00AA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14:paraId="053B0B17" w14:textId="77777777" w:rsidR="00680A0E" w:rsidRPr="00327A45" w:rsidRDefault="00680A0E" w:rsidP="00680A0E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17408565" w14:textId="6F6ADFFA" w:rsidR="00860A8F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21F6D48" w14:textId="3AB05FEA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B5C581F" w14:textId="40AD5502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4A30CF6" w14:textId="0E350E0A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46852DA" w14:textId="513F3808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15565A6" w14:textId="44294382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E0FA086" w14:textId="388E393B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3364C59" w14:textId="151BC9DA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61B69AA" w14:textId="44B184CF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940E22C" w14:textId="79319E2D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F8E2FA3" w14:textId="0CC673D5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4567058" w14:textId="7320C21F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AC41D84" w14:textId="60AD2D57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EB13B05" w14:textId="2032158C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C715089" w14:textId="622B65D8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5EEF3A6" w14:textId="2B05FB87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F8F23D1" w14:textId="515DBE20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453AA1E" w14:textId="68B2083A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0F29647" w14:textId="457BE946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DB10735" w14:textId="4B6E61DB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4ACF416" w14:textId="5A1CCE8D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E2CD9E8" w14:textId="39B05539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CC25189" w14:textId="05BEC8D8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32BB24E" w14:textId="3E6417C7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0F1050A" w14:textId="595B0FA5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57423EE" w14:textId="23932606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F266F5F" w14:textId="608B7C62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22F9284" w14:textId="5614C6C4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61A2DDC" w14:textId="655E36E6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A6CF7A2" w14:textId="7164F922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9B69426" w14:textId="7C5E46F3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7D4CD9D" w14:textId="49E0EB42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4AE1A0B" w14:textId="3629F462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2912C05" w14:textId="16527C2F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E1107AC" w14:textId="3BDA3C56" w:rsidR="00596D3A" w:rsidRPr="00680A0E" w:rsidRDefault="00F91D94" w:rsidP="00E620EB">
      <w:pPr>
        <w:ind w:left="11766" w:hanging="1"/>
        <w:jc w:val="both"/>
        <w:rPr>
          <w:rFonts w:eastAsia="Times New Roman"/>
          <w:sz w:val="28"/>
          <w:szCs w:val="28"/>
        </w:rPr>
      </w:pPr>
      <w:r w:rsidRPr="00680A0E">
        <w:rPr>
          <w:color w:val="000000"/>
          <w:sz w:val="20"/>
          <w:szCs w:val="20"/>
        </w:rPr>
        <w:lastRenderedPageBreak/>
        <w:t xml:space="preserve">Приложение № </w:t>
      </w:r>
      <w:r w:rsidR="00F668C4">
        <w:rPr>
          <w:color w:val="000000"/>
          <w:sz w:val="20"/>
          <w:szCs w:val="20"/>
        </w:rPr>
        <w:t>6</w:t>
      </w:r>
    </w:p>
    <w:p w14:paraId="3E5FFB5F" w14:textId="77777777" w:rsidR="00F91D94" w:rsidRPr="00680A0E" w:rsidRDefault="00F91D94" w:rsidP="00E620EB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к постановлению Администрации</w:t>
      </w:r>
    </w:p>
    <w:p w14:paraId="2BB14C11" w14:textId="77777777" w:rsidR="00B517D0" w:rsidRPr="00680A0E" w:rsidRDefault="00F91D94" w:rsidP="00E620EB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ЗАТО г. Зеленогорска</w:t>
      </w:r>
    </w:p>
    <w:p w14:paraId="6424DB2C" w14:textId="77777777" w:rsidR="00F22890" w:rsidRPr="00FC47A1" w:rsidRDefault="00F22890" w:rsidP="00F22890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bookmarkStart w:id="0" w:name="_GoBack"/>
      <w:bookmarkEnd w:id="0"/>
      <w:r w:rsidRPr="00FC47A1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01.02.2022</w:t>
      </w:r>
      <w:r w:rsidRPr="00FC47A1">
        <w:rPr>
          <w:color w:val="000000"/>
          <w:sz w:val="20"/>
          <w:szCs w:val="20"/>
        </w:rPr>
        <w:t xml:space="preserve"> № </w:t>
      </w:r>
      <w:r w:rsidRPr="00F22890">
        <w:rPr>
          <w:color w:val="000000"/>
          <w:sz w:val="20"/>
          <w:szCs w:val="20"/>
          <w:u w:val="single"/>
        </w:rPr>
        <w:t>21-п</w:t>
      </w:r>
    </w:p>
    <w:p w14:paraId="0A876A75" w14:textId="56B4CA22" w:rsidR="0065666C" w:rsidRPr="00327A45" w:rsidRDefault="0065666C" w:rsidP="00E620EB">
      <w:pPr>
        <w:tabs>
          <w:tab w:val="left" w:pos="6237"/>
        </w:tabs>
        <w:ind w:left="11766" w:right="-173" w:hanging="1"/>
        <w:rPr>
          <w:color w:val="000000"/>
          <w:sz w:val="20"/>
          <w:szCs w:val="20"/>
          <w:highlight w:val="cyan"/>
          <w:u w:val="single"/>
        </w:rPr>
      </w:pPr>
    </w:p>
    <w:p w14:paraId="538B84A6" w14:textId="77777777" w:rsidR="00F86D32" w:rsidRPr="00327A45" w:rsidRDefault="00EA3B50" w:rsidP="00E620EB">
      <w:pPr>
        <w:tabs>
          <w:tab w:val="left" w:pos="15136"/>
        </w:tabs>
        <w:ind w:left="11766" w:right="-32"/>
        <w:rPr>
          <w:sz w:val="20"/>
          <w:szCs w:val="20"/>
        </w:rPr>
      </w:pPr>
      <w:r w:rsidRPr="00327A45">
        <w:rPr>
          <w:sz w:val="20"/>
          <w:szCs w:val="20"/>
        </w:rPr>
        <w:t xml:space="preserve">Приложение к подпрограмме </w:t>
      </w:r>
    </w:p>
    <w:p w14:paraId="080BBD4F" w14:textId="29AED9A2" w:rsidR="00EA3B50" w:rsidRPr="00327A45" w:rsidRDefault="00743C30" w:rsidP="00E620EB">
      <w:pPr>
        <w:tabs>
          <w:tab w:val="left" w:pos="15136"/>
        </w:tabs>
        <w:ind w:left="11766" w:right="-32"/>
        <w:rPr>
          <w:sz w:val="20"/>
          <w:szCs w:val="20"/>
        </w:rPr>
      </w:pPr>
      <w:r>
        <w:rPr>
          <w:sz w:val="20"/>
          <w:szCs w:val="20"/>
        </w:rPr>
        <w:t>«</w:t>
      </w:r>
      <w:r w:rsidR="00EA3B50" w:rsidRPr="00327A45">
        <w:rPr>
          <w:sz w:val="20"/>
          <w:szCs w:val="20"/>
        </w:rPr>
        <w:t>Капитальный ремонт в городе Зеленогорске</w:t>
      </w:r>
      <w:r>
        <w:rPr>
          <w:sz w:val="20"/>
          <w:szCs w:val="20"/>
        </w:rPr>
        <w:t>»</w:t>
      </w:r>
    </w:p>
    <w:p w14:paraId="4C6C71DA" w14:textId="77777777" w:rsidR="0002160E" w:rsidRPr="00327A45" w:rsidRDefault="0002160E" w:rsidP="00CB63AF">
      <w:pPr>
        <w:tabs>
          <w:tab w:val="left" w:pos="15136"/>
        </w:tabs>
        <w:ind w:left="12049" w:right="-32"/>
        <w:rPr>
          <w:sz w:val="20"/>
          <w:szCs w:val="20"/>
        </w:rPr>
      </w:pPr>
    </w:p>
    <w:p w14:paraId="670637AD" w14:textId="61C43C97" w:rsidR="005A2101" w:rsidRPr="006938F0" w:rsidRDefault="00EA3B50" w:rsidP="005A2101">
      <w:pPr>
        <w:jc w:val="center"/>
        <w:rPr>
          <w:color w:val="000000"/>
          <w:sz w:val="28"/>
          <w:szCs w:val="28"/>
        </w:rPr>
      </w:pPr>
      <w:r w:rsidRPr="006938F0">
        <w:rPr>
          <w:color w:val="000000"/>
          <w:sz w:val="28"/>
          <w:szCs w:val="28"/>
        </w:rPr>
        <w:t>Перечень мероприятий подпрограммы</w:t>
      </w:r>
      <w:r w:rsidR="00327A45" w:rsidRPr="006938F0">
        <w:rPr>
          <w:color w:val="000000"/>
          <w:sz w:val="28"/>
          <w:szCs w:val="28"/>
        </w:rPr>
        <w:t xml:space="preserve"> </w:t>
      </w:r>
      <w:r w:rsidR="00743C30">
        <w:rPr>
          <w:color w:val="000000"/>
          <w:sz w:val="28"/>
          <w:szCs w:val="28"/>
        </w:rPr>
        <w:t>«</w:t>
      </w:r>
      <w:r w:rsidR="005A2101" w:rsidRPr="006938F0">
        <w:rPr>
          <w:color w:val="000000"/>
          <w:sz w:val="28"/>
          <w:szCs w:val="28"/>
        </w:rPr>
        <w:t>Капитальный ремонт в городе Зеленогорске</w:t>
      </w:r>
      <w:r w:rsidR="00743C30">
        <w:rPr>
          <w:color w:val="000000"/>
          <w:sz w:val="28"/>
          <w:szCs w:val="28"/>
        </w:rPr>
        <w:t>»</w:t>
      </w:r>
    </w:p>
    <w:p w14:paraId="7492D34B" w14:textId="37A4F0D5" w:rsidR="00EA3B50" w:rsidRPr="006938F0" w:rsidRDefault="00EA3B50" w:rsidP="00EA3B50">
      <w:pPr>
        <w:jc w:val="center"/>
        <w:rPr>
          <w:color w:val="000000"/>
          <w:sz w:val="28"/>
          <w:szCs w:val="28"/>
        </w:rPr>
      </w:pPr>
      <w:r w:rsidRPr="006938F0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4DB7F943" w14:textId="25E27009" w:rsidR="00327A45" w:rsidRDefault="00327A45" w:rsidP="00EA3B50">
      <w:pPr>
        <w:jc w:val="center"/>
        <w:rPr>
          <w:color w:val="000000"/>
          <w:sz w:val="28"/>
          <w:szCs w:val="28"/>
          <w:highlight w:val="cyan"/>
        </w:rPr>
      </w:pPr>
    </w:p>
    <w:tbl>
      <w:tblPr>
        <w:tblW w:w="151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809"/>
        <w:gridCol w:w="1275"/>
        <w:gridCol w:w="680"/>
        <w:gridCol w:w="738"/>
        <w:gridCol w:w="1276"/>
        <w:gridCol w:w="567"/>
        <w:gridCol w:w="1275"/>
        <w:gridCol w:w="890"/>
        <w:gridCol w:w="992"/>
        <w:gridCol w:w="1279"/>
        <w:gridCol w:w="2696"/>
      </w:tblGrid>
      <w:tr w:rsidR="00E620EB" w:rsidRPr="00160B69" w14:paraId="1C8C77FB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CE257" w14:textId="77777777" w:rsidR="00E620EB" w:rsidRPr="00160B69" w:rsidRDefault="00E620EB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№</w:t>
            </w:r>
          </w:p>
          <w:p w14:paraId="7053D548" w14:textId="77777777" w:rsidR="00E620EB" w:rsidRPr="00160B69" w:rsidRDefault="00E620EB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A1567" w14:textId="77777777" w:rsidR="00E620EB" w:rsidRPr="00160B69" w:rsidRDefault="00E620EB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40022" w14:textId="77777777" w:rsidR="00E620EB" w:rsidRPr="00160B69" w:rsidRDefault="00E620EB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611E2" w14:textId="77777777" w:rsidR="00E620EB" w:rsidRPr="00160B69" w:rsidRDefault="00E620EB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8FCEB" w14:textId="77777777" w:rsidR="00E620EB" w:rsidRPr="00160B69" w:rsidRDefault="00E620EB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42A53" w14:textId="77777777" w:rsidR="00E620EB" w:rsidRDefault="00E620EB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2F3B99EA" w14:textId="774D1D91" w:rsidR="00E620EB" w:rsidRPr="00160B69" w:rsidRDefault="00E620EB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20EB" w:rsidRPr="00160B69" w14:paraId="53A72774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3A715" w14:textId="77777777" w:rsidR="00E620EB" w:rsidRPr="00160B69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DB4BB" w14:textId="77777777" w:rsidR="00E620EB" w:rsidRPr="00160B69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5B5D8C" w14:textId="77777777" w:rsidR="00E620EB" w:rsidRPr="00160B69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0A81C" w14:textId="77777777" w:rsidR="00E620EB" w:rsidRPr="00160B69" w:rsidRDefault="00E620EB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E3BB9" w14:textId="77777777" w:rsidR="00E620EB" w:rsidRPr="00160B69" w:rsidRDefault="00E620EB" w:rsidP="00327A45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6044A" w14:textId="77777777" w:rsidR="00E620EB" w:rsidRPr="00160B69" w:rsidRDefault="00E620EB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F9426" w14:textId="77777777" w:rsidR="00E620EB" w:rsidRPr="00160B69" w:rsidRDefault="00E620EB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E36D05" w14:textId="77777777" w:rsidR="00E620EB" w:rsidRPr="00160B69" w:rsidRDefault="00E620EB" w:rsidP="00327A45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A0BFF" w14:textId="77777777" w:rsidR="00E620EB" w:rsidRPr="00160B69" w:rsidRDefault="00E620EB" w:rsidP="00327A45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AEB6F" w14:textId="77777777" w:rsidR="00E620EB" w:rsidRPr="00160B69" w:rsidRDefault="00E620EB" w:rsidP="00327A45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6EB33" w14:textId="77777777" w:rsidR="00E620EB" w:rsidRPr="00160B69" w:rsidRDefault="00E620EB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9D040" w14:textId="77777777" w:rsidR="00E620EB" w:rsidRPr="00160B69" w:rsidRDefault="00E620EB" w:rsidP="00327A45">
            <w:pPr>
              <w:rPr>
                <w:sz w:val="22"/>
                <w:szCs w:val="22"/>
              </w:rPr>
            </w:pPr>
          </w:p>
        </w:tc>
      </w:tr>
      <w:tr w:rsidR="00327A45" w:rsidRPr="00160B69" w14:paraId="72260AC1" w14:textId="77777777" w:rsidTr="0048343A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A15EE3" w14:textId="77777777" w:rsidR="00327A45" w:rsidRPr="00160B69" w:rsidRDefault="00327A45" w:rsidP="00327A45">
            <w:pPr>
              <w:ind w:left="-108" w:right="-109"/>
              <w:jc w:val="both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4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20AD3" w14:textId="77777777" w:rsidR="00327A45" w:rsidRPr="00160B69" w:rsidRDefault="00327A45" w:rsidP="00327A45">
            <w:pPr>
              <w:jc w:val="both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327A45" w:rsidRPr="00160B69" w14:paraId="5EDE657B" w14:textId="77777777" w:rsidTr="0048343A">
        <w:trPr>
          <w:trHeight w:val="3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77809B" w14:textId="77777777" w:rsidR="00327A45" w:rsidRPr="00160B69" w:rsidRDefault="00327A45" w:rsidP="00327A45">
            <w:pPr>
              <w:ind w:left="-108" w:right="-109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14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8D82C3" w14:textId="77777777" w:rsidR="00327A45" w:rsidRPr="00160B69" w:rsidRDefault="00327A45" w:rsidP="00327A45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Задача 1: Капитальный ремонт объектов социальной сферы</w:t>
            </w:r>
          </w:p>
        </w:tc>
      </w:tr>
      <w:tr w:rsidR="00967CAD" w:rsidRPr="00160B69" w14:paraId="7A60D0C3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DDE5" w14:textId="6991E155" w:rsidR="00967CAD" w:rsidRPr="005A2595" w:rsidRDefault="00967CAD" w:rsidP="00967CAD">
            <w:pPr>
              <w:ind w:left="-108" w:right="-109"/>
              <w:rPr>
                <w:sz w:val="22"/>
                <w:szCs w:val="22"/>
              </w:rPr>
            </w:pPr>
            <w:r w:rsidRPr="00361106">
              <w:rPr>
                <w:sz w:val="22"/>
                <w:szCs w:val="22"/>
              </w:rPr>
              <w:t xml:space="preserve"> </w:t>
            </w:r>
            <w:r w:rsidRPr="005A2595">
              <w:rPr>
                <w:sz w:val="22"/>
                <w:szCs w:val="22"/>
              </w:rPr>
              <w:t>1.1.1.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8797" w14:textId="25154EDA" w:rsidR="00967CAD" w:rsidRPr="005A2595" w:rsidRDefault="00967CAD" w:rsidP="00967CAD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 xml:space="preserve">Капитальный ремонт помещения № 2 здания, расположенного по адресу: г. Зеленогорск, ул. Мира, д. 10 (замена оконных блоков в помещениях парикмахерской </w:t>
            </w:r>
            <w:r w:rsidR="00743C30" w:rsidRPr="005A2595">
              <w:rPr>
                <w:sz w:val="22"/>
                <w:szCs w:val="22"/>
              </w:rPr>
              <w:t>«</w:t>
            </w:r>
            <w:r w:rsidRPr="005A2595">
              <w:rPr>
                <w:sz w:val="22"/>
                <w:szCs w:val="22"/>
              </w:rPr>
              <w:t>Чародейка</w:t>
            </w:r>
            <w:r w:rsidR="00743C30" w:rsidRPr="005A2595">
              <w:rPr>
                <w:sz w:val="22"/>
                <w:szCs w:val="22"/>
              </w:rPr>
              <w:t>»</w:t>
            </w:r>
            <w:r w:rsidRPr="005A2595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837DE6" w14:textId="5B8AF965" w:rsidR="00967CAD" w:rsidRPr="005A2595" w:rsidRDefault="00967CAD" w:rsidP="00967C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DCC8" w14:textId="03DAE444" w:rsidR="00967CAD" w:rsidRPr="005A2595" w:rsidRDefault="00967CAD" w:rsidP="00967CA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EB27" w14:textId="569DA96A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12CE" w14:textId="279B9FC0" w:rsidR="00967CAD" w:rsidRPr="005A2595" w:rsidRDefault="00967CAD" w:rsidP="00967CA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1020089320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484B" w14:textId="320B187B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9D4ED1" w14:textId="303A9EDF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190,0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E5A581" w14:textId="6358D865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3031" w14:textId="5205246C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4471AF" w14:textId="4CE3AFBD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190,0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CA3505" w14:textId="139719FC" w:rsidR="00967CAD" w:rsidRPr="005A2595" w:rsidRDefault="009511F0" w:rsidP="008F1C67">
            <w:pPr>
              <w:contextualSpacing/>
              <w:rPr>
                <w:color w:val="000000"/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 xml:space="preserve">Замена 6 оконных блоков в помещении № 2 по </w:t>
            </w:r>
            <w:r w:rsidR="008F1C67">
              <w:rPr>
                <w:sz w:val="22"/>
                <w:szCs w:val="22"/>
              </w:rPr>
              <w:t xml:space="preserve">            </w:t>
            </w:r>
            <w:r w:rsidRPr="005A2595">
              <w:rPr>
                <w:sz w:val="22"/>
                <w:szCs w:val="22"/>
              </w:rPr>
              <w:t>ул. Мира, д. 10.</w:t>
            </w:r>
          </w:p>
        </w:tc>
      </w:tr>
      <w:tr w:rsidR="00967CAD" w:rsidRPr="00160B69" w14:paraId="49879ACB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B089" w14:textId="06C33885" w:rsidR="00967CAD" w:rsidRPr="005A2595" w:rsidRDefault="00967CAD" w:rsidP="00967CAD">
            <w:pPr>
              <w:ind w:left="-108" w:right="-109"/>
              <w:rPr>
                <w:sz w:val="22"/>
                <w:szCs w:val="22"/>
              </w:rPr>
            </w:pPr>
            <w:r w:rsidRPr="00361106">
              <w:rPr>
                <w:sz w:val="22"/>
                <w:szCs w:val="22"/>
              </w:rPr>
              <w:t xml:space="preserve"> </w:t>
            </w:r>
            <w:r w:rsidRPr="005A2595">
              <w:rPr>
                <w:sz w:val="22"/>
                <w:szCs w:val="22"/>
              </w:rPr>
              <w:t>1.1.2.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6E87" w14:textId="4A8E5771" w:rsidR="00967CAD" w:rsidRPr="005A2595" w:rsidRDefault="00967CAD" w:rsidP="00967CAD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Капитальный ремонт помещений, расположенных в здании по ул. Майское шоссе,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B82D7F" w14:textId="308C63F0" w:rsidR="00967CAD" w:rsidRPr="005A2595" w:rsidRDefault="00967CAD" w:rsidP="00967C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5619" w14:textId="14E2C6FB" w:rsidR="00967CAD" w:rsidRPr="005A2595" w:rsidRDefault="00967CAD" w:rsidP="00967CA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EBC0" w14:textId="224D65BD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0974" w14:textId="19198E88" w:rsidR="00967CAD" w:rsidRPr="005A2595" w:rsidRDefault="00967CAD" w:rsidP="00967CA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1020089310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85C7" w14:textId="46E9C6A0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9D1E694" w14:textId="0393D47C" w:rsidR="00967CAD" w:rsidRPr="005A2595" w:rsidRDefault="00967CAD" w:rsidP="00967CAD">
            <w:pPr>
              <w:ind w:left="-48" w:right="-74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118,51063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8799F3" w14:textId="397D550C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E57B" w14:textId="57F3A1F4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55703A" w14:textId="55D9B382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118,51063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890EF8" w14:textId="77777777" w:rsidR="00E620EB" w:rsidRDefault="00332F09" w:rsidP="00A57BB4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Помещение № 3</w:t>
            </w:r>
          </w:p>
          <w:p w14:paraId="0BBF6B64" w14:textId="07964DB2" w:rsidR="00967CAD" w:rsidRPr="005A2595" w:rsidRDefault="00332F09" w:rsidP="00A57BB4">
            <w:pPr>
              <w:rPr>
                <w:color w:val="000000"/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 xml:space="preserve">(4 этаж): отделка стен – 51 кв. м, устройство подвесных потолков – 16,5 кв. м, устройство гомогенных покрытий полов – 18,5 кв. м, </w:t>
            </w:r>
            <w:r w:rsidR="00E620EB" w:rsidRPr="005A2595">
              <w:rPr>
                <w:sz w:val="22"/>
                <w:szCs w:val="22"/>
              </w:rPr>
              <w:t>восстановление дверных откосов – 1,1 кв. м,</w:t>
            </w:r>
            <w:r w:rsidR="00416A11" w:rsidRPr="005A2595">
              <w:rPr>
                <w:sz w:val="22"/>
                <w:szCs w:val="22"/>
              </w:rPr>
              <w:t xml:space="preserve"> установка 1 экрана радиатора отопления.</w:t>
            </w:r>
          </w:p>
        </w:tc>
      </w:tr>
      <w:tr w:rsidR="00E620EB" w:rsidRPr="00160B69" w14:paraId="1E309B9F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4A5353" w14:textId="77777777" w:rsidR="00E620EB" w:rsidRPr="00160B69" w:rsidRDefault="00E620EB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226B5E1D" w14:textId="77777777" w:rsidR="00E620EB" w:rsidRPr="00160B69" w:rsidRDefault="00E620EB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6328A" w14:textId="77777777" w:rsidR="00E620EB" w:rsidRPr="00160B69" w:rsidRDefault="00E620EB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CD8DDB" w14:textId="77777777" w:rsidR="00E620EB" w:rsidRPr="00160B69" w:rsidRDefault="00E620EB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C7ED77" w14:textId="77777777" w:rsidR="00E620EB" w:rsidRPr="00160B69" w:rsidRDefault="00E620EB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EDBF14" w14:textId="77777777" w:rsidR="00E620EB" w:rsidRPr="00160B69" w:rsidRDefault="00E620EB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C83BBB" w14:textId="77777777" w:rsidR="00E620EB" w:rsidRDefault="00E620EB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47A84A20" w14:textId="77777777" w:rsidR="00E620EB" w:rsidRPr="00160B69" w:rsidRDefault="00E620EB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20EB" w:rsidRPr="00160B69" w14:paraId="38E37815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EEF1D" w14:textId="77777777" w:rsidR="00E620EB" w:rsidRPr="00160B69" w:rsidRDefault="00E620EB" w:rsidP="00032CB6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B808E6" w14:textId="77777777" w:rsidR="00E620EB" w:rsidRPr="00160B69" w:rsidRDefault="00E620EB" w:rsidP="00032C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3A1F79" w14:textId="77777777" w:rsidR="00E620EB" w:rsidRPr="00160B69" w:rsidRDefault="00E620EB" w:rsidP="00032CB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6161D" w14:textId="77777777" w:rsidR="00E620EB" w:rsidRPr="00160B69" w:rsidRDefault="00E620EB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1B1001" w14:textId="77777777" w:rsidR="00E620EB" w:rsidRPr="00160B69" w:rsidRDefault="00E620EB" w:rsidP="00032CB6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1DC6B" w14:textId="77777777" w:rsidR="00E620EB" w:rsidRPr="00160B69" w:rsidRDefault="00E620EB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B1B77B" w14:textId="77777777" w:rsidR="00E620EB" w:rsidRPr="00160B69" w:rsidRDefault="00E620EB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8D5E1" w14:textId="77777777" w:rsidR="00E620EB" w:rsidRPr="00160B69" w:rsidRDefault="00E620EB" w:rsidP="00032CB6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91FDAA" w14:textId="77777777" w:rsidR="00E620EB" w:rsidRPr="00160B69" w:rsidRDefault="00E620EB" w:rsidP="00032CB6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BD565E" w14:textId="77777777" w:rsidR="00E620EB" w:rsidRPr="00160B69" w:rsidRDefault="00E620EB" w:rsidP="00032CB6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75EC5" w14:textId="77777777" w:rsidR="00E620EB" w:rsidRPr="00160B69" w:rsidRDefault="00E620EB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B608B" w14:textId="77777777" w:rsidR="00E620EB" w:rsidRPr="00160B69" w:rsidRDefault="00E620EB" w:rsidP="00032CB6">
            <w:pPr>
              <w:rPr>
                <w:sz w:val="22"/>
                <w:szCs w:val="22"/>
              </w:rPr>
            </w:pPr>
          </w:p>
        </w:tc>
      </w:tr>
      <w:tr w:rsidR="00967CAD" w:rsidRPr="00160B69" w14:paraId="06558654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31D0" w14:textId="0A5C094E" w:rsidR="00967CAD" w:rsidRPr="005A2595" w:rsidRDefault="00967CAD" w:rsidP="00967CAD">
            <w:pPr>
              <w:ind w:left="-108" w:right="-109"/>
              <w:rPr>
                <w:sz w:val="22"/>
                <w:szCs w:val="22"/>
              </w:rPr>
            </w:pPr>
            <w:r w:rsidRPr="00361106">
              <w:rPr>
                <w:sz w:val="22"/>
                <w:szCs w:val="22"/>
              </w:rPr>
              <w:t xml:space="preserve"> </w:t>
            </w:r>
            <w:r w:rsidRPr="005A2595">
              <w:rPr>
                <w:sz w:val="22"/>
                <w:szCs w:val="22"/>
              </w:rPr>
              <w:t>1.1.3.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34277" w14:textId="77777777" w:rsidR="005A2595" w:rsidRPr="005A2595" w:rsidRDefault="00967CAD" w:rsidP="00967CAD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 xml:space="preserve">Капитальный ремонт входного крыльца помещения МКУ </w:t>
            </w:r>
            <w:r w:rsidR="00743C30" w:rsidRPr="005A2595">
              <w:rPr>
                <w:sz w:val="22"/>
                <w:szCs w:val="22"/>
              </w:rPr>
              <w:t>«</w:t>
            </w:r>
            <w:r w:rsidRPr="005A2595">
              <w:rPr>
                <w:sz w:val="22"/>
                <w:szCs w:val="22"/>
              </w:rPr>
              <w:t>Городской лесхоз</w:t>
            </w:r>
            <w:r w:rsidR="00743C30" w:rsidRPr="005A2595">
              <w:rPr>
                <w:sz w:val="22"/>
                <w:szCs w:val="22"/>
              </w:rPr>
              <w:t>»</w:t>
            </w:r>
            <w:r w:rsidRPr="005A2595">
              <w:rPr>
                <w:sz w:val="22"/>
                <w:szCs w:val="22"/>
              </w:rPr>
              <w:t xml:space="preserve"> по адресу г. Зеленогорск, </w:t>
            </w:r>
          </w:p>
          <w:p w14:paraId="2365F120" w14:textId="37616DEF" w:rsidR="00967CAD" w:rsidRPr="005A2595" w:rsidRDefault="00967CAD" w:rsidP="00967CAD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ул. Набережная, 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E01625" w14:textId="01EFFAE8" w:rsidR="00967CAD" w:rsidRPr="005A2595" w:rsidRDefault="00967CAD" w:rsidP="00967C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41C9" w14:textId="6E7938E5" w:rsidR="00967CAD" w:rsidRPr="005A2595" w:rsidRDefault="00967CAD" w:rsidP="00967CA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ACA4" w14:textId="758AF834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C347" w14:textId="3BA6BAAE" w:rsidR="00967CAD" w:rsidRPr="005A2595" w:rsidRDefault="00967CAD" w:rsidP="00967CA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1020089300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6160" w14:textId="41BDEA98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DD468A" w14:textId="2A0214AB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401,8896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E7EB7C" w14:textId="301347C4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B53D" w14:textId="781D1D47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8D299B0" w14:textId="1BC877DE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401,8896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25EB515" w14:textId="220E5000" w:rsidR="00967CAD" w:rsidRPr="005A2595" w:rsidRDefault="003A749D" w:rsidP="003A749D">
            <w:pPr>
              <w:contextualSpacing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 xml:space="preserve">Устройство основания крыльца и ступеней </w:t>
            </w:r>
            <w:r w:rsidR="00D2649C" w:rsidRPr="005A2595">
              <w:rPr>
                <w:color w:val="000000"/>
                <w:sz w:val="22"/>
                <w:szCs w:val="22"/>
              </w:rPr>
              <w:t xml:space="preserve">монолитных </w:t>
            </w:r>
            <w:r w:rsidRPr="005A2595">
              <w:rPr>
                <w:color w:val="000000"/>
                <w:sz w:val="22"/>
                <w:szCs w:val="22"/>
              </w:rPr>
              <w:t xml:space="preserve">из бетона – 6,63 куб. м, облицовка покрытий полов тротуарными плитами – 8,4 кв. м, облицовка поверхностей стен крыльца профилированным листом – 2,67 кв. м, установка </w:t>
            </w:r>
            <w:r w:rsidR="00D2649C" w:rsidRPr="005A2595">
              <w:rPr>
                <w:color w:val="000000"/>
                <w:sz w:val="22"/>
                <w:szCs w:val="22"/>
              </w:rPr>
              <w:t xml:space="preserve">утепленного </w:t>
            </w:r>
            <w:r w:rsidRPr="005A2595">
              <w:rPr>
                <w:color w:val="000000"/>
                <w:sz w:val="22"/>
                <w:szCs w:val="22"/>
              </w:rPr>
              <w:t xml:space="preserve">металлического дверного блока </w:t>
            </w:r>
            <w:r w:rsidR="00D2649C" w:rsidRPr="005A2595">
              <w:rPr>
                <w:color w:val="000000"/>
                <w:sz w:val="22"/>
                <w:szCs w:val="22"/>
              </w:rPr>
              <w:t>–</w:t>
            </w:r>
            <w:r w:rsidRPr="005A2595">
              <w:rPr>
                <w:color w:val="000000"/>
                <w:sz w:val="22"/>
                <w:szCs w:val="22"/>
              </w:rPr>
              <w:t xml:space="preserve"> </w:t>
            </w:r>
            <w:r w:rsidR="00D2649C" w:rsidRPr="005A2595">
              <w:rPr>
                <w:color w:val="000000"/>
                <w:sz w:val="22"/>
                <w:szCs w:val="22"/>
              </w:rPr>
              <w:t>1,89 кв. м.</w:t>
            </w:r>
          </w:p>
        </w:tc>
      </w:tr>
      <w:tr w:rsidR="00967CAD" w:rsidRPr="00160B69" w14:paraId="6140C239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C1C6" w14:textId="07DDB7A7" w:rsidR="00967CAD" w:rsidRPr="005A2595" w:rsidRDefault="00967CAD" w:rsidP="00967CAD">
            <w:pPr>
              <w:ind w:left="-108" w:right="-109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 xml:space="preserve"> 1.1.4.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7A95C" w14:textId="7C0D4878" w:rsidR="00967CAD" w:rsidRPr="005A2595" w:rsidRDefault="00967CAD" w:rsidP="00967CAD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</w:t>
            </w:r>
            <w:r w:rsidR="008F1C67" w:rsidRPr="005A2595">
              <w:rPr>
                <w:sz w:val="22"/>
                <w:szCs w:val="22"/>
              </w:rPr>
              <w:t>источников тепловой энергии и тепловых сетей, объектов электросетевого хозяйства и источников электрической энергии, а также на приобретение</w:t>
            </w:r>
            <w:r w:rsidR="00106644" w:rsidRPr="005A2595">
              <w:rPr>
                <w:sz w:val="22"/>
                <w:szCs w:val="22"/>
              </w:rPr>
              <w:t xml:space="preserve"> технологического оборудования,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0925EF" w14:textId="045EB5CD" w:rsidR="00967CAD" w:rsidRPr="005A2595" w:rsidRDefault="00967CAD" w:rsidP="00967C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10DF" w14:textId="40713710" w:rsidR="00967CAD" w:rsidRPr="005A2595" w:rsidRDefault="00967CAD" w:rsidP="00967CA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12D0E" w14:textId="5E17A9F8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3718" w14:textId="31C35153" w:rsidR="00967CAD" w:rsidRPr="005A2595" w:rsidRDefault="00967CAD" w:rsidP="00967CA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1020075710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78B8" w14:textId="01A5FA93" w:rsidR="00967CAD" w:rsidRPr="005A2595" w:rsidRDefault="00967CAD" w:rsidP="00967CAD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24255A" w14:textId="277C0A90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12 361,0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B9C6DD" w14:textId="29E06B5F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EC59B" w14:textId="6D34FFB6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3BFA36D" w14:textId="74AB39DD" w:rsidR="00967CAD" w:rsidRPr="005A2595" w:rsidRDefault="00967CAD" w:rsidP="00967CAD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12 361,0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F708D42" w14:textId="68889119" w:rsidR="00967CAD" w:rsidRPr="005A2595" w:rsidRDefault="00480258" w:rsidP="005139F2">
            <w:pPr>
              <w:contextualSpacing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Бестраншейная замена труб</w:t>
            </w:r>
            <w:r w:rsidR="00503C83" w:rsidRPr="005A2595">
              <w:rPr>
                <w:sz w:val="22"/>
                <w:szCs w:val="22"/>
              </w:rPr>
              <w:t>,</w:t>
            </w:r>
            <w:r w:rsidR="00525434" w:rsidRPr="005A2595">
              <w:rPr>
                <w:sz w:val="22"/>
                <w:szCs w:val="22"/>
              </w:rPr>
              <w:t xml:space="preserve"> протяженностью</w:t>
            </w:r>
            <w:r w:rsidR="005A2595" w:rsidRPr="005A2595">
              <w:rPr>
                <w:sz w:val="22"/>
                <w:szCs w:val="22"/>
              </w:rPr>
              <w:t xml:space="preserve"> </w:t>
            </w:r>
            <w:r w:rsidRPr="005A2595">
              <w:rPr>
                <w:sz w:val="22"/>
                <w:szCs w:val="22"/>
              </w:rPr>
              <w:t>877</w:t>
            </w:r>
            <w:r w:rsidR="007F580C" w:rsidRPr="005A2595">
              <w:rPr>
                <w:sz w:val="22"/>
                <w:szCs w:val="22"/>
              </w:rPr>
              <w:t xml:space="preserve"> </w:t>
            </w:r>
            <w:r w:rsidR="00525434" w:rsidRPr="005A2595">
              <w:rPr>
                <w:sz w:val="22"/>
                <w:szCs w:val="22"/>
              </w:rPr>
              <w:t>м.</w:t>
            </w:r>
          </w:p>
          <w:p w14:paraId="39ED5774" w14:textId="48116C32" w:rsidR="007F580C" w:rsidRPr="005A2595" w:rsidRDefault="007F580C" w:rsidP="00967CAD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F1C67" w:rsidRPr="00160B69" w14:paraId="31ACBB44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CFBF43" w14:textId="77777777" w:rsidR="008F1C67" w:rsidRPr="00160B69" w:rsidRDefault="008F1C67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1AE9618E" w14:textId="77777777" w:rsidR="008F1C67" w:rsidRPr="00160B69" w:rsidRDefault="008F1C67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053F0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0DF60" w14:textId="77777777" w:rsidR="008F1C67" w:rsidRPr="00160B69" w:rsidRDefault="008F1C67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640C3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9F5F57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97907" w14:textId="77777777" w:rsidR="008F1C67" w:rsidRDefault="008F1C67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7E44D502" w14:textId="77777777" w:rsidR="008F1C67" w:rsidRPr="00160B69" w:rsidRDefault="008F1C67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8F1C67" w:rsidRPr="00160B69" w14:paraId="600E4EEC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8FE30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C5326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EBF3B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B1FE3" w14:textId="77777777" w:rsidR="008F1C67" w:rsidRPr="00160B69" w:rsidRDefault="008F1C67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731F35" w14:textId="77777777" w:rsidR="008F1C67" w:rsidRPr="00160B69" w:rsidRDefault="008F1C67" w:rsidP="00032CB6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8102A1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EB42D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630C72" w14:textId="77777777" w:rsidR="008F1C67" w:rsidRPr="00160B69" w:rsidRDefault="008F1C67" w:rsidP="00032CB6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E1530B" w14:textId="77777777" w:rsidR="008F1C67" w:rsidRPr="00160B69" w:rsidRDefault="008F1C67" w:rsidP="00032CB6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3BC0D7" w14:textId="77777777" w:rsidR="008F1C67" w:rsidRPr="00160B69" w:rsidRDefault="008F1C67" w:rsidP="00032CB6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1A4B1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7D0B4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</w:tr>
      <w:tr w:rsidR="0066048A" w:rsidRPr="00160B69" w14:paraId="75C79187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4C31" w14:textId="77777777" w:rsidR="0066048A" w:rsidRPr="00361106" w:rsidRDefault="0066048A" w:rsidP="00967CAD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BBC8E" w14:textId="7659D079" w:rsidR="0066048A" w:rsidRPr="00967CAD" w:rsidRDefault="0066048A" w:rsidP="00967CAD">
            <w:pPr>
              <w:rPr>
                <w:sz w:val="22"/>
                <w:szCs w:val="22"/>
                <w:highlight w:val="yellow"/>
              </w:rPr>
            </w:pPr>
            <w:r w:rsidRPr="005A2595">
              <w:rPr>
                <w:sz w:val="22"/>
                <w:szCs w:val="22"/>
              </w:rPr>
              <w:t>спецтехники для обеспечения функционирования систем теплоснабжения, электроснабжения, водоснабжения, водоотведения и очистки сточных вод (капитальный ремонт водопроводной сети на участке от точки «Д» до точки «Е», капитальный ремонт напорного коллектора от КП-1А до т. 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7D7BBD" w14:textId="77777777" w:rsidR="0066048A" w:rsidRPr="00967CAD" w:rsidRDefault="0066048A" w:rsidP="00967CAD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C792" w14:textId="77777777" w:rsidR="0066048A" w:rsidRPr="00967CAD" w:rsidRDefault="0066048A" w:rsidP="00967CAD">
            <w:pPr>
              <w:ind w:left="-108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F193" w14:textId="77777777" w:rsidR="0066048A" w:rsidRPr="00967CAD" w:rsidRDefault="0066048A" w:rsidP="00967CA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5D74" w14:textId="77777777" w:rsidR="0066048A" w:rsidRPr="00967CAD" w:rsidRDefault="0066048A" w:rsidP="00967CAD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F2B" w14:textId="77777777" w:rsidR="0066048A" w:rsidRPr="00967CAD" w:rsidRDefault="0066048A" w:rsidP="00967CA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E383A32" w14:textId="77777777" w:rsidR="0066048A" w:rsidRPr="00A7325E" w:rsidRDefault="0066048A" w:rsidP="00967CAD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1D6522" w14:textId="77777777" w:rsidR="0066048A" w:rsidRPr="00A7325E" w:rsidRDefault="0066048A" w:rsidP="00967CAD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DA271" w14:textId="77777777" w:rsidR="0066048A" w:rsidRPr="00A7325E" w:rsidRDefault="0066048A" w:rsidP="00967CAD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E0DA1C5" w14:textId="77777777" w:rsidR="0066048A" w:rsidRPr="00A7325E" w:rsidRDefault="0066048A" w:rsidP="00967CAD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C03B871" w14:textId="77777777" w:rsidR="0066048A" w:rsidRDefault="0066048A" w:rsidP="005139F2">
            <w:pPr>
              <w:contextualSpacing/>
              <w:rPr>
                <w:sz w:val="22"/>
                <w:szCs w:val="22"/>
                <w:highlight w:val="cyan"/>
              </w:rPr>
            </w:pPr>
          </w:p>
        </w:tc>
      </w:tr>
      <w:tr w:rsidR="0066048A" w:rsidRPr="00160B69" w14:paraId="50C7B7D1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C20D" w14:textId="3AD58FAA" w:rsidR="0066048A" w:rsidRPr="0066048A" w:rsidRDefault="0066048A" w:rsidP="00525434">
            <w:pPr>
              <w:ind w:left="-108" w:right="-109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 xml:space="preserve"> 1.1.5.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B840" w14:textId="3D44772A" w:rsidR="0066048A" w:rsidRDefault="0066048A" w:rsidP="00525434">
            <w:pPr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 xml:space="preserve">Софинансирование за счет средств местного бюджета расходов на реализацию неотложных мероприятий по повышению эксплуатационной надежности объектов коммунальной инфраструктуры муниципальных образований края (капитальный ремонт </w:t>
            </w:r>
            <w:r w:rsidR="008F1C67" w:rsidRPr="0066048A">
              <w:rPr>
                <w:sz w:val="22"/>
                <w:szCs w:val="22"/>
              </w:rPr>
              <w:t xml:space="preserve">водопроводной сети на участке от точки «Д» до точки «Е», капитальный ремонт напорного коллектора от КП-1А до </w:t>
            </w:r>
            <w:r w:rsidR="0048343A">
              <w:rPr>
                <w:sz w:val="22"/>
                <w:szCs w:val="22"/>
              </w:rPr>
              <w:t xml:space="preserve">         </w:t>
            </w:r>
            <w:r w:rsidR="008F1C67" w:rsidRPr="0066048A">
              <w:rPr>
                <w:sz w:val="22"/>
                <w:szCs w:val="22"/>
              </w:rPr>
              <w:t>т. А)</w:t>
            </w:r>
          </w:p>
          <w:p w14:paraId="69933780" w14:textId="0F417DAB" w:rsidR="00106644" w:rsidRPr="0066048A" w:rsidRDefault="00106644" w:rsidP="005254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FC50DFA" w14:textId="6B19D120" w:rsidR="0066048A" w:rsidRPr="0066048A" w:rsidRDefault="0066048A" w:rsidP="005254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1FE9" w14:textId="5878B9CD" w:rsidR="0066048A" w:rsidRPr="0066048A" w:rsidRDefault="0066048A" w:rsidP="0052543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6048A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323A8" w14:textId="2A7CCD02" w:rsidR="0066048A" w:rsidRPr="0066048A" w:rsidRDefault="0066048A" w:rsidP="00525434">
            <w:pPr>
              <w:jc w:val="center"/>
              <w:rPr>
                <w:color w:val="000000"/>
                <w:sz w:val="22"/>
                <w:szCs w:val="22"/>
              </w:rPr>
            </w:pPr>
            <w:r w:rsidRPr="006604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C117" w14:textId="10D18FE9" w:rsidR="0066048A" w:rsidRPr="0066048A" w:rsidRDefault="0066048A" w:rsidP="00525434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>10200S5710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801F" w14:textId="528A8A60" w:rsidR="0066048A" w:rsidRPr="0066048A" w:rsidRDefault="0066048A" w:rsidP="00525434">
            <w:pPr>
              <w:jc w:val="center"/>
              <w:rPr>
                <w:color w:val="000000"/>
                <w:sz w:val="22"/>
                <w:szCs w:val="22"/>
              </w:rPr>
            </w:pPr>
            <w:r w:rsidRPr="0066048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0F0D56" w14:textId="27EB6F93" w:rsidR="0066048A" w:rsidRPr="0066048A" w:rsidRDefault="0066048A" w:rsidP="00525434">
            <w:pPr>
              <w:jc w:val="center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>190,6341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7F819E" w14:textId="0E24270F" w:rsidR="0066048A" w:rsidRPr="0066048A" w:rsidRDefault="0066048A" w:rsidP="00525434">
            <w:pPr>
              <w:jc w:val="center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8162" w14:textId="1BFB16F6" w:rsidR="0066048A" w:rsidRPr="0066048A" w:rsidRDefault="0066048A" w:rsidP="00525434">
            <w:pPr>
              <w:jc w:val="center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1C7785" w14:textId="0AAC8ACD" w:rsidR="0066048A" w:rsidRPr="0066048A" w:rsidRDefault="0066048A" w:rsidP="00525434">
            <w:pPr>
              <w:jc w:val="center"/>
              <w:rPr>
                <w:sz w:val="22"/>
                <w:szCs w:val="22"/>
              </w:rPr>
            </w:pPr>
            <w:r w:rsidRPr="0066048A">
              <w:rPr>
                <w:sz w:val="22"/>
                <w:szCs w:val="22"/>
              </w:rPr>
              <w:t>190,6341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E22313D" w14:textId="77777777" w:rsidR="0066048A" w:rsidRPr="00525434" w:rsidRDefault="0066048A" w:rsidP="00525434">
            <w:pPr>
              <w:ind w:right="-113"/>
              <w:contextualSpacing/>
              <w:rPr>
                <w:rFonts w:ascii="Arial" w:hAnsi="Arial" w:cs="Arial"/>
                <w:highlight w:val="cyan"/>
              </w:rPr>
            </w:pPr>
          </w:p>
        </w:tc>
      </w:tr>
      <w:tr w:rsidR="008F1C67" w:rsidRPr="00160B69" w14:paraId="335CA12B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B178B" w14:textId="77777777" w:rsidR="008F1C67" w:rsidRPr="00160B69" w:rsidRDefault="008F1C67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7582D0B0" w14:textId="77777777" w:rsidR="008F1C67" w:rsidRPr="00160B69" w:rsidRDefault="008F1C67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8CDBAF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D4AA34" w14:textId="77777777" w:rsidR="008F1C67" w:rsidRPr="00160B69" w:rsidRDefault="008F1C67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280BA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158BA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95CCD5" w14:textId="77777777" w:rsidR="008F1C67" w:rsidRDefault="008F1C67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12DFEB90" w14:textId="77777777" w:rsidR="008F1C67" w:rsidRPr="00160B69" w:rsidRDefault="008F1C67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8F1C67" w:rsidRPr="00160B69" w14:paraId="35742F15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9FCEC2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B9DAD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6CCE57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4A6F1" w14:textId="77777777" w:rsidR="008F1C67" w:rsidRPr="00160B69" w:rsidRDefault="008F1C67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51C07" w14:textId="77777777" w:rsidR="008F1C67" w:rsidRPr="00160B69" w:rsidRDefault="008F1C67" w:rsidP="00032CB6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412664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6A88BE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0CC6A1" w14:textId="77777777" w:rsidR="008F1C67" w:rsidRPr="00160B69" w:rsidRDefault="008F1C67" w:rsidP="00032CB6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CCDA8" w14:textId="77777777" w:rsidR="008F1C67" w:rsidRPr="00160B69" w:rsidRDefault="008F1C67" w:rsidP="00032CB6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DA5E3A" w14:textId="77777777" w:rsidR="008F1C67" w:rsidRPr="00160B69" w:rsidRDefault="008F1C67" w:rsidP="00032CB6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DB9C1" w14:textId="77777777" w:rsidR="008F1C67" w:rsidRPr="00160B69" w:rsidRDefault="008F1C67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BEB71" w14:textId="77777777" w:rsidR="008F1C67" w:rsidRPr="00160B69" w:rsidRDefault="008F1C67" w:rsidP="00032CB6">
            <w:pPr>
              <w:rPr>
                <w:sz w:val="22"/>
                <w:szCs w:val="22"/>
              </w:rPr>
            </w:pPr>
          </w:p>
        </w:tc>
      </w:tr>
      <w:tr w:rsidR="00525434" w:rsidRPr="00160B69" w14:paraId="32F5A163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7D68" w14:textId="394F8607" w:rsidR="00525434" w:rsidRPr="005A2595" w:rsidRDefault="00525434" w:rsidP="00525434">
            <w:pPr>
              <w:ind w:left="-108" w:right="-109"/>
              <w:rPr>
                <w:sz w:val="22"/>
                <w:szCs w:val="22"/>
              </w:rPr>
            </w:pPr>
            <w:r w:rsidRPr="00361106">
              <w:rPr>
                <w:sz w:val="22"/>
                <w:szCs w:val="22"/>
              </w:rPr>
              <w:t xml:space="preserve"> </w:t>
            </w:r>
            <w:r w:rsidRPr="005A2595">
              <w:rPr>
                <w:sz w:val="22"/>
                <w:szCs w:val="22"/>
              </w:rPr>
              <w:t>1.1.6.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F278" w14:textId="2D94897C" w:rsidR="00525434" w:rsidRPr="005A2595" w:rsidRDefault="00525434" w:rsidP="00525434">
            <w:pPr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Расходы на проведение проверки достоверности определения сметной стоимости капитального ремонта водопроводной сети на участке от точки «Д» до точки «Е»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7ABD0D0" w14:textId="6C4F15E7" w:rsidR="00525434" w:rsidRPr="005A2595" w:rsidRDefault="00525434" w:rsidP="005254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6B8FF" w14:textId="31083FB9" w:rsidR="00525434" w:rsidRPr="005A2595" w:rsidRDefault="00525434" w:rsidP="0052543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C4D0" w14:textId="438CBF65" w:rsidR="00525434" w:rsidRPr="005A2595" w:rsidRDefault="00525434" w:rsidP="00525434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1F8D" w14:textId="0021FEEE" w:rsidR="00525434" w:rsidRPr="005A2595" w:rsidRDefault="00525434" w:rsidP="00525434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1020085710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42B5" w14:textId="3B0FEB79" w:rsidR="00525434" w:rsidRPr="005A2595" w:rsidRDefault="00525434" w:rsidP="00525434">
            <w:pPr>
              <w:jc w:val="center"/>
              <w:rPr>
                <w:color w:val="000000"/>
                <w:sz w:val="22"/>
                <w:szCs w:val="22"/>
              </w:rPr>
            </w:pPr>
            <w:r w:rsidRPr="005A259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7A8F578" w14:textId="34831EFC" w:rsidR="00525434" w:rsidRPr="005A2595" w:rsidRDefault="00525434" w:rsidP="00525434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53,48957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7DDBCA8" w14:textId="539B570F" w:rsidR="00525434" w:rsidRPr="005A2595" w:rsidRDefault="00525434" w:rsidP="00525434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B5E7C" w14:textId="15D45434" w:rsidR="00525434" w:rsidRPr="005A2595" w:rsidRDefault="00525434" w:rsidP="00525434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38492A4" w14:textId="67D7D8A8" w:rsidR="00525434" w:rsidRPr="005A2595" w:rsidRDefault="00525434" w:rsidP="00525434">
            <w:pPr>
              <w:jc w:val="center"/>
              <w:rPr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53,48957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FA5E05" w14:textId="653305AE" w:rsidR="00525434" w:rsidRPr="00C8280B" w:rsidRDefault="00525434" w:rsidP="00525434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 w:rsidRPr="005A2595">
              <w:rPr>
                <w:sz w:val="22"/>
                <w:szCs w:val="22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 капитального ремонта водопроводной сети на участке от точки «Д» до точки «Е».</w:t>
            </w:r>
          </w:p>
        </w:tc>
      </w:tr>
      <w:tr w:rsidR="00B91745" w:rsidRPr="00160B69" w14:paraId="25B44BB8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0123" w14:textId="6F817364" w:rsidR="00B91745" w:rsidRPr="000A0E4A" w:rsidRDefault="00B91745" w:rsidP="00B91745">
            <w:pPr>
              <w:ind w:left="-108" w:right="-109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1.1.7.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6B5E" w14:textId="33E186AA" w:rsidR="00B91745" w:rsidRPr="000A0E4A" w:rsidRDefault="00B91745" w:rsidP="00B91745">
            <w:pPr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Капитальный ремонт помещений, расположенных в здании по ул. Майское шоссе,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76FABD8" w14:textId="603E1753" w:rsidR="00B91745" w:rsidRPr="000A0E4A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6E3C" w14:textId="4911A66A" w:rsidR="00B91745" w:rsidRPr="000A0E4A" w:rsidRDefault="00B91745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E742" w14:textId="499499E2" w:rsidR="00B91745" w:rsidRPr="000A0E4A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CBBB" w14:textId="1DF95DE4" w:rsidR="00B91745" w:rsidRPr="000A0E4A" w:rsidRDefault="00B91745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1020089310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AF55" w14:textId="01EF6579" w:rsidR="00B91745" w:rsidRPr="000A0E4A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602706" w14:textId="2D4D2B2A" w:rsidR="00B91745" w:rsidRPr="000A0E4A" w:rsidRDefault="00B91745" w:rsidP="00B91745">
            <w:pPr>
              <w:ind w:left="-48" w:right="-74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164,49475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C5CE2C" w14:textId="33FFA106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4247" w14:textId="238A8AE5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9284E6" w14:textId="29AA6D7A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164,49475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D4F1EA" w14:textId="77777777" w:rsidR="00416A11" w:rsidRDefault="00E507A2" w:rsidP="00416A11">
            <w:pPr>
              <w:contextualSpacing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 xml:space="preserve">Замена 5 оконных блоков в кабинетах (3 этаж) здания, расположенного по адресу: г. Зеленогорск, </w:t>
            </w:r>
          </w:p>
          <w:p w14:paraId="60011CA2" w14:textId="7A666F9E" w:rsidR="00B91745" w:rsidRPr="000A0E4A" w:rsidRDefault="00E507A2" w:rsidP="00416A11">
            <w:pPr>
              <w:contextualSpacing/>
              <w:rPr>
                <w:color w:val="000000"/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ул. Майское шоссе, 5.</w:t>
            </w:r>
          </w:p>
        </w:tc>
      </w:tr>
      <w:tr w:rsidR="00711DD7" w:rsidRPr="00160B69" w14:paraId="488A01C2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B05C" w14:textId="12AE13A7" w:rsidR="00711DD7" w:rsidRPr="000A0E4A" w:rsidRDefault="00711DD7" w:rsidP="00B91745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1.1.8.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7D3A" w14:textId="091AE2CF" w:rsidR="00711DD7" w:rsidRPr="000A0E4A" w:rsidRDefault="00711DD7" w:rsidP="00B91745">
            <w:pPr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Капитальный ремонт здания МБДОУ «Детский сад комбинированного вида № 32 «Страна чудес»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B182909" w14:textId="568E7950" w:rsidR="00711DD7" w:rsidRPr="000A0E4A" w:rsidRDefault="00711DD7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07A0" w14:textId="32D0CE4D" w:rsidR="00711DD7" w:rsidRPr="000A0E4A" w:rsidRDefault="00711DD7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584B" w14:textId="71047800" w:rsidR="00711DD7" w:rsidRPr="000A0E4A" w:rsidRDefault="00711DD7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26E9" w14:textId="58235390" w:rsidR="00711DD7" w:rsidRPr="000A0E4A" w:rsidRDefault="00711DD7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1020088400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A78A" w14:textId="1A83658E" w:rsidR="00711DD7" w:rsidRPr="000A0E4A" w:rsidRDefault="00711DD7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3D2C61" w14:textId="4076B8AD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95,61699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DC5783" w14:textId="3948CCF6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0100" w14:textId="162F8CF9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31309F" w14:textId="0A36A309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95,61699</w:t>
            </w:r>
          </w:p>
        </w:tc>
        <w:tc>
          <w:tcPr>
            <w:tcW w:w="2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C231283" w14:textId="7114AA37" w:rsidR="00711DD7" w:rsidRPr="000A0E4A" w:rsidRDefault="00FC7501" w:rsidP="00416A11">
            <w:pPr>
              <w:contextualSpacing/>
              <w:rPr>
                <w:color w:val="000000"/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Замена оконных блоков - 92 шт.;</w:t>
            </w:r>
            <w:r w:rsidR="0066048A" w:rsidRPr="000A0E4A"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ремонт швов стеновых панелей - 925 м;</w:t>
            </w:r>
            <w:r w:rsidR="0066048A" w:rsidRPr="000A0E4A"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ремонт оштукатуренных стен фасадов - 924 кв. м;</w:t>
            </w:r>
            <w:r w:rsidR="0066048A" w:rsidRPr="000A0E4A"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ремонт отмостки - 357 кв. м;</w:t>
            </w:r>
            <w:r w:rsidR="00416A11"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ремонт световых приямков - 4 шт.</w:t>
            </w:r>
          </w:p>
        </w:tc>
      </w:tr>
      <w:tr w:rsidR="00711DD7" w:rsidRPr="00160B69" w14:paraId="6E0E5E6F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90E3" w14:textId="3B34B573" w:rsidR="00711DD7" w:rsidRPr="000A0E4A" w:rsidRDefault="00711DD7" w:rsidP="00B91745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1.1.9.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1F31" w14:textId="77777777" w:rsidR="00711DD7" w:rsidRDefault="00711DD7" w:rsidP="00B91745">
            <w:pPr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(капитальный ремонт здания МБДОУ «Детский сад комбинированного вида № 32 «Страна чудес»)</w:t>
            </w:r>
          </w:p>
          <w:p w14:paraId="40571CD9" w14:textId="5E709857" w:rsidR="00416A11" w:rsidRPr="000A0E4A" w:rsidRDefault="00416A11" w:rsidP="00B917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FA7623" w14:textId="0F872A74" w:rsidR="00711DD7" w:rsidRPr="000A0E4A" w:rsidRDefault="00711DD7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1D97" w14:textId="4F746CBF" w:rsidR="00711DD7" w:rsidRPr="000A0E4A" w:rsidRDefault="00711DD7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13E2" w14:textId="72613FDF" w:rsidR="00711DD7" w:rsidRPr="000A0E4A" w:rsidRDefault="00711DD7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7979" w14:textId="369E7BAF" w:rsidR="00711DD7" w:rsidRPr="000A0E4A" w:rsidRDefault="00711DD7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10200S8400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15E2" w14:textId="1211E623" w:rsidR="00711DD7" w:rsidRPr="000A0E4A" w:rsidRDefault="00711DD7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DF73EA" w14:textId="25EB6837" w:rsidR="00711DD7" w:rsidRPr="000A0E4A" w:rsidRDefault="00711DD7" w:rsidP="00B91745">
            <w:pPr>
              <w:ind w:left="-48" w:right="-74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4 006,4136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F6EB8AA" w14:textId="543354CC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37BC" w14:textId="6D5C504C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DFA094E" w14:textId="6D194F35" w:rsidR="00711DD7" w:rsidRPr="000A0E4A" w:rsidRDefault="00711DD7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4 006,4136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43BF4B" w14:textId="77777777" w:rsidR="00711DD7" w:rsidRPr="00160B69" w:rsidRDefault="00711DD7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16A11" w:rsidRPr="00160B69" w14:paraId="6A6CE213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AE2B3C" w14:textId="77777777" w:rsidR="00416A11" w:rsidRPr="00160B69" w:rsidRDefault="00416A11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31BD62DB" w14:textId="77777777" w:rsidR="00416A11" w:rsidRPr="00160B69" w:rsidRDefault="00416A11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63F07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2CD6B8" w14:textId="77777777" w:rsidR="00416A11" w:rsidRPr="00160B69" w:rsidRDefault="00416A11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62F41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FA55C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77E9B" w14:textId="77777777" w:rsidR="00416A11" w:rsidRDefault="00416A11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1100E564" w14:textId="77777777" w:rsidR="00416A11" w:rsidRPr="00160B69" w:rsidRDefault="00416A11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16A11" w:rsidRPr="00160B69" w14:paraId="5DDDCF13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29EE4F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A82CC2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9E339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EC5E5" w14:textId="77777777" w:rsidR="00416A11" w:rsidRPr="00160B69" w:rsidRDefault="00416A11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9AA0E9" w14:textId="77777777" w:rsidR="00416A11" w:rsidRPr="00160B69" w:rsidRDefault="00416A11" w:rsidP="00032CB6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BBF65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A5ABD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7BE5C" w14:textId="77777777" w:rsidR="00416A11" w:rsidRPr="00160B69" w:rsidRDefault="00416A11" w:rsidP="00032CB6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DE7DA7" w14:textId="77777777" w:rsidR="00416A11" w:rsidRPr="00160B69" w:rsidRDefault="00416A11" w:rsidP="00032CB6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74C48" w14:textId="77777777" w:rsidR="00416A11" w:rsidRPr="00160B69" w:rsidRDefault="00416A11" w:rsidP="00032CB6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6441D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00432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</w:tr>
      <w:tr w:rsidR="00B91745" w:rsidRPr="00160B69" w14:paraId="5796BB16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38B8" w14:textId="7021D710" w:rsidR="00B91745" w:rsidRPr="000A0E4A" w:rsidRDefault="00B91745" w:rsidP="00B91745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A0E4A">
              <w:rPr>
                <w:sz w:val="22"/>
                <w:szCs w:val="22"/>
              </w:rPr>
              <w:t>1.1.10.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C056" w14:textId="0FD779F5" w:rsidR="00B91745" w:rsidRPr="000A0E4A" w:rsidRDefault="00B91745" w:rsidP="00B91745">
            <w:pPr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Расходы на проведение проверки достоверности определения сметной стоимости капитального ремонта здания МБОУ «СОШ № 176»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D5E86BF" w14:textId="407CB59A" w:rsidR="00B91745" w:rsidRPr="000A0E4A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2F9D" w14:textId="0B4FA319" w:rsidR="00B91745" w:rsidRPr="000A0E4A" w:rsidRDefault="00B91745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9F43" w14:textId="301E8D37" w:rsidR="00B91745" w:rsidRPr="000A0E4A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7F52" w14:textId="4BD9F678" w:rsidR="00B91745" w:rsidRPr="000A0E4A" w:rsidRDefault="00B91745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1020089330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262F" w14:textId="3755A2A4" w:rsidR="00B91745" w:rsidRPr="000A0E4A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0BB829" w14:textId="77861C0D" w:rsidR="00B91745" w:rsidRPr="000A0E4A" w:rsidRDefault="00B91745" w:rsidP="00B91745">
            <w:pPr>
              <w:ind w:left="-48" w:right="-74"/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120,62302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3A4C3A1" w14:textId="00BCD1DE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BCF2" w14:textId="2AC1E698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EA785E" w14:textId="7F009445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120,62302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4186992" w14:textId="34A06928" w:rsidR="00B91745" w:rsidRPr="000A0E4A" w:rsidRDefault="00711DD7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 капитального ремонта здания МБОУ «СОШ № 176».</w:t>
            </w:r>
          </w:p>
        </w:tc>
      </w:tr>
      <w:tr w:rsidR="00B91745" w:rsidRPr="00160B69" w14:paraId="7C936B3F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F614" w14:textId="5D447C4B" w:rsidR="00B91745" w:rsidRPr="00160B69" w:rsidRDefault="00B91745" w:rsidP="00B91745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1.1.11.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214D" w14:textId="2707798B" w:rsidR="00B91745" w:rsidRPr="00160B69" w:rsidRDefault="00B91745" w:rsidP="00B91745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Капитальный ремонт кровли здания МБОУ </w:t>
            </w:r>
            <w:r>
              <w:rPr>
                <w:sz w:val="22"/>
                <w:szCs w:val="22"/>
              </w:rPr>
              <w:t>«</w:t>
            </w:r>
            <w:r w:rsidRPr="00160B69">
              <w:rPr>
                <w:sz w:val="22"/>
                <w:szCs w:val="22"/>
              </w:rPr>
              <w:t>Лицей №174</w:t>
            </w:r>
            <w:r>
              <w:rPr>
                <w:sz w:val="22"/>
                <w:szCs w:val="22"/>
              </w:rPr>
              <w:t>»</w:t>
            </w:r>
            <w:r w:rsidRPr="00160B69">
              <w:rPr>
                <w:sz w:val="22"/>
                <w:szCs w:val="22"/>
              </w:rPr>
              <w:t>, расположенного по адресу: ул. Заводская, д. 8</w:t>
            </w:r>
            <w:r w:rsidRPr="00416A11">
              <w:rPr>
                <w:sz w:val="22"/>
                <w:szCs w:val="22"/>
              </w:rPr>
              <w:t xml:space="preserve"> «А»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825E1C" w14:textId="77777777" w:rsidR="00B91745" w:rsidRPr="00160B69" w:rsidRDefault="00B91745" w:rsidP="00B9174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61E4" w14:textId="77777777" w:rsidR="00B91745" w:rsidRPr="00160B69" w:rsidRDefault="00B91745" w:rsidP="00B9174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3C45" w14:textId="77777777" w:rsidR="00B91745" w:rsidRPr="00160B69" w:rsidRDefault="00B91745" w:rsidP="00B91745">
            <w:pPr>
              <w:jc w:val="center"/>
              <w:rPr>
                <w:color w:val="FF0000"/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181B" w14:textId="5509A770" w:rsidR="00B91745" w:rsidRPr="00160B69" w:rsidRDefault="00B91745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1020089350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79302" w14:textId="77777777" w:rsidR="00B91745" w:rsidRPr="00160B69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BF8D57" w14:textId="77777777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543,9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9E25BC" w14:textId="68EDA2EB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830C" w14:textId="5407D132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2256F8" w14:textId="77777777" w:rsidR="00B91745" w:rsidRPr="000A0E4A" w:rsidRDefault="00B91745" w:rsidP="00B91745">
            <w:pPr>
              <w:jc w:val="center"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>543,9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AF4E95" w14:textId="4D58790F" w:rsidR="00B91745" w:rsidRPr="000A0E4A" w:rsidRDefault="00B91745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 w:rsidRPr="000A0E4A">
              <w:rPr>
                <w:color w:val="000000"/>
                <w:sz w:val="22"/>
                <w:szCs w:val="22"/>
              </w:rPr>
              <w:t xml:space="preserve">Замена рулонного покрытия мягкой кровли – </w:t>
            </w:r>
            <w:r w:rsidR="001079BF" w:rsidRPr="000A0E4A">
              <w:rPr>
                <w:color w:val="000000"/>
                <w:sz w:val="22"/>
                <w:szCs w:val="22"/>
              </w:rPr>
              <w:t>661,5</w:t>
            </w:r>
            <w:r w:rsidRPr="000A0E4A">
              <w:rPr>
                <w:color w:val="000000"/>
                <w:sz w:val="22"/>
                <w:szCs w:val="22"/>
              </w:rPr>
              <w:t xml:space="preserve"> кв. м.</w:t>
            </w:r>
          </w:p>
          <w:p w14:paraId="066F72CA" w14:textId="3856ABC2" w:rsidR="00B91745" w:rsidRPr="000A0E4A" w:rsidRDefault="00B91745" w:rsidP="00B91745">
            <w:pPr>
              <w:ind w:right="-113"/>
              <w:contextualSpacing/>
              <w:rPr>
                <w:sz w:val="22"/>
                <w:szCs w:val="22"/>
              </w:rPr>
            </w:pPr>
          </w:p>
        </w:tc>
      </w:tr>
      <w:tr w:rsidR="00B91745" w:rsidRPr="00160B69" w14:paraId="36498074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AA69" w14:textId="27613046" w:rsidR="00B91745" w:rsidRPr="0071205E" w:rsidRDefault="00B91745" w:rsidP="00B91745">
            <w:pPr>
              <w:ind w:left="-108" w:right="-109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</w:t>
            </w:r>
            <w:r w:rsidRPr="0071205E">
              <w:rPr>
                <w:sz w:val="22"/>
                <w:szCs w:val="22"/>
              </w:rPr>
              <w:t>1.1.12.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C0A5" w14:textId="77777777" w:rsidR="00416A11" w:rsidRDefault="00B91745" w:rsidP="00B91745">
            <w:pPr>
              <w:ind w:left="16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 xml:space="preserve">Капитальный ремонт магистрального трубопровода холодной воды в здании МБОУ «СОШ № 169», расположенном по </w:t>
            </w:r>
          </w:p>
          <w:p w14:paraId="645F440D" w14:textId="2AEED7EF" w:rsidR="00B91745" w:rsidRPr="0071205E" w:rsidRDefault="00B91745" w:rsidP="00B91745">
            <w:pPr>
              <w:ind w:left="16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ул. Гагарина, д.</w:t>
            </w:r>
            <w:r w:rsidR="005139F2" w:rsidRPr="0071205E">
              <w:rPr>
                <w:sz w:val="22"/>
                <w:szCs w:val="22"/>
              </w:rPr>
              <w:t xml:space="preserve"> </w:t>
            </w:r>
            <w:r w:rsidRPr="0071205E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5C2929F" w14:textId="2B590BCA" w:rsidR="00B91745" w:rsidRPr="0071205E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A6D2" w14:textId="19775AD1" w:rsidR="00B91745" w:rsidRPr="0071205E" w:rsidRDefault="00B91745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7D96" w14:textId="7E9F566A" w:rsidR="00B91745" w:rsidRPr="0071205E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1BF48" w14:textId="3B54B97F" w:rsidR="00B91745" w:rsidRPr="0071205E" w:rsidRDefault="00B91745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1020089360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F430" w14:textId="7BE49D96" w:rsidR="00B91745" w:rsidRPr="0071205E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2FBB6C6" w14:textId="425F1129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372,836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9F7B88" w14:textId="6395312F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F3B0" w14:textId="4B3B9C8A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5B7443" w14:textId="263E7A09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372,836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881990" w14:textId="70433E10" w:rsidR="00B91745" w:rsidRPr="0071205E" w:rsidRDefault="001079BF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Замена магистрального трубопровода холодной воды – 100 м.</w:t>
            </w:r>
          </w:p>
        </w:tc>
      </w:tr>
      <w:tr w:rsidR="00AE56AE" w:rsidRPr="00160B69" w14:paraId="7254D246" w14:textId="77777777" w:rsidTr="0048343A">
        <w:trPr>
          <w:trHeight w:val="27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6E5C" w14:textId="494CECDE" w:rsidR="00AE56AE" w:rsidRPr="00160B69" w:rsidRDefault="00AE56AE" w:rsidP="00B91745">
            <w:pPr>
              <w:ind w:left="-108" w:right="-109"/>
              <w:rPr>
                <w:sz w:val="22"/>
                <w:szCs w:val="22"/>
              </w:rPr>
            </w:pPr>
            <w:r w:rsidRPr="004E5182">
              <w:rPr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BB6D" w14:textId="75B53BA9" w:rsidR="00AE56AE" w:rsidRPr="0071205E" w:rsidRDefault="00AE56AE" w:rsidP="00B91745">
            <w:pPr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 xml:space="preserve"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(капитальный ремонт здания филиала МБУ «Библиотека»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40361E" w14:textId="24680882" w:rsidR="00AE56AE" w:rsidRPr="003445E8" w:rsidRDefault="00AE56AE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45E8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D791" w14:textId="26E0A349" w:rsidR="00AE56AE" w:rsidRPr="0071205E" w:rsidRDefault="00AE56AE" w:rsidP="00B9174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1205E">
              <w:rPr>
                <w:bCs/>
                <w:iCs/>
                <w:sz w:val="20"/>
                <w:szCs w:val="20"/>
              </w:rPr>
              <w:t>017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B822" w14:textId="12E4E4E4" w:rsidR="00AE56AE" w:rsidRPr="0071205E" w:rsidRDefault="00AE56AE" w:rsidP="00B91745">
            <w:pPr>
              <w:jc w:val="center"/>
              <w:rPr>
                <w:color w:val="000000"/>
                <w:sz w:val="20"/>
                <w:szCs w:val="20"/>
              </w:rPr>
            </w:pPr>
            <w:r w:rsidRPr="0071205E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BDE7" w14:textId="38B86F39" w:rsidR="00AE56AE" w:rsidRPr="0071205E" w:rsidRDefault="00AE56AE" w:rsidP="00B91745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71205E">
              <w:rPr>
                <w:bCs/>
                <w:iCs/>
                <w:sz w:val="20"/>
                <w:szCs w:val="20"/>
              </w:rPr>
              <w:t>1020074490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20AE" w14:textId="65F5AE0C" w:rsidR="00AE56AE" w:rsidRPr="0071205E" w:rsidRDefault="00AE56AE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9AA447" w14:textId="041A41E8" w:rsidR="00AE56AE" w:rsidRPr="0071205E" w:rsidRDefault="00AE56AE" w:rsidP="00B91745">
            <w:pPr>
              <w:ind w:left="-48" w:right="-74"/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8 007,876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F9D1560" w14:textId="54B03AB9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FF0E" w14:textId="5D99D15C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CAAD9A" w14:textId="7E5F1F9E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8 007,876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4168CC" w14:textId="0864C94F" w:rsidR="00E274A2" w:rsidRDefault="00CC211A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48343A">
              <w:rPr>
                <w:color w:val="000000"/>
                <w:sz w:val="22"/>
                <w:szCs w:val="22"/>
              </w:rPr>
              <w:t>омещени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48343A">
              <w:rPr>
                <w:color w:val="000000"/>
                <w:sz w:val="22"/>
                <w:szCs w:val="22"/>
              </w:rPr>
              <w:t xml:space="preserve"> №№1-13:</w:t>
            </w:r>
            <w:r w:rsidR="00E274A2">
              <w:rPr>
                <w:color w:val="000000"/>
                <w:sz w:val="22"/>
                <w:szCs w:val="22"/>
              </w:rPr>
              <w:br/>
              <w:t xml:space="preserve">- </w:t>
            </w:r>
            <w:r w:rsidR="0048343A">
              <w:rPr>
                <w:color w:val="000000"/>
                <w:sz w:val="22"/>
                <w:szCs w:val="22"/>
              </w:rPr>
              <w:t>у</w:t>
            </w:r>
            <w:r w:rsidR="00D07F6F" w:rsidRPr="00D07F6F">
              <w:rPr>
                <w:color w:val="000000"/>
                <w:sz w:val="22"/>
                <w:szCs w:val="22"/>
              </w:rPr>
              <w:t>стройство</w:t>
            </w:r>
            <w:r w:rsidR="00E274A2">
              <w:rPr>
                <w:color w:val="000000"/>
                <w:sz w:val="22"/>
                <w:szCs w:val="22"/>
              </w:rPr>
              <w:t xml:space="preserve"> </w:t>
            </w:r>
            <w:r w:rsidR="00D07F6F" w:rsidRPr="00D07F6F">
              <w:rPr>
                <w:color w:val="000000"/>
                <w:sz w:val="22"/>
                <w:szCs w:val="22"/>
              </w:rPr>
              <w:t>подвесных потолков – 247,4 кв.</w:t>
            </w:r>
            <w:r w:rsidR="00D07F6F">
              <w:rPr>
                <w:color w:val="000000"/>
                <w:sz w:val="22"/>
                <w:szCs w:val="22"/>
              </w:rPr>
              <w:t xml:space="preserve"> </w:t>
            </w:r>
            <w:r w:rsidR="00D07F6F" w:rsidRPr="00D07F6F">
              <w:rPr>
                <w:color w:val="000000"/>
                <w:sz w:val="22"/>
                <w:szCs w:val="22"/>
              </w:rPr>
              <w:t>м</w:t>
            </w:r>
            <w:r w:rsidR="00E274A2">
              <w:rPr>
                <w:color w:val="000000"/>
                <w:sz w:val="22"/>
                <w:szCs w:val="22"/>
              </w:rPr>
              <w:t>;</w:t>
            </w:r>
          </w:p>
          <w:p w14:paraId="5DD28F5C" w14:textId="1CCCF336" w:rsidR="00E274A2" w:rsidRDefault="00E274A2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D07F6F" w:rsidRPr="00D07F6F">
              <w:rPr>
                <w:color w:val="000000"/>
                <w:sz w:val="22"/>
                <w:szCs w:val="22"/>
              </w:rPr>
              <w:t>покрыти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D07F6F" w:rsidRPr="00D07F6F">
              <w:rPr>
                <w:color w:val="000000"/>
                <w:sz w:val="22"/>
                <w:szCs w:val="22"/>
              </w:rPr>
              <w:t xml:space="preserve"> пола керамическ</w:t>
            </w:r>
            <w:r w:rsidR="00D07F6F">
              <w:rPr>
                <w:color w:val="000000"/>
                <w:sz w:val="22"/>
                <w:szCs w:val="22"/>
              </w:rPr>
              <w:t>ой</w:t>
            </w:r>
            <w:r w:rsidR="00D07F6F" w:rsidRPr="00D07F6F">
              <w:rPr>
                <w:color w:val="000000"/>
                <w:sz w:val="22"/>
                <w:szCs w:val="22"/>
              </w:rPr>
              <w:t xml:space="preserve"> плитк</w:t>
            </w:r>
            <w:r w:rsidR="00D07F6F">
              <w:rPr>
                <w:color w:val="000000"/>
                <w:sz w:val="22"/>
                <w:szCs w:val="22"/>
              </w:rPr>
              <w:t>ой</w:t>
            </w:r>
            <w:r w:rsidR="003445E8">
              <w:rPr>
                <w:color w:val="000000"/>
                <w:sz w:val="22"/>
                <w:szCs w:val="22"/>
              </w:rPr>
              <w:t xml:space="preserve"> </w:t>
            </w:r>
            <w:r w:rsidR="00D07F6F" w:rsidRPr="00D07F6F">
              <w:rPr>
                <w:color w:val="000000"/>
                <w:sz w:val="22"/>
                <w:szCs w:val="22"/>
              </w:rPr>
              <w:t>– 243,9 кв.</w:t>
            </w:r>
            <w:r w:rsidR="00D07F6F">
              <w:rPr>
                <w:color w:val="000000"/>
                <w:sz w:val="22"/>
                <w:szCs w:val="22"/>
              </w:rPr>
              <w:t xml:space="preserve"> </w:t>
            </w:r>
            <w:r w:rsidR="00D07F6F" w:rsidRPr="00D07F6F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3E6CE95E" w14:textId="77777777" w:rsidR="00E274A2" w:rsidRDefault="00E274A2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</w:t>
            </w:r>
            <w:r w:rsidRPr="00D07F6F">
              <w:rPr>
                <w:color w:val="000000"/>
                <w:sz w:val="22"/>
                <w:szCs w:val="22"/>
              </w:rPr>
              <w:t xml:space="preserve">стройство </w:t>
            </w:r>
            <w:r w:rsidR="00D07F6F" w:rsidRPr="00D07F6F">
              <w:rPr>
                <w:color w:val="000000"/>
                <w:sz w:val="22"/>
                <w:szCs w:val="22"/>
              </w:rPr>
              <w:t>витраж</w:t>
            </w:r>
            <w:r w:rsidR="007E5A19">
              <w:rPr>
                <w:color w:val="000000"/>
                <w:sz w:val="22"/>
                <w:szCs w:val="22"/>
              </w:rPr>
              <w:t>ей</w:t>
            </w:r>
            <w:r w:rsidR="00D07F6F" w:rsidRPr="00D07F6F">
              <w:rPr>
                <w:color w:val="000000"/>
                <w:sz w:val="22"/>
                <w:szCs w:val="22"/>
              </w:rPr>
              <w:t xml:space="preserve"> </w:t>
            </w:r>
            <w:r w:rsidR="007E5A19">
              <w:rPr>
                <w:color w:val="000000"/>
                <w:sz w:val="22"/>
                <w:szCs w:val="22"/>
              </w:rPr>
              <w:t>- 9</w:t>
            </w:r>
            <w:r w:rsidR="00D07F6F">
              <w:rPr>
                <w:color w:val="000000"/>
                <w:sz w:val="22"/>
                <w:szCs w:val="22"/>
              </w:rPr>
              <w:t xml:space="preserve"> </w:t>
            </w:r>
            <w:r w:rsidR="00D07F6F" w:rsidRPr="00D07F6F">
              <w:rPr>
                <w:color w:val="000000"/>
                <w:sz w:val="22"/>
                <w:szCs w:val="22"/>
              </w:rPr>
              <w:t>шт</w:t>
            </w:r>
            <w:r>
              <w:rPr>
                <w:color w:val="000000"/>
                <w:sz w:val="22"/>
                <w:szCs w:val="22"/>
              </w:rPr>
              <w:t>.;</w:t>
            </w:r>
          </w:p>
          <w:p w14:paraId="04A84679" w14:textId="5D5E8D39" w:rsidR="00E274A2" w:rsidRDefault="00E274A2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7E5A19">
              <w:rPr>
                <w:color w:val="000000"/>
                <w:sz w:val="22"/>
                <w:szCs w:val="22"/>
              </w:rPr>
              <w:t xml:space="preserve">установка </w:t>
            </w:r>
            <w:r w:rsidR="00D07F6F" w:rsidRPr="00D07F6F">
              <w:rPr>
                <w:color w:val="000000"/>
                <w:sz w:val="22"/>
                <w:szCs w:val="22"/>
              </w:rPr>
              <w:t>двер</w:t>
            </w:r>
            <w:r w:rsidR="007E5A19">
              <w:rPr>
                <w:color w:val="000000"/>
                <w:sz w:val="22"/>
                <w:szCs w:val="22"/>
              </w:rPr>
              <w:t>ей</w:t>
            </w:r>
            <w:r w:rsidR="00D07F6F" w:rsidRPr="00D07F6F">
              <w:rPr>
                <w:color w:val="000000"/>
                <w:sz w:val="22"/>
                <w:szCs w:val="22"/>
              </w:rPr>
              <w:t xml:space="preserve"> в витраж – 5</w:t>
            </w:r>
            <w:r w:rsidR="003445E8">
              <w:rPr>
                <w:color w:val="000000"/>
                <w:sz w:val="22"/>
                <w:szCs w:val="22"/>
              </w:rPr>
              <w:t xml:space="preserve"> </w:t>
            </w:r>
            <w:r w:rsidR="00D07F6F" w:rsidRPr="00D07F6F">
              <w:rPr>
                <w:color w:val="000000"/>
                <w:sz w:val="22"/>
                <w:szCs w:val="22"/>
              </w:rPr>
              <w:t>шт.;</w:t>
            </w:r>
          </w:p>
          <w:p w14:paraId="7F72CDF9" w14:textId="6BE5B431" w:rsidR="00AE56AE" w:rsidRPr="00D07F6F" w:rsidRDefault="005C705E" w:rsidP="005C705E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D07F6F">
              <w:rPr>
                <w:color w:val="000000"/>
                <w:sz w:val="22"/>
                <w:szCs w:val="22"/>
              </w:rPr>
              <w:t xml:space="preserve">замена </w:t>
            </w:r>
            <w:r w:rsidR="00D07F6F" w:rsidRPr="00D07F6F">
              <w:rPr>
                <w:color w:val="000000"/>
                <w:sz w:val="22"/>
                <w:szCs w:val="22"/>
              </w:rPr>
              <w:t>оконны</w:t>
            </w:r>
            <w:r w:rsidR="00D07F6F">
              <w:rPr>
                <w:color w:val="000000"/>
                <w:sz w:val="22"/>
                <w:szCs w:val="22"/>
              </w:rPr>
              <w:t>х</w:t>
            </w:r>
            <w:r w:rsidR="00D07F6F" w:rsidRPr="00D07F6F">
              <w:rPr>
                <w:color w:val="000000"/>
                <w:sz w:val="22"/>
                <w:szCs w:val="22"/>
              </w:rPr>
              <w:t xml:space="preserve"> блок</w:t>
            </w:r>
            <w:r w:rsidR="00D07F6F">
              <w:rPr>
                <w:color w:val="000000"/>
                <w:sz w:val="22"/>
                <w:szCs w:val="22"/>
              </w:rPr>
              <w:t xml:space="preserve">ов </w:t>
            </w:r>
            <w:r w:rsidR="00D07F6F" w:rsidRPr="00D07F6F">
              <w:rPr>
                <w:color w:val="000000"/>
                <w:sz w:val="22"/>
                <w:szCs w:val="22"/>
              </w:rPr>
              <w:t>- 6 шт.;</w:t>
            </w:r>
          </w:p>
        </w:tc>
      </w:tr>
      <w:tr w:rsidR="00416A11" w:rsidRPr="00160B69" w14:paraId="764BAEF4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E2DA28" w14:textId="77777777" w:rsidR="00416A11" w:rsidRPr="00160B69" w:rsidRDefault="00416A11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30D7E595" w14:textId="77777777" w:rsidR="00416A11" w:rsidRPr="00160B69" w:rsidRDefault="00416A11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F4FAE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F0BC26" w14:textId="77777777" w:rsidR="00416A11" w:rsidRPr="003445E8" w:rsidRDefault="00416A11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3445E8">
              <w:rPr>
                <w:sz w:val="22"/>
                <w:szCs w:val="22"/>
              </w:rPr>
              <w:t>Наименова-ние</w:t>
            </w:r>
            <w:proofErr w:type="spellEnd"/>
            <w:r w:rsidRPr="003445E8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6ED3E6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3ED15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AFFE5" w14:textId="77777777" w:rsidR="00416A11" w:rsidRDefault="00416A11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7FE7AFAE" w14:textId="77777777" w:rsidR="00416A11" w:rsidRPr="00160B69" w:rsidRDefault="00416A11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16A11" w:rsidRPr="00160B69" w14:paraId="67BEBF09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83B383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8A7F94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D4C8C" w14:textId="77777777" w:rsidR="00416A11" w:rsidRPr="003445E8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E7364" w14:textId="77777777" w:rsidR="00416A11" w:rsidRPr="00160B69" w:rsidRDefault="00416A11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DD00B" w14:textId="77777777" w:rsidR="00416A11" w:rsidRPr="00160B69" w:rsidRDefault="00416A11" w:rsidP="00032CB6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C314A2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FB4E23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F172E6" w14:textId="77777777" w:rsidR="00416A11" w:rsidRPr="00160B69" w:rsidRDefault="00416A11" w:rsidP="00032CB6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D1C7C2" w14:textId="77777777" w:rsidR="00416A11" w:rsidRPr="00160B69" w:rsidRDefault="00416A11" w:rsidP="00032CB6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E92E07" w14:textId="77777777" w:rsidR="00416A11" w:rsidRPr="00160B69" w:rsidRDefault="00416A11" w:rsidP="00032CB6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78023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1B7E08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</w:tr>
      <w:tr w:rsidR="00416A11" w:rsidRPr="00160B69" w14:paraId="5FC4B8E9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BFC97" w14:textId="77777777" w:rsidR="00416A11" w:rsidRPr="004E5182" w:rsidRDefault="00416A11" w:rsidP="00B91745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03D9" w14:textId="44BEC632" w:rsidR="00416A11" w:rsidRPr="0071205E" w:rsidRDefault="00416A11" w:rsidP="00B91745">
            <w:pPr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по адресу: г. Зеленогорск, ул. Советской Армии, 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7E7140" w14:textId="77777777" w:rsidR="00416A11" w:rsidRPr="003445E8" w:rsidRDefault="00416A11" w:rsidP="00B917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80CA" w14:textId="77777777" w:rsidR="00416A11" w:rsidRPr="0071205E" w:rsidRDefault="00416A11" w:rsidP="00B91745">
            <w:pPr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560" w14:textId="77777777" w:rsidR="00416A11" w:rsidRPr="0071205E" w:rsidRDefault="00416A11" w:rsidP="00B9174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6BFF" w14:textId="77777777" w:rsidR="00416A11" w:rsidRPr="0071205E" w:rsidRDefault="00416A11" w:rsidP="00B91745">
            <w:pPr>
              <w:ind w:left="-103" w:right="-108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F159" w14:textId="77777777" w:rsidR="00416A11" w:rsidRPr="0071205E" w:rsidRDefault="00416A11" w:rsidP="00B917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2FC9C3" w14:textId="77777777" w:rsidR="00416A11" w:rsidRPr="0071205E" w:rsidRDefault="00416A11" w:rsidP="00B91745">
            <w:pPr>
              <w:ind w:left="-48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A5BFCED" w14:textId="77777777" w:rsidR="00416A11" w:rsidRPr="0071205E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0E0E" w14:textId="77777777" w:rsidR="00416A11" w:rsidRPr="0071205E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3EEF9A" w14:textId="77777777" w:rsidR="00416A11" w:rsidRPr="0071205E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30564E4" w14:textId="77777777" w:rsidR="005C705E" w:rsidRDefault="005C705E" w:rsidP="005C705E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D07F6F">
              <w:rPr>
                <w:color w:val="000000"/>
                <w:sz w:val="22"/>
                <w:szCs w:val="22"/>
              </w:rPr>
              <w:t>монтаж светильников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7F6F">
              <w:rPr>
                <w:color w:val="000000"/>
                <w:sz w:val="22"/>
                <w:szCs w:val="22"/>
              </w:rPr>
              <w:t>74 шт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07F6F">
              <w:rPr>
                <w:color w:val="000000"/>
                <w:sz w:val="22"/>
                <w:szCs w:val="22"/>
              </w:rPr>
              <w:t>;</w:t>
            </w:r>
          </w:p>
          <w:p w14:paraId="3F7AA97B" w14:textId="50FC4389" w:rsidR="00416A11" w:rsidRPr="0071205E" w:rsidRDefault="005C705E" w:rsidP="005C705E">
            <w:pPr>
              <w:ind w:right="-113"/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замена</w:t>
            </w:r>
            <w:r w:rsidRPr="00D07F6F">
              <w:rPr>
                <w:color w:val="000000"/>
                <w:sz w:val="22"/>
                <w:szCs w:val="22"/>
              </w:rPr>
              <w:t xml:space="preserve"> системы отопления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AE56AE" w:rsidRPr="00160B69" w14:paraId="63BAB43A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7D5F" w14:textId="3E7FE463" w:rsidR="00AE56AE" w:rsidRDefault="00AE56AE" w:rsidP="00B91745">
            <w:pPr>
              <w:ind w:left="-108" w:right="-109"/>
              <w:rPr>
                <w:sz w:val="22"/>
                <w:szCs w:val="22"/>
              </w:rPr>
            </w:pPr>
            <w:r w:rsidRPr="004E5182">
              <w:rPr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A86A" w14:textId="6B5F52BB" w:rsidR="00AE56AE" w:rsidRPr="0071205E" w:rsidRDefault="00AE56AE" w:rsidP="00B91745">
            <w:pPr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Софинансирование за счет средств местного бюджета на государственную поддержку комплексного развития муниципальных учреждений культуры и образовательных организаций в области культуры (капитальный ремонт здания филиала МБУ «Библиотека» по адресу: г Зеленогорск, ул. Советской Армии, 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D5EAA93" w14:textId="77C2BD90" w:rsidR="00AE56AE" w:rsidRPr="003445E8" w:rsidRDefault="00AE56AE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45E8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887E" w14:textId="4B706F6C" w:rsidR="00AE56AE" w:rsidRPr="0071205E" w:rsidRDefault="00AE56AE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B215D" w14:textId="1ADA1F33" w:rsidR="00AE56AE" w:rsidRPr="0071205E" w:rsidRDefault="00AE56AE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D397" w14:textId="2DE27567" w:rsidR="00AE56AE" w:rsidRPr="0071205E" w:rsidRDefault="00AE56AE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10200S4490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036C" w14:textId="2C12F8DE" w:rsidR="00AE56AE" w:rsidRPr="0071205E" w:rsidRDefault="00AE56AE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5D2F95" w14:textId="4A2283C6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889,764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3F74FCF" w14:textId="0807C567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622A" w14:textId="5E69EBD7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96B8DF2" w14:textId="10FA0E00" w:rsidR="00AE56AE" w:rsidRPr="0071205E" w:rsidRDefault="00AE56AE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889,764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314898" w14:textId="77777777" w:rsidR="00AE56AE" w:rsidRPr="00160B69" w:rsidRDefault="00AE56AE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B91745" w:rsidRPr="00160B69" w14:paraId="62B3EA77" w14:textId="77777777" w:rsidTr="0048343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BB58" w14:textId="26744FBB" w:rsidR="00B91745" w:rsidRPr="00160B69" w:rsidRDefault="00B91745" w:rsidP="00B91745">
            <w:pPr>
              <w:ind w:left="-108" w:right="-109"/>
              <w:rPr>
                <w:sz w:val="22"/>
                <w:szCs w:val="22"/>
              </w:rPr>
            </w:pPr>
            <w:r w:rsidRPr="004E5182">
              <w:rPr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F8CE" w14:textId="770D46C8" w:rsidR="00B91745" w:rsidRPr="0071205E" w:rsidRDefault="00B91745" w:rsidP="00B91745">
            <w:pPr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Выполнение работ по разработке проектно-сметной документации по капитальному ремонту помещения санузла в здании МБУ «ЗМВЦ»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83EEDF" w14:textId="3103EA8E" w:rsidR="00B91745" w:rsidRPr="0071205E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BA8D" w14:textId="2A4A994F" w:rsidR="00B91745" w:rsidRPr="0071205E" w:rsidRDefault="00B91745" w:rsidP="00B917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8F63" w14:textId="79AB038D" w:rsidR="00B91745" w:rsidRPr="0071205E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8C79" w14:textId="74615E48" w:rsidR="00B91745" w:rsidRPr="0071205E" w:rsidRDefault="00B91745" w:rsidP="00B917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1020089370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F10C" w14:textId="76946954" w:rsidR="00B91745" w:rsidRPr="0071205E" w:rsidRDefault="00B91745" w:rsidP="00B91745">
            <w:pPr>
              <w:jc w:val="center"/>
              <w:rPr>
                <w:color w:val="000000"/>
                <w:sz w:val="22"/>
                <w:szCs w:val="22"/>
              </w:rPr>
            </w:pPr>
            <w:r w:rsidRPr="0071205E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2763334" w14:textId="76C30806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31,771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96FD34" w14:textId="4E4BD0C6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66EB" w14:textId="4D95092E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852A97" w14:textId="264A5665" w:rsidR="00B91745" w:rsidRPr="0071205E" w:rsidRDefault="00B91745" w:rsidP="00B91745">
            <w:pPr>
              <w:jc w:val="center"/>
              <w:rPr>
                <w:sz w:val="22"/>
                <w:szCs w:val="22"/>
              </w:rPr>
            </w:pPr>
            <w:r w:rsidRPr="0071205E">
              <w:rPr>
                <w:sz w:val="22"/>
                <w:szCs w:val="22"/>
              </w:rPr>
              <w:t>31,771</w:t>
            </w:r>
          </w:p>
        </w:tc>
        <w:tc>
          <w:tcPr>
            <w:tcW w:w="2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CBFBC9E" w14:textId="3D192AAF" w:rsidR="00B91745" w:rsidRPr="00CA12B6" w:rsidRDefault="00AE56AE" w:rsidP="00B91745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 w:rsidRPr="00CA12B6">
              <w:rPr>
                <w:sz w:val="22"/>
                <w:szCs w:val="22"/>
              </w:rPr>
              <w:t>Разработка проектно-сметной документации по капитальному ремонту помещения санузла в здании МБУ «ЗМВЦ».</w:t>
            </w:r>
          </w:p>
        </w:tc>
      </w:tr>
      <w:tr w:rsidR="00B91745" w:rsidRPr="00160B69" w14:paraId="2706E05A" w14:textId="77777777" w:rsidTr="0048343A">
        <w:trPr>
          <w:trHeight w:val="3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86551C" w14:textId="77777777" w:rsidR="00B91745" w:rsidRPr="00160B69" w:rsidRDefault="00B91745" w:rsidP="00B91745">
            <w:pPr>
              <w:ind w:left="-108" w:right="-109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1.2.</w:t>
            </w:r>
          </w:p>
        </w:tc>
        <w:tc>
          <w:tcPr>
            <w:tcW w:w="14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7BEB83" w14:textId="77777777" w:rsidR="00B91745" w:rsidRPr="00160B69" w:rsidRDefault="00B91745" w:rsidP="00B91745">
            <w:pPr>
              <w:rPr>
                <w:bCs/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B91745" w:rsidRPr="00160B69" w14:paraId="52AEB89F" w14:textId="77777777" w:rsidTr="0048343A">
        <w:trPr>
          <w:trHeight w:val="15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D9956A" w14:textId="77777777" w:rsidR="00B91745" w:rsidRPr="00160B69" w:rsidRDefault="00B91745" w:rsidP="00B91745">
            <w:pPr>
              <w:ind w:left="-108" w:right="-109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1.2.1.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50BBE6" w14:textId="77777777" w:rsidR="00B91745" w:rsidRPr="00160B69" w:rsidRDefault="00B91745" w:rsidP="00B91745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</w:t>
            </w:r>
          </w:p>
          <w:p w14:paraId="2F45F09B" w14:textId="384558E5" w:rsidR="00B91745" w:rsidRPr="00160B69" w:rsidRDefault="00B91745" w:rsidP="00B91745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Зеленогорск Красноярского края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2C2FC5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  <w:p w14:paraId="1F315AA8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6F9A73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850931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E675B" w14:textId="77777777" w:rsidR="00B91745" w:rsidRPr="00160B69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1020089290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8FDDA3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3665F3" w14:textId="77777777" w:rsidR="00B91745" w:rsidRPr="005A2595" w:rsidRDefault="00B91745" w:rsidP="00B917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A2595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F1C370" w14:textId="77777777" w:rsidR="00B91745" w:rsidRPr="005A2595" w:rsidRDefault="00B91745" w:rsidP="00B91745">
            <w:pPr>
              <w:ind w:left="-14" w:right="-108"/>
              <w:jc w:val="center"/>
              <w:rPr>
                <w:sz w:val="22"/>
                <w:szCs w:val="22"/>
              </w:rPr>
            </w:pPr>
            <w:r w:rsidRPr="005A2595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E38751" w14:textId="77777777" w:rsidR="00B91745" w:rsidRPr="005A2595" w:rsidRDefault="00B91745" w:rsidP="00B91745">
            <w:pPr>
              <w:ind w:right="-108"/>
              <w:jc w:val="center"/>
              <w:rPr>
                <w:sz w:val="22"/>
                <w:szCs w:val="22"/>
              </w:rPr>
            </w:pPr>
            <w:r w:rsidRPr="005A2595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CAE9EA" w14:textId="77777777" w:rsidR="00B91745" w:rsidRPr="005A2595" w:rsidRDefault="00B91745" w:rsidP="00B91745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5A2595">
              <w:rPr>
                <w:bCs/>
                <w:sz w:val="22"/>
                <w:szCs w:val="22"/>
              </w:rPr>
              <w:t>7 816,2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A6DA86E" w14:textId="77777777" w:rsidR="00AE56AE" w:rsidRPr="00AE56AE" w:rsidRDefault="00AE56AE" w:rsidP="00AE56AE">
            <w:pPr>
              <w:rPr>
                <w:bCs/>
                <w:sz w:val="22"/>
                <w:szCs w:val="22"/>
              </w:rPr>
            </w:pPr>
            <w:r w:rsidRPr="00AE56AE">
              <w:rPr>
                <w:sz w:val="22"/>
                <w:szCs w:val="22"/>
              </w:rPr>
              <w:t>Выполнение к</w:t>
            </w:r>
            <w:r w:rsidRPr="00AE56AE">
              <w:rPr>
                <w:bCs/>
                <w:sz w:val="22"/>
                <w:szCs w:val="22"/>
              </w:rPr>
              <w:t>апитального ремонта жилых помещений муниципального жилищного фонда и мест общего пользования в зданиях общежитий:</w:t>
            </w:r>
          </w:p>
          <w:p w14:paraId="30109DB8" w14:textId="77777777" w:rsidR="006B30B4" w:rsidRDefault="00AE56AE" w:rsidP="00AE56AE">
            <w:pPr>
              <w:rPr>
                <w:bCs/>
                <w:sz w:val="22"/>
                <w:szCs w:val="22"/>
              </w:rPr>
            </w:pPr>
            <w:r w:rsidRPr="00AE56AE">
              <w:rPr>
                <w:bCs/>
                <w:sz w:val="22"/>
                <w:szCs w:val="22"/>
              </w:rPr>
              <w:t>- ул. Мира, 8а-47</w:t>
            </w:r>
            <w:r w:rsidR="006B30B4">
              <w:rPr>
                <w:bCs/>
                <w:sz w:val="22"/>
                <w:szCs w:val="22"/>
              </w:rPr>
              <w:t xml:space="preserve"> </w:t>
            </w:r>
          </w:p>
          <w:p w14:paraId="771C1AB7" w14:textId="087F7B02" w:rsidR="00AE56AE" w:rsidRPr="00AE56AE" w:rsidRDefault="006B30B4" w:rsidP="00AE56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AE56AE" w:rsidRPr="00AE56AE">
              <w:rPr>
                <w:bCs/>
                <w:sz w:val="22"/>
                <w:szCs w:val="22"/>
              </w:rPr>
              <w:t>замена оконных блоков</w:t>
            </w:r>
            <w:r>
              <w:rPr>
                <w:bCs/>
                <w:sz w:val="22"/>
                <w:szCs w:val="22"/>
              </w:rPr>
              <w:t>)</w:t>
            </w:r>
            <w:r w:rsidR="00AE56AE" w:rsidRPr="00AE56AE">
              <w:rPr>
                <w:bCs/>
                <w:sz w:val="22"/>
                <w:szCs w:val="22"/>
              </w:rPr>
              <w:t xml:space="preserve">; </w:t>
            </w:r>
          </w:p>
          <w:p w14:paraId="3E7CBEC1" w14:textId="0AAE774C" w:rsidR="00B91745" w:rsidRPr="003A1F8F" w:rsidRDefault="00AE56AE" w:rsidP="00416A11">
            <w:pPr>
              <w:rPr>
                <w:bCs/>
                <w:sz w:val="22"/>
                <w:szCs w:val="22"/>
              </w:rPr>
            </w:pPr>
            <w:r w:rsidRPr="006B30B4">
              <w:rPr>
                <w:bCs/>
                <w:sz w:val="22"/>
                <w:szCs w:val="22"/>
              </w:rPr>
              <w:t xml:space="preserve">- ул. Советская, 7 </w:t>
            </w:r>
            <w:r w:rsidR="006B30B4">
              <w:rPr>
                <w:bCs/>
                <w:sz w:val="22"/>
                <w:szCs w:val="22"/>
              </w:rPr>
              <w:t>(</w:t>
            </w:r>
            <w:r w:rsidRPr="006B30B4">
              <w:rPr>
                <w:bCs/>
                <w:sz w:val="22"/>
                <w:szCs w:val="22"/>
              </w:rPr>
              <w:t>замена окон</w:t>
            </w:r>
            <w:r w:rsidR="006B30B4">
              <w:rPr>
                <w:bCs/>
                <w:sz w:val="22"/>
                <w:szCs w:val="22"/>
              </w:rPr>
              <w:t>ных блоков)</w:t>
            </w:r>
            <w:r w:rsidRPr="006B30B4">
              <w:rPr>
                <w:bCs/>
                <w:sz w:val="22"/>
                <w:szCs w:val="22"/>
              </w:rPr>
              <w:t>;</w:t>
            </w:r>
          </w:p>
        </w:tc>
      </w:tr>
      <w:tr w:rsidR="00416A11" w:rsidRPr="00160B69" w14:paraId="00B563F7" w14:textId="77777777" w:rsidTr="0048343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9AA33F" w14:textId="77777777" w:rsidR="00416A11" w:rsidRPr="00160B69" w:rsidRDefault="00416A11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38755E5C" w14:textId="77777777" w:rsidR="00416A11" w:rsidRPr="00160B69" w:rsidRDefault="00416A11" w:rsidP="00032C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B1CB4A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D07D86" w14:textId="77777777" w:rsidR="00416A11" w:rsidRPr="00160B69" w:rsidRDefault="00416A11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6C3487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27F762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A4A5C" w14:textId="77777777" w:rsidR="00416A11" w:rsidRDefault="00416A11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  <w:p w14:paraId="58138A81" w14:textId="77777777" w:rsidR="00416A11" w:rsidRPr="00160B69" w:rsidRDefault="00416A11" w:rsidP="00032CB6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16A11" w:rsidRPr="00160B69" w14:paraId="042C0955" w14:textId="77777777" w:rsidTr="0048343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899D3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C21C1B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BCFEB1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839FB3" w14:textId="77777777" w:rsidR="00416A11" w:rsidRPr="00160B69" w:rsidRDefault="00416A11" w:rsidP="00032C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24FDF" w14:textId="77777777" w:rsidR="00416A11" w:rsidRPr="00160B69" w:rsidRDefault="00416A11" w:rsidP="00032CB6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0F008A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94A8DD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1F1481" w14:textId="77777777" w:rsidR="00416A11" w:rsidRPr="00160B69" w:rsidRDefault="00416A11" w:rsidP="00032CB6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27A1F" w14:textId="77777777" w:rsidR="00416A11" w:rsidRPr="00160B69" w:rsidRDefault="00416A11" w:rsidP="00032CB6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3C868" w14:textId="77777777" w:rsidR="00416A11" w:rsidRPr="00160B69" w:rsidRDefault="00416A11" w:rsidP="00032CB6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5C331E" w14:textId="77777777" w:rsidR="00416A11" w:rsidRPr="00160B69" w:rsidRDefault="00416A11" w:rsidP="00032CB6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1F11E" w14:textId="77777777" w:rsidR="00416A11" w:rsidRPr="00160B69" w:rsidRDefault="00416A11" w:rsidP="00032CB6">
            <w:pPr>
              <w:rPr>
                <w:sz w:val="22"/>
                <w:szCs w:val="22"/>
              </w:rPr>
            </w:pPr>
          </w:p>
        </w:tc>
      </w:tr>
      <w:tr w:rsidR="00416A11" w:rsidRPr="00160B69" w14:paraId="3A7E7F64" w14:textId="77777777" w:rsidTr="0048343A">
        <w:trPr>
          <w:trHeight w:val="10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8732B3" w14:textId="77777777" w:rsidR="00416A11" w:rsidRPr="00160B69" w:rsidRDefault="00416A11" w:rsidP="00B91745">
            <w:pPr>
              <w:ind w:left="-108" w:right="-109"/>
              <w:rPr>
                <w:bCs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B0B1C7" w14:textId="77777777" w:rsidR="00416A11" w:rsidRPr="00160B69" w:rsidRDefault="00416A11" w:rsidP="00B9174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2A0F457" w14:textId="77777777" w:rsidR="00416A11" w:rsidRPr="00160B69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CA674D" w14:textId="77777777" w:rsidR="00416A11" w:rsidRPr="00160B69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E9C991" w14:textId="77777777" w:rsidR="00416A11" w:rsidRPr="00160B69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E69C4A" w14:textId="77777777" w:rsidR="00416A11" w:rsidRPr="00160B69" w:rsidRDefault="00416A11" w:rsidP="00B917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0689D7" w14:textId="77777777" w:rsidR="00416A11" w:rsidRPr="00160B69" w:rsidRDefault="00416A11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0E2D778" w14:textId="77777777" w:rsidR="00416A11" w:rsidRPr="005A2595" w:rsidRDefault="00416A11" w:rsidP="00B917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70F2AF" w14:textId="77777777" w:rsidR="00416A11" w:rsidRPr="005A2595" w:rsidRDefault="00416A11" w:rsidP="00B91745">
            <w:pPr>
              <w:ind w:left="-1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1AE01E" w14:textId="77777777" w:rsidR="00416A11" w:rsidRPr="005A2595" w:rsidRDefault="00416A11" w:rsidP="00B91745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B14AFC0" w14:textId="77777777" w:rsidR="00416A11" w:rsidRPr="005A2595" w:rsidRDefault="00416A11" w:rsidP="00B91745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B9884C" w14:textId="77777777" w:rsidR="00416A11" w:rsidRPr="003A1F8F" w:rsidRDefault="00416A11" w:rsidP="00416A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ул. Мира, 21А (замена </w:t>
            </w:r>
          </w:p>
          <w:p w14:paraId="22B8CD0B" w14:textId="77777777" w:rsidR="00416A11" w:rsidRPr="006B30B4" w:rsidRDefault="00416A11" w:rsidP="00416A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оконных блоков);</w:t>
            </w:r>
          </w:p>
          <w:p w14:paraId="269EE103" w14:textId="77777777" w:rsidR="00416A11" w:rsidRPr="003A1F8F" w:rsidRDefault="00416A11" w:rsidP="00416A11">
            <w:pPr>
              <w:rPr>
                <w:bCs/>
                <w:sz w:val="22"/>
                <w:szCs w:val="22"/>
              </w:rPr>
            </w:pPr>
            <w:r w:rsidRPr="003A1F8F">
              <w:rPr>
                <w:bCs/>
                <w:sz w:val="22"/>
                <w:szCs w:val="22"/>
              </w:rPr>
              <w:t>- ул. Гагарина, 20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3A1F8F">
              <w:rPr>
                <w:bCs/>
                <w:sz w:val="22"/>
                <w:szCs w:val="22"/>
              </w:rPr>
              <w:t>ремонт душевой на 1 этаже);</w:t>
            </w:r>
          </w:p>
          <w:p w14:paraId="03A70BDB" w14:textId="382AE48A" w:rsidR="00416A11" w:rsidRPr="00AE56AE" w:rsidRDefault="00416A11" w:rsidP="00416A11">
            <w:pPr>
              <w:rPr>
                <w:sz w:val="22"/>
                <w:szCs w:val="22"/>
              </w:rPr>
            </w:pPr>
            <w:r w:rsidRPr="003A1F8F">
              <w:rPr>
                <w:bCs/>
                <w:sz w:val="22"/>
                <w:szCs w:val="22"/>
              </w:rPr>
              <w:t>- ул. Гоголя, 1А-16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B91745" w:rsidRPr="00160B69" w14:paraId="38AB4145" w14:textId="77777777" w:rsidTr="0048343A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1F1D4" w14:textId="77777777" w:rsidR="00B91745" w:rsidRPr="00160B69" w:rsidRDefault="00B91745" w:rsidP="00B917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E73958" w14:textId="77777777" w:rsidR="00B91745" w:rsidRPr="00160B69" w:rsidRDefault="00B91745" w:rsidP="00B91745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FAB08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0FF03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3FD43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7F81D" w14:textId="77777777" w:rsidR="00B91745" w:rsidRPr="00160B69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F64547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CC9F57" w14:textId="77777777" w:rsidR="00B91745" w:rsidRPr="00160B69" w:rsidRDefault="00B91745" w:rsidP="00B91745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9B1B0" w14:textId="77777777" w:rsidR="00B91745" w:rsidRPr="00160B69" w:rsidRDefault="00B91745" w:rsidP="00B91745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261AF" w14:textId="77777777" w:rsidR="00B91745" w:rsidRPr="00160B69" w:rsidRDefault="00B91745" w:rsidP="00B91745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9A71FA" w14:textId="77777777" w:rsidR="00B91745" w:rsidRPr="00160B69" w:rsidRDefault="00B91745" w:rsidP="00B91745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138A3D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</w:tr>
      <w:tr w:rsidR="00B91745" w:rsidRPr="00160B69" w14:paraId="74F1A728" w14:textId="77777777" w:rsidTr="0048343A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3B854" w14:textId="77777777" w:rsidR="00B91745" w:rsidRPr="00160B69" w:rsidRDefault="00B91745" w:rsidP="00B917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3433" w14:textId="5C1D4D72" w:rsidR="00B91745" w:rsidRPr="00160B69" w:rsidRDefault="00B91745" w:rsidP="00B917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65F85" w14:textId="6B8CBAAB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46BC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76D5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AFBC" w14:textId="77777777" w:rsidR="00B91745" w:rsidRPr="00160B69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776A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81F96" w14:textId="35F25426" w:rsidR="00B91745" w:rsidRPr="00106644" w:rsidRDefault="00B91745" w:rsidP="00B917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06644">
              <w:rPr>
                <w:bCs/>
                <w:sz w:val="22"/>
                <w:szCs w:val="22"/>
              </w:rPr>
              <w:t>20 308,07226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07D8F" w14:textId="77777777" w:rsidR="00B91745" w:rsidRPr="00106644" w:rsidRDefault="00B91745" w:rsidP="00B91745">
            <w:pPr>
              <w:ind w:left="-14" w:right="-105"/>
              <w:jc w:val="center"/>
              <w:rPr>
                <w:sz w:val="22"/>
                <w:szCs w:val="22"/>
              </w:rPr>
            </w:pPr>
            <w:r w:rsidRPr="00106644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D960A" w14:textId="77777777" w:rsidR="00B91745" w:rsidRPr="00106644" w:rsidRDefault="00B91745" w:rsidP="00B91745">
            <w:pPr>
              <w:ind w:right="-105"/>
              <w:jc w:val="center"/>
              <w:rPr>
                <w:sz w:val="22"/>
                <w:szCs w:val="22"/>
              </w:rPr>
            </w:pPr>
            <w:r w:rsidRPr="00106644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1D53A" w14:textId="04A54B1D" w:rsidR="00B91745" w:rsidRPr="00106644" w:rsidRDefault="00B91745" w:rsidP="00B91745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106644">
              <w:rPr>
                <w:bCs/>
                <w:sz w:val="22"/>
                <w:szCs w:val="22"/>
              </w:rPr>
              <w:t>25 518,87226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DD283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</w:tr>
      <w:tr w:rsidR="00B91745" w:rsidRPr="00160B69" w14:paraId="048DEC36" w14:textId="77777777" w:rsidTr="0048343A">
        <w:trPr>
          <w:trHeight w:val="6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A692E1" w14:textId="77777777" w:rsidR="00B91745" w:rsidRPr="00160B69" w:rsidRDefault="00B91745" w:rsidP="00B917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AA91" w14:textId="334CD4CC" w:rsidR="00B91745" w:rsidRPr="00160B69" w:rsidRDefault="00B91745" w:rsidP="00B917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6534A6" w14:textId="10E232DA" w:rsidR="00B91745" w:rsidRPr="00160B69" w:rsidRDefault="00B91745" w:rsidP="00B91745">
            <w:pPr>
              <w:ind w:left="-113" w:right="-111"/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19214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F7F0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D709B" w14:textId="77777777" w:rsidR="00B91745" w:rsidRPr="00160B69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A98E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2650E4" w14:textId="4DF154A3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916,736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A01AC" w14:textId="77777777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1F0693" w14:textId="77777777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4C2AE4" w14:textId="57313B4A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916,736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163F7A" w14:textId="7777777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</w:tr>
      <w:tr w:rsidR="00B91745" w:rsidRPr="00160B69" w14:paraId="4594FA25" w14:textId="77777777" w:rsidTr="0048343A">
        <w:trPr>
          <w:trHeight w:val="6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9484" w14:textId="4517DF8E" w:rsidR="00B91745" w:rsidRPr="00160B69" w:rsidRDefault="00B91745" w:rsidP="00B917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2.3.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93A6" w14:textId="653D4BAC" w:rsidR="00B91745" w:rsidRDefault="00B91745" w:rsidP="00B917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EA1F59" w14:textId="584522C6" w:rsidR="00B91745" w:rsidRPr="00160B69" w:rsidRDefault="00B91745" w:rsidP="00B917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15D38" w14:textId="2BC7101C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F68C" w14:textId="0EC1DAF7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C4476" w14:textId="3DF9F293" w:rsidR="00B91745" w:rsidRPr="00160B69" w:rsidRDefault="00B91745" w:rsidP="00B9174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B100D" w14:textId="38DBB7C3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038A80" w14:textId="2DFF4B45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8 929,411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55127" w14:textId="611B0373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671A5C" w14:textId="64604B8F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6B296A" w14:textId="35F75C0D" w:rsidR="00B91745" w:rsidRPr="00416A11" w:rsidRDefault="00B91745" w:rsidP="00B91745">
            <w:pPr>
              <w:jc w:val="center"/>
              <w:rPr>
                <w:sz w:val="22"/>
                <w:szCs w:val="22"/>
              </w:rPr>
            </w:pPr>
            <w:r w:rsidRPr="00416A11">
              <w:rPr>
                <w:sz w:val="22"/>
                <w:szCs w:val="22"/>
              </w:rPr>
              <w:t>8 929,411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20BA3A" w14:textId="543F4FA8" w:rsidR="00B91745" w:rsidRPr="00160B69" w:rsidRDefault="00B91745" w:rsidP="00B9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14:paraId="53AB92A2" w14:textId="77777777" w:rsidR="00327A45" w:rsidRPr="00D67201" w:rsidRDefault="00327A45" w:rsidP="00327A45">
      <w:pPr>
        <w:autoSpaceDE w:val="0"/>
        <w:autoSpaceDN w:val="0"/>
        <w:adjustRightInd w:val="0"/>
        <w:rPr>
          <w:color w:val="000000"/>
          <w:highlight w:val="yellow"/>
        </w:rPr>
      </w:pPr>
    </w:p>
    <w:p w14:paraId="78252179" w14:textId="77777777" w:rsidR="00327A45" w:rsidRPr="00D67201" w:rsidRDefault="00327A45" w:rsidP="00327A45"/>
    <w:p w14:paraId="438209E1" w14:textId="77777777" w:rsidR="00327A45" w:rsidRPr="00365899" w:rsidRDefault="00327A45" w:rsidP="00327A45">
      <w:pPr>
        <w:ind w:left="851"/>
        <w:rPr>
          <w:sz w:val="26"/>
          <w:szCs w:val="26"/>
        </w:rPr>
      </w:pPr>
    </w:p>
    <w:p w14:paraId="7AF0C3EF" w14:textId="77777777" w:rsidR="00327A45" w:rsidRPr="00327A45" w:rsidRDefault="00327A45" w:rsidP="00EA3B50">
      <w:pPr>
        <w:jc w:val="center"/>
        <w:rPr>
          <w:color w:val="000000"/>
          <w:sz w:val="28"/>
          <w:szCs w:val="28"/>
          <w:highlight w:val="cyan"/>
        </w:rPr>
      </w:pPr>
    </w:p>
    <w:p w14:paraId="1461F4CD" w14:textId="77777777" w:rsidR="0002160E" w:rsidRPr="00327A45" w:rsidRDefault="0002160E" w:rsidP="00EA3B50">
      <w:pPr>
        <w:jc w:val="center"/>
        <w:rPr>
          <w:color w:val="000000"/>
          <w:sz w:val="28"/>
          <w:szCs w:val="28"/>
          <w:highlight w:val="cyan"/>
        </w:rPr>
      </w:pPr>
    </w:p>
    <w:p w14:paraId="42EB1F41" w14:textId="511AE52B" w:rsidR="00596441" w:rsidRDefault="00596441" w:rsidP="005A19E3">
      <w:pPr>
        <w:autoSpaceDE w:val="0"/>
        <w:autoSpaceDN w:val="0"/>
        <w:adjustRightInd w:val="0"/>
        <w:ind w:left="7788"/>
        <w:rPr>
          <w:color w:val="000000" w:themeColor="text1"/>
          <w:sz w:val="20"/>
          <w:szCs w:val="20"/>
        </w:rPr>
      </w:pPr>
    </w:p>
    <w:sectPr w:rsidR="00596441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5EC97" w14:textId="77777777" w:rsidR="00E256C7" w:rsidRDefault="00E256C7">
      <w:r>
        <w:separator/>
      </w:r>
    </w:p>
  </w:endnote>
  <w:endnote w:type="continuationSeparator" w:id="0">
    <w:p w14:paraId="6024E689" w14:textId="77777777" w:rsidR="00E256C7" w:rsidRDefault="00E2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03FC9" w14:textId="77777777" w:rsidR="00E256C7" w:rsidRDefault="00E256C7">
      <w:r>
        <w:separator/>
      </w:r>
    </w:p>
  </w:footnote>
  <w:footnote w:type="continuationSeparator" w:id="0">
    <w:p w14:paraId="6A41EAC1" w14:textId="77777777" w:rsidR="00E256C7" w:rsidRDefault="00E2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FE31FC" w:rsidRDefault="00FE31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7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9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8"/>
  </w:num>
  <w:num w:numId="3">
    <w:abstractNumId w:val="23"/>
  </w:num>
  <w:num w:numId="4">
    <w:abstractNumId w:val="0"/>
  </w:num>
  <w:num w:numId="5">
    <w:abstractNumId w:val="5"/>
  </w:num>
  <w:num w:numId="6">
    <w:abstractNumId w:val="29"/>
  </w:num>
  <w:num w:numId="7">
    <w:abstractNumId w:val="18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17"/>
  </w:num>
  <w:num w:numId="20">
    <w:abstractNumId w:val="13"/>
  </w:num>
  <w:num w:numId="21">
    <w:abstractNumId w:val="26"/>
  </w:num>
  <w:num w:numId="22">
    <w:abstractNumId w:val="27"/>
  </w:num>
  <w:num w:numId="23">
    <w:abstractNumId w:val="1"/>
  </w:num>
  <w:num w:numId="24">
    <w:abstractNumId w:val="2"/>
  </w:num>
  <w:num w:numId="25">
    <w:abstractNumId w:val="10"/>
  </w:num>
  <w:num w:numId="26">
    <w:abstractNumId w:val="24"/>
  </w:num>
  <w:num w:numId="27">
    <w:abstractNumId w:val="25"/>
  </w:num>
  <w:num w:numId="28">
    <w:abstractNumId w:val="11"/>
  </w:num>
  <w:num w:numId="29">
    <w:abstractNumId w:val="30"/>
  </w:num>
  <w:num w:numId="30">
    <w:abstractNumId w:val="15"/>
  </w:num>
  <w:num w:numId="3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25CC"/>
    <w:rsid w:val="00014AB0"/>
    <w:rsid w:val="00015128"/>
    <w:rsid w:val="00015285"/>
    <w:rsid w:val="00015CBE"/>
    <w:rsid w:val="00016271"/>
    <w:rsid w:val="00017E54"/>
    <w:rsid w:val="0002160E"/>
    <w:rsid w:val="000219B6"/>
    <w:rsid w:val="000229D1"/>
    <w:rsid w:val="000230E8"/>
    <w:rsid w:val="00023DB7"/>
    <w:rsid w:val="00024A7C"/>
    <w:rsid w:val="000260A5"/>
    <w:rsid w:val="000270CF"/>
    <w:rsid w:val="00027221"/>
    <w:rsid w:val="00027701"/>
    <w:rsid w:val="000323D5"/>
    <w:rsid w:val="00032CB6"/>
    <w:rsid w:val="000340DF"/>
    <w:rsid w:val="000356F7"/>
    <w:rsid w:val="00035C09"/>
    <w:rsid w:val="0003621C"/>
    <w:rsid w:val="000368E1"/>
    <w:rsid w:val="00036A74"/>
    <w:rsid w:val="0004129C"/>
    <w:rsid w:val="00042878"/>
    <w:rsid w:val="00042BE9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6285"/>
    <w:rsid w:val="0005684C"/>
    <w:rsid w:val="000568E1"/>
    <w:rsid w:val="00057477"/>
    <w:rsid w:val="000576F1"/>
    <w:rsid w:val="000579F2"/>
    <w:rsid w:val="00060086"/>
    <w:rsid w:val="00063B42"/>
    <w:rsid w:val="00065241"/>
    <w:rsid w:val="000655A0"/>
    <w:rsid w:val="00065C31"/>
    <w:rsid w:val="00067820"/>
    <w:rsid w:val="000703CE"/>
    <w:rsid w:val="00070B60"/>
    <w:rsid w:val="00071B86"/>
    <w:rsid w:val="00071DBF"/>
    <w:rsid w:val="00072CFB"/>
    <w:rsid w:val="00072EC1"/>
    <w:rsid w:val="000739DF"/>
    <w:rsid w:val="00073A71"/>
    <w:rsid w:val="00074376"/>
    <w:rsid w:val="00074791"/>
    <w:rsid w:val="00074868"/>
    <w:rsid w:val="00075900"/>
    <w:rsid w:val="00077513"/>
    <w:rsid w:val="00077868"/>
    <w:rsid w:val="00077A4C"/>
    <w:rsid w:val="00077DCB"/>
    <w:rsid w:val="00081760"/>
    <w:rsid w:val="00081EE9"/>
    <w:rsid w:val="00084FC8"/>
    <w:rsid w:val="000867C3"/>
    <w:rsid w:val="000879E8"/>
    <w:rsid w:val="00087BAB"/>
    <w:rsid w:val="00087C4F"/>
    <w:rsid w:val="000903F7"/>
    <w:rsid w:val="000909BF"/>
    <w:rsid w:val="00092A1D"/>
    <w:rsid w:val="00092F44"/>
    <w:rsid w:val="0009428B"/>
    <w:rsid w:val="0009449A"/>
    <w:rsid w:val="00094631"/>
    <w:rsid w:val="0009489F"/>
    <w:rsid w:val="00094EE0"/>
    <w:rsid w:val="000952B8"/>
    <w:rsid w:val="000954BE"/>
    <w:rsid w:val="000978AF"/>
    <w:rsid w:val="000A06D5"/>
    <w:rsid w:val="000A0E4A"/>
    <w:rsid w:val="000A3C4D"/>
    <w:rsid w:val="000A471E"/>
    <w:rsid w:val="000A59D1"/>
    <w:rsid w:val="000A5B52"/>
    <w:rsid w:val="000A5CCB"/>
    <w:rsid w:val="000A614C"/>
    <w:rsid w:val="000B0D52"/>
    <w:rsid w:val="000B0F7D"/>
    <w:rsid w:val="000B1692"/>
    <w:rsid w:val="000B2453"/>
    <w:rsid w:val="000B260C"/>
    <w:rsid w:val="000B2C14"/>
    <w:rsid w:val="000B3228"/>
    <w:rsid w:val="000B32C4"/>
    <w:rsid w:val="000B3A14"/>
    <w:rsid w:val="000B4D63"/>
    <w:rsid w:val="000C02CE"/>
    <w:rsid w:val="000C2312"/>
    <w:rsid w:val="000C2904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0AF"/>
    <w:rsid w:val="000E7AB0"/>
    <w:rsid w:val="000F0C5D"/>
    <w:rsid w:val="000F1BD5"/>
    <w:rsid w:val="000F3DFB"/>
    <w:rsid w:val="000F3F06"/>
    <w:rsid w:val="000F5D86"/>
    <w:rsid w:val="000F68F6"/>
    <w:rsid w:val="00104EC2"/>
    <w:rsid w:val="00104EE4"/>
    <w:rsid w:val="00105266"/>
    <w:rsid w:val="00105F3E"/>
    <w:rsid w:val="00106593"/>
    <w:rsid w:val="00106644"/>
    <w:rsid w:val="00106E80"/>
    <w:rsid w:val="001079BF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2D09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60B69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ACF"/>
    <w:rsid w:val="00172C11"/>
    <w:rsid w:val="001742FD"/>
    <w:rsid w:val="00176091"/>
    <w:rsid w:val="0017657A"/>
    <w:rsid w:val="00176995"/>
    <w:rsid w:val="00182394"/>
    <w:rsid w:val="00183A86"/>
    <w:rsid w:val="001842BA"/>
    <w:rsid w:val="00186364"/>
    <w:rsid w:val="001877A6"/>
    <w:rsid w:val="0019074E"/>
    <w:rsid w:val="00192841"/>
    <w:rsid w:val="00192B28"/>
    <w:rsid w:val="001934EE"/>
    <w:rsid w:val="0019471A"/>
    <w:rsid w:val="001953AF"/>
    <w:rsid w:val="00195C55"/>
    <w:rsid w:val="001963A6"/>
    <w:rsid w:val="001969CC"/>
    <w:rsid w:val="00196C76"/>
    <w:rsid w:val="001A1BA5"/>
    <w:rsid w:val="001A1D38"/>
    <w:rsid w:val="001A258E"/>
    <w:rsid w:val="001A2B87"/>
    <w:rsid w:val="001A2F0A"/>
    <w:rsid w:val="001A476F"/>
    <w:rsid w:val="001A4A16"/>
    <w:rsid w:val="001A63C3"/>
    <w:rsid w:val="001B00AB"/>
    <w:rsid w:val="001B38DC"/>
    <w:rsid w:val="001B4455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6EFD"/>
    <w:rsid w:val="001C7779"/>
    <w:rsid w:val="001C7928"/>
    <w:rsid w:val="001C7C65"/>
    <w:rsid w:val="001D11BB"/>
    <w:rsid w:val="001D1919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02DF"/>
    <w:rsid w:val="001F0E51"/>
    <w:rsid w:val="001F305A"/>
    <w:rsid w:val="001F3AF1"/>
    <w:rsid w:val="001F455A"/>
    <w:rsid w:val="001F5D04"/>
    <w:rsid w:val="001F5D2B"/>
    <w:rsid w:val="001F67BB"/>
    <w:rsid w:val="0020341D"/>
    <w:rsid w:val="0020569D"/>
    <w:rsid w:val="002068D4"/>
    <w:rsid w:val="002068DF"/>
    <w:rsid w:val="00206EB7"/>
    <w:rsid w:val="0021032E"/>
    <w:rsid w:val="00213C16"/>
    <w:rsid w:val="00213D74"/>
    <w:rsid w:val="002145F7"/>
    <w:rsid w:val="002150CD"/>
    <w:rsid w:val="002165DB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BE"/>
    <w:rsid w:val="002414DD"/>
    <w:rsid w:val="002415E6"/>
    <w:rsid w:val="00243ECA"/>
    <w:rsid w:val="002465C4"/>
    <w:rsid w:val="00246CA1"/>
    <w:rsid w:val="002518B9"/>
    <w:rsid w:val="00252407"/>
    <w:rsid w:val="00254C77"/>
    <w:rsid w:val="002558FF"/>
    <w:rsid w:val="00255D1E"/>
    <w:rsid w:val="00256286"/>
    <w:rsid w:val="002602BE"/>
    <w:rsid w:val="00260E5C"/>
    <w:rsid w:val="0026164C"/>
    <w:rsid w:val="002641D0"/>
    <w:rsid w:val="00264F3E"/>
    <w:rsid w:val="002655C8"/>
    <w:rsid w:val="002657DA"/>
    <w:rsid w:val="00265ADF"/>
    <w:rsid w:val="002669DE"/>
    <w:rsid w:val="00266C93"/>
    <w:rsid w:val="0026794A"/>
    <w:rsid w:val="0026795E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0437"/>
    <w:rsid w:val="00292183"/>
    <w:rsid w:val="002939FC"/>
    <w:rsid w:val="00297960"/>
    <w:rsid w:val="002A309F"/>
    <w:rsid w:val="002A3B67"/>
    <w:rsid w:val="002A3D4F"/>
    <w:rsid w:val="002B02A8"/>
    <w:rsid w:val="002B0489"/>
    <w:rsid w:val="002B0885"/>
    <w:rsid w:val="002B093B"/>
    <w:rsid w:val="002B17F1"/>
    <w:rsid w:val="002B28EC"/>
    <w:rsid w:val="002B37E3"/>
    <w:rsid w:val="002B5112"/>
    <w:rsid w:val="002C517C"/>
    <w:rsid w:val="002C554A"/>
    <w:rsid w:val="002C5B40"/>
    <w:rsid w:val="002C613A"/>
    <w:rsid w:val="002C62F0"/>
    <w:rsid w:val="002C6CA6"/>
    <w:rsid w:val="002C75E7"/>
    <w:rsid w:val="002C7AFD"/>
    <w:rsid w:val="002C7DC0"/>
    <w:rsid w:val="002D01DD"/>
    <w:rsid w:val="002D257E"/>
    <w:rsid w:val="002D2A0B"/>
    <w:rsid w:val="002D2D56"/>
    <w:rsid w:val="002D2F43"/>
    <w:rsid w:val="002D307B"/>
    <w:rsid w:val="002D3DC2"/>
    <w:rsid w:val="002D432E"/>
    <w:rsid w:val="002D6A26"/>
    <w:rsid w:val="002D6A6D"/>
    <w:rsid w:val="002D745D"/>
    <w:rsid w:val="002D7BD1"/>
    <w:rsid w:val="002E0892"/>
    <w:rsid w:val="002E355B"/>
    <w:rsid w:val="002E377C"/>
    <w:rsid w:val="002E3FCE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7662"/>
    <w:rsid w:val="00317A24"/>
    <w:rsid w:val="00317A87"/>
    <w:rsid w:val="00321480"/>
    <w:rsid w:val="00321CC0"/>
    <w:rsid w:val="00322005"/>
    <w:rsid w:val="003238F6"/>
    <w:rsid w:val="00323AED"/>
    <w:rsid w:val="003253AE"/>
    <w:rsid w:val="00327A0E"/>
    <w:rsid w:val="00327A45"/>
    <w:rsid w:val="003307C0"/>
    <w:rsid w:val="00332F09"/>
    <w:rsid w:val="003350EF"/>
    <w:rsid w:val="00335FC3"/>
    <w:rsid w:val="00337181"/>
    <w:rsid w:val="00337AF1"/>
    <w:rsid w:val="00341DAB"/>
    <w:rsid w:val="003431BA"/>
    <w:rsid w:val="003445E8"/>
    <w:rsid w:val="0034753B"/>
    <w:rsid w:val="0034797A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1106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77BE1"/>
    <w:rsid w:val="00385B49"/>
    <w:rsid w:val="00387BBB"/>
    <w:rsid w:val="003900BA"/>
    <w:rsid w:val="003905F6"/>
    <w:rsid w:val="00392B87"/>
    <w:rsid w:val="00395B3A"/>
    <w:rsid w:val="003969D8"/>
    <w:rsid w:val="00396FBD"/>
    <w:rsid w:val="0039776D"/>
    <w:rsid w:val="003A0202"/>
    <w:rsid w:val="003A0A64"/>
    <w:rsid w:val="003A13B3"/>
    <w:rsid w:val="003A148D"/>
    <w:rsid w:val="003A199B"/>
    <w:rsid w:val="003A1F8F"/>
    <w:rsid w:val="003A4B97"/>
    <w:rsid w:val="003A4CC8"/>
    <w:rsid w:val="003A4F01"/>
    <w:rsid w:val="003A52CC"/>
    <w:rsid w:val="003A6E2B"/>
    <w:rsid w:val="003A7231"/>
    <w:rsid w:val="003A749D"/>
    <w:rsid w:val="003B22CB"/>
    <w:rsid w:val="003B4D66"/>
    <w:rsid w:val="003B634E"/>
    <w:rsid w:val="003B6FB5"/>
    <w:rsid w:val="003B7A31"/>
    <w:rsid w:val="003C217D"/>
    <w:rsid w:val="003C22CC"/>
    <w:rsid w:val="003C2EDB"/>
    <w:rsid w:val="003C6D51"/>
    <w:rsid w:val="003C6E15"/>
    <w:rsid w:val="003D030B"/>
    <w:rsid w:val="003D1723"/>
    <w:rsid w:val="003D6B2E"/>
    <w:rsid w:val="003D6F2F"/>
    <w:rsid w:val="003D7570"/>
    <w:rsid w:val="003E11B9"/>
    <w:rsid w:val="003E1F21"/>
    <w:rsid w:val="003E2E06"/>
    <w:rsid w:val="003E376B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4186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16773"/>
    <w:rsid w:val="004168C4"/>
    <w:rsid w:val="00416A11"/>
    <w:rsid w:val="00420B07"/>
    <w:rsid w:val="0042146D"/>
    <w:rsid w:val="0042249C"/>
    <w:rsid w:val="00423681"/>
    <w:rsid w:val="00423B85"/>
    <w:rsid w:val="00423C02"/>
    <w:rsid w:val="00424A67"/>
    <w:rsid w:val="00425F74"/>
    <w:rsid w:val="00426FC1"/>
    <w:rsid w:val="004320C2"/>
    <w:rsid w:val="004358A8"/>
    <w:rsid w:val="00436770"/>
    <w:rsid w:val="00440054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611"/>
    <w:rsid w:val="0045100D"/>
    <w:rsid w:val="00451C72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0D4E"/>
    <w:rsid w:val="0047404D"/>
    <w:rsid w:val="004741E5"/>
    <w:rsid w:val="00474769"/>
    <w:rsid w:val="00475721"/>
    <w:rsid w:val="00475784"/>
    <w:rsid w:val="00476359"/>
    <w:rsid w:val="00477C91"/>
    <w:rsid w:val="00480258"/>
    <w:rsid w:val="004806FC"/>
    <w:rsid w:val="00481D86"/>
    <w:rsid w:val="00483107"/>
    <w:rsid w:val="0048343A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0F21"/>
    <w:rsid w:val="004B100C"/>
    <w:rsid w:val="004B207A"/>
    <w:rsid w:val="004B687F"/>
    <w:rsid w:val="004B713F"/>
    <w:rsid w:val="004C00A1"/>
    <w:rsid w:val="004C0F0C"/>
    <w:rsid w:val="004C0F8C"/>
    <w:rsid w:val="004C27C4"/>
    <w:rsid w:val="004C27C5"/>
    <w:rsid w:val="004C37CE"/>
    <w:rsid w:val="004C66EF"/>
    <w:rsid w:val="004C6C63"/>
    <w:rsid w:val="004C77EA"/>
    <w:rsid w:val="004D1EFF"/>
    <w:rsid w:val="004D31A4"/>
    <w:rsid w:val="004D3806"/>
    <w:rsid w:val="004D4C22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1C36"/>
    <w:rsid w:val="00503C83"/>
    <w:rsid w:val="00505254"/>
    <w:rsid w:val="0050566B"/>
    <w:rsid w:val="00505AA9"/>
    <w:rsid w:val="00505E79"/>
    <w:rsid w:val="00507854"/>
    <w:rsid w:val="005111EA"/>
    <w:rsid w:val="0051168B"/>
    <w:rsid w:val="00512C4C"/>
    <w:rsid w:val="00513879"/>
    <w:rsid w:val="005139F2"/>
    <w:rsid w:val="00514713"/>
    <w:rsid w:val="00514BAE"/>
    <w:rsid w:val="00520487"/>
    <w:rsid w:val="00522DE4"/>
    <w:rsid w:val="00524353"/>
    <w:rsid w:val="00525434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2F18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3A26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CAA"/>
    <w:rsid w:val="00596D3A"/>
    <w:rsid w:val="00597688"/>
    <w:rsid w:val="005979EE"/>
    <w:rsid w:val="00597DF1"/>
    <w:rsid w:val="005A19E3"/>
    <w:rsid w:val="005A2101"/>
    <w:rsid w:val="005A2595"/>
    <w:rsid w:val="005A2626"/>
    <w:rsid w:val="005A4176"/>
    <w:rsid w:val="005A5344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F71"/>
    <w:rsid w:val="005C4FCF"/>
    <w:rsid w:val="005C52BB"/>
    <w:rsid w:val="005C5D12"/>
    <w:rsid w:val="005C705E"/>
    <w:rsid w:val="005D1047"/>
    <w:rsid w:val="005D355E"/>
    <w:rsid w:val="005D5277"/>
    <w:rsid w:val="005D6A9E"/>
    <w:rsid w:val="005D6EC1"/>
    <w:rsid w:val="005D7F38"/>
    <w:rsid w:val="005E071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2700D"/>
    <w:rsid w:val="006313EF"/>
    <w:rsid w:val="00631507"/>
    <w:rsid w:val="00634339"/>
    <w:rsid w:val="00636A94"/>
    <w:rsid w:val="00641B66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47E9D"/>
    <w:rsid w:val="00652EC7"/>
    <w:rsid w:val="00654B48"/>
    <w:rsid w:val="00656489"/>
    <w:rsid w:val="0065666C"/>
    <w:rsid w:val="00656803"/>
    <w:rsid w:val="00657B2D"/>
    <w:rsid w:val="0066048A"/>
    <w:rsid w:val="00661321"/>
    <w:rsid w:val="00662361"/>
    <w:rsid w:val="006673B9"/>
    <w:rsid w:val="00670A6B"/>
    <w:rsid w:val="00673285"/>
    <w:rsid w:val="00673E77"/>
    <w:rsid w:val="00674182"/>
    <w:rsid w:val="00675A3C"/>
    <w:rsid w:val="00675D64"/>
    <w:rsid w:val="0067775B"/>
    <w:rsid w:val="006805C9"/>
    <w:rsid w:val="00680A0E"/>
    <w:rsid w:val="00682530"/>
    <w:rsid w:val="00682748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30B4"/>
    <w:rsid w:val="006B4DDF"/>
    <w:rsid w:val="006B6B7D"/>
    <w:rsid w:val="006B730C"/>
    <w:rsid w:val="006C131D"/>
    <w:rsid w:val="006C1AC5"/>
    <w:rsid w:val="006C1DBB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1129"/>
    <w:rsid w:val="006E117F"/>
    <w:rsid w:val="006E144D"/>
    <w:rsid w:val="006E21CA"/>
    <w:rsid w:val="006E2605"/>
    <w:rsid w:val="006E4005"/>
    <w:rsid w:val="006E6870"/>
    <w:rsid w:val="006E7613"/>
    <w:rsid w:val="006E7BBF"/>
    <w:rsid w:val="006F0340"/>
    <w:rsid w:val="006F1478"/>
    <w:rsid w:val="006F1C06"/>
    <w:rsid w:val="006F44BA"/>
    <w:rsid w:val="006F4532"/>
    <w:rsid w:val="00700F60"/>
    <w:rsid w:val="00701A4F"/>
    <w:rsid w:val="007021FF"/>
    <w:rsid w:val="0070257B"/>
    <w:rsid w:val="00705A86"/>
    <w:rsid w:val="00706F53"/>
    <w:rsid w:val="007105D6"/>
    <w:rsid w:val="00711670"/>
    <w:rsid w:val="00711DD7"/>
    <w:rsid w:val="0071205E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4F4F"/>
    <w:rsid w:val="007259DF"/>
    <w:rsid w:val="007264B2"/>
    <w:rsid w:val="0073290B"/>
    <w:rsid w:val="00732D77"/>
    <w:rsid w:val="0073314D"/>
    <w:rsid w:val="00736072"/>
    <w:rsid w:val="00740B3F"/>
    <w:rsid w:val="00740E5F"/>
    <w:rsid w:val="0074233F"/>
    <w:rsid w:val="0074384D"/>
    <w:rsid w:val="00743C30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05AE"/>
    <w:rsid w:val="007845BD"/>
    <w:rsid w:val="007866FC"/>
    <w:rsid w:val="00786A61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37ED"/>
    <w:rsid w:val="007E5A19"/>
    <w:rsid w:val="007F07B6"/>
    <w:rsid w:val="007F0E53"/>
    <w:rsid w:val="007F2BBA"/>
    <w:rsid w:val="007F53C0"/>
    <w:rsid w:val="007F580C"/>
    <w:rsid w:val="007F5EA3"/>
    <w:rsid w:val="007F77FE"/>
    <w:rsid w:val="0080036E"/>
    <w:rsid w:val="008004F7"/>
    <w:rsid w:val="008014A5"/>
    <w:rsid w:val="0080195F"/>
    <w:rsid w:val="00804A00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0BC9"/>
    <w:rsid w:val="00851650"/>
    <w:rsid w:val="00854CEA"/>
    <w:rsid w:val="00855BAA"/>
    <w:rsid w:val="00860A8F"/>
    <w:rsid w:val="00861078"/>
    <w:rsid w:val="0086113A"/>
    <w:rsid w:val="00862564"/>
    <w:rsid w:val="00863152"/>
    <w:rsid w:val="00865008"/>
    <w:rsid w:val="008659CE"/>
    <w:rsid w:val="0086709F"/>
    <w:rsid w:val="00867751"/>
    <w:rsid w:val="0087148C"/>
    <w:rsid w:val="00871747"/>
    <w:rsid w:val="008728C0"/>
    <w:rsid w:val="00872EBA"/>
    <w:rsid w:val="008737DE"/>
    <w:rsid w:val="008746E8"/>
    <w:rsid w:val="0087512B"/>
    <w:rsid w:val="00875F9C"/>
    <w:rsid w:val="00877AC3"/>
    <w:rsid w:val="00880309"/>
    <w:rsid w:val="008803E8"/>
    <w:rsid w:val="00880464"/>
    <w:rsid w:val="00880C60"/>
    <w:rsid w:val="0088117F"/>
    <w:rsid w:val="0088144C"/>
    <w:rsid w:val="0088269E"/>
    <w:rsid w:val="00885946"/>
    <w:rsid w:val="00887A5D"/>
    <w:rsid w:val="00891256"/>
    <w:rsid w:val="00891A60"/>
    <w:rsid w:val="00891BA7"/>
    <w:rsid w:val="008920C6"/>
    <w:rsid w:val="00893457"/>
    <w:rsid w:val="008942BF"/>
    <w:rsid w:val="008948E8"/>
    <w:rsid w:val="008957C5"/>
    <w:rsid w:val="008A0097"/>
    <w:rsid w:val="008A2FFE"/>
    <w:rsid w:val="008A3AA9"/>
    <w:rsid w:val="008A44F4"/>
    <w:rsid w:val="008A4E77"/>
    <w:rsid w:val="008A6081"/>
    <w:rsid w:val="008A6DB7"/>
    <w:rsid w:val="008B09E2"/>
    <w:rsid w:val="008B1CA8"/>
    <w:rsid w:val="008B25AC"/>
    <w:rsid w:val="008B38B7"/>
    <w:rsid w:val="008C0833"/>
    <w:rsid w:val="008C37B8"/>
    <w:rsid w:val="008C6821"/>
    <w:rsid w:val="008C735B"/>
    <w:rsid w:val="008D0598"/>
    <w:rsid w:val="008D3E70"/>
    <w:rsid w:val="008D626B"/>
    <w:rsid w:val="008D7B2C"/>
    <w:rsid w:val="008D7ECD"/>
    <w:rsid w:val="008E2029"/>
    <w:rsid w:val="008E2661"/>
    <w:rsid w:val="008E377E"/>
    <w:rsid w:val="008E55DD"/>
    <w:rsid w:val="008E73A8"/>
    <w:rsid w:val="008F01E1"/>
    <w:rsid w:val="008F1C67"/>
    <w:rsid w:val="008F2F69"/>
    <w:rsid w:val="008F32D2"/>
    <w:rsid w:val="008F3935"/>
    <w:rsid w:val="008F3EDA"/>
    <w:rsid w:val="008F572E"/>
    <w:rsid w:val="008F62A9"/>
    <w:rsid w:val="008F62C2"/>
    <w:rsid w:val="008F6881"/>
    <w:rsid w:val="008F7E09"/>
    <w:rsid w:val="00900539"/>
    <w:rsid w:val="0090060E"/>
    <w:rsid w:val="009011E2"/>
    <w:rsid w:val="0090143C"/>
    <w:rsid w:val="00901BA0"/>
    <w:rsid w:val="009026DD"/>
    <w:rsid w:val="009032AA"/>
    <w:rsid w:val="00903925"/>
    <w:rsid w:val="00903C22"/>
    <w:rsid w:val="009040DC"/>
    <w:rsid w:val="00904CC0"/>
    <w:rsid w:val="00905B5E"/>
    <w:rsid w:val="00906006"/>
    <w:rsid w:val="009066FB"/>
    <w:rsid w:val="00910D6E"/>
    <w:rsid w:val="009111FC"/>
    <w:rsid w:val="00912EB5"/>
    <w:rsid w:val="0091378D"/>
    <w:rsid w:val="00916DCE"/>
    <w:rsid w:val="0092034A"/>
    <w:rsid w:val="00921420"/>
    <w:rsid w:val="00921575"/>
    <w:rsid w:val="009223F7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4960"/>
    <w:rsid w:val="00945922"/>
    <w:rsid w:val="00946965"/>
    <w:rsid w:val="00946A9E"/>
    <w:rsid w:val="00950040"/>
    <w:rsid w:val="009506AA"/>
    <w:rsid w:val="00950FF1"/>
    <w:rsid w:val="009511F0"/>
    <w:rsid w:val="00952B8A"/>
    <w:rsid w:val="00956CA8"/>
    <w:rsid w:val="00957CB1"/>
    <w:rsid w:val="0096038A"/>
    <w:rsid w:val="009605B7"/>
    <w:rsid w:val="00964E97"/>
    <w:rsid w:val="00965287"/>
    <w:rsid w:val="009666A2"/>
    <w:rsid w:val="00966EB7"/>
    <w:rsid w:val="00967CAD"/>
    <w:rsid w:val="009711BA"/>
    <w:rsid w:val="00971A0B"/>
    <w:rsid w:val="00972538"/>
    <w:rsid w:val="00972D37"/>
    <w:rsid w:val="00974050"/>
    <w:rsid w:val="009746F2"/>
    <w:rsid w:val="00974A98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B02B3"/>
    <w:rsid w:val="009B0527"/>
    <w:rsid w:val="009B17CE"/>
    <w:rsid w:val="009B250B"/>
    <w:rsid w:val="009B41D4"/>
    <w:rsid w:val="009B429A"/>
    <w:rsid w:val="009B5F10"/>
    <w:rsid w:val="009B75BB"/>
    <w:rsid w:val="009B7EEE"/>
    <w:rsid w:val="009C1E9A"/>
    <w:rsid w:val="009C3861"/>
    <w:rsid w:val="009C4A1D"/>
    <w:rsid w:val="009C54CF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23D9"/>
    <w:rsid w:val="009F4DC7"/>
    <w:rsid w:val="009F719E"/>
    <w:rsid w:val="009F7FF7"/>
    <w:rsid w:val="00A00050"/>
    <w:rsid w:val="00A01716"/>
    <w:rsid w:val="00A01DDE"/>
    <w:rsid w:val="00A05EC5"/>
    <w:rsid w:val="00A063E8"/>
    <w:rsid w:val="00A0742C"/>
    <w:rsid w:val="00A10AB0"/>
    <w:rsid w:val="00A120A8"/>
    <w:rsid w:val="00A13E61"/>
    <w:rsid w:val="00A15482"/>
    <w:rsid w:val="00A15AC6"/>
    <w:rsid w:val="00A16BF6"/>
    <w:rsid w:val="00A17975"/>
    <w:rsid w:val="00A20D83"/>
    <w:rsid w:val="00A21298"/>
    <w:rsid w:val="00A22371"/>
    <w:rsid w:val="00A23BBD"/>
    <w:rsid w:val="00A257DA"/>
    <w:rsid w:val="00A25BC5"/>
    <w:rsid w:val="00A26257"/>
    <w:rsid w:val="00A263A3"/>
    <w:rsid w:val="00A303C3"/>
    <w:rsid w:val="00A3066C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5AFD"/>
    <w:rsid w:val="00A4604C"/>
    <w:rsid w:val="00A46BD1"/>
    <w:rsid w:val="00A476CB"/>
    <w:rsid w:val="00A476FC"/>
    <w:rsid w:val="00A47B88"/>
    <w:rsid w:val="00A500A6"/>
    <w:rsid w:val="00A50140"/>
    <w:rsid w:val="00A515F1"/>
    <w:rsid w:val="00A51EF3"/>
    <w:rsid w:val="00A52A00"/>
    <w:rsid w:val="00A53A22"/>
    <w:rsid w:val="00A540AA"/>
    <w:rsid w:val="00A54AB6"/>
    <w:rsid w:val="00A55C44"/>
    <w:rsid w:val="00A55CBD"/>
    <w:rsid w:val="00A56D86"/>
    <w:rsid w:val="00A57BB4"/>
    <w:rsid w:val="00A611EC"/>
    <w:rsid w:val="00A621C5"/>
    <w:rsid w:val="00A62624"/>
    <w:rsid w:val="00A64245"/>
    <w:rsid w:val="00A645E9"/>
    <w:rsid w:val="00A64D39"/>
    <w:rsid w:val="00A659B1"/>
    <w:rsid w:val="00A66939"/>
    <w:rsid w:val="00A72AA9"/>
    <w:rsid w:val="00A7325E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6C1A"/>
    <w:rsid w:val="00A97507"/>
    <w:rsid w:val="00A97FDD"/>
    <w:rsid w:val="00AA0DD4"/>
    <w:rsid w:val="00AA0E11"/>
    <w:rsid w:val="00AA10E1"/>
    <w:rsid w:val="00AA1B8D"/>
    <w:rsid w:val="00AA1BC9"/>
    <w:rsid w:val="00AA21A5"/>
    <w:rsid w:val="00AA3BB7"/>
    <w:rsid w:val="00AA5D64"/>
    <w:rsid w:val="00AA63D0"/>
    <w:rsid w:val="00AA7EDD"/>
    <w:rsid w:val="00AB110B"/>
    <w:rsid w:val="00AB1CBA"/>
    <w:rsid w:val="00AB1FBD"/>
    <w:rsid w:val="00AB3742"/>
    <w:rsid w:val="00AB386B"/>
    <w:rsid w:val="00AB44D2"/>
    <w:rsid w:val="00AB4D7D"/>
    <w:rsid w:val="00AB5C73"/>
    <w:rsid w:val="00AB67AE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D7C42"/>
    <w:rsid w:val="00AE0180"/>
    <w:rsid w:val="00AE2109"/>
    <w:rsid w:val="00AE2BDD"/>
    <w:rsid w:val="00AE2D36"/>
    <w:rsid w:val="00AE3513"/>
    <w:rsid w:val="00AE4038"/>
    <w:rsid w:val="00AE449B"/>
    <w:rsid w:val="00AE522C"/>
    <w:rsid w:val="00AE56AE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55FD"/>
    <w:rsid w:val="00B07405"/>
    <w:rsid w:val="00B07F4C"/>
    <w:rsid w:val="00B1042F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7D0"/>
    <w:rsid w:val="00B51EF2"/>
    <w:rsid w:val="00B52012"/>
    <w:rsid w:val="00B52D7D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0D9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487"/>
    <w:rsid w:val="00B876DD"/>
    <w:rsid w:val="00B9168F"/>
    <w:rsid w:val="00B91745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2EEC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09FC"/>
    <w:rsid w:val="00BC1BF5"/>
    <w:rsid w:val="00BC59D8"/>
    <w:rsid w:val="00BC6550"/>
    <w:rsid w:val="00BD18D8"/>
    <w:rsid w:val="00BD1E49"/>
    <w:rsid w:val="00BD3D29"/>
    <w:rsid w:val="00BD627B"/>
    <w:rsid w:val="00BD6B8F"/>
    <w:rsid w:val="00BD70B9"/>
    <w:rsid w:val="00BE29C0"/>
    <w:rsid w:val="00BE2DDD"/>
    <w:rsid w:val="00BE2F05"/>
    <w:rsid w:val="00BE3CE6"/>
    <w:rsid w:val="00BE52F3"/>
    <w:rsid w:val="00BE6A3C"/>
    <w:rsid w:val="00BE6C40"/>
    <w:rsid w:val="00BE7204"/>
    <w:rsid w:val="00BE778F"/>
    <w:rsid w:val="00BF07E3"/>
    <w:rsid w:val="00BF15BA"/>
    <w:rsid w:val="00BF2501"/>
    <w:rsid w:val="00BF3E1D"/>
    <w:rsid w:val="00BF5079"/>
    <w:rsid w:val="00C00343"/>
    <w:rsid w:val="00C04155"/>
    <w:rsid w:val="00C05F4E"/>
    <w:rsid w:val="00C07A76"/>
    <w:rsid w:val="00C10A26"/>
    <w:rsid w:val="00C11C86"/>
    <w:rsid w:val="00C1217C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A21"/>
    <w:rsid w:val="00C3315C"/>
    <w:rsid w:val="00C3322F"/>
    <w:rsid w:val="00C33C16"/>
    <w:rsid w:val="00C33EAD"/>
    <w:rsid w:val="00C36269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80DFA"/>
    <w:rsid w:val="00C8107F"/>
    <w:rsid w:val="00C8162F"/>
    <w:rsid w:val="00C8199C"/>
    <w:rsid w:val="00C8280B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961C5"/>
    <w:rsid w:val="00C97BF7"/>
    <w:rsid w:val="00CA12B6"/>
    <w:rsid w:val="00CA2277"/>
    <w:rsid w:val="00CA342A"/>
    <w:rsid w:val="00CA47C1"/>
    <w:rsid w:val="00CA7012"/>
    <w:rsid w:val="00CA770F"/>
    <w:rsid w:val="00CB0036"/>
    <w:rsid w:val="00CB0161"/>
    <w:rsid w:val="00CB0A3A"/>
    <w:rsid w:val="00CB10B8"/>
    <w:rsid w:val="00CB1AFC"/>
    <w:rsid w:val="00CB2C3D"/>
    <w:rsid w:val="00CB320C"/>
    <w:rsid w:val="00CB3AF8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211A"/>
    <w:rsid w:val="00CC27D6"/>
    <w:rsid w:val="00CC27E6"/>
    <w:rsid w:val="00CC2FFE"/>
    <w:rsid w:val="00CC4B09"/>
    <w:rsid w:val="00CC725E"/>
    <w:rsid w:val="00CC7DA9"/>
    <w:rsid w:val="00CD05AF"/>
    <w:rsid w:val="00CD0696"/>
    <w:rsid w:val="00CD0DC6"/>
    <w:rsid w:val="00CD3ABE"/>
    <w:rsid w:val="00CD4457"/>
    <w:rsid w:val="00CE06C2"/>
    <w:rsid w:val="00CE093A"/>
    <w:rsid w:val="00CE4218"/>
    <w:rsid w:val="00CE668B"/>
    <w:rsid w:val="00CE727B"/>
    <w:rsid w:val="00CF0D31"/>
    <w:rsid w:val="00CF12F7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065D1"/>
    <w:rsid w:val="00D07F6F"/>
    <w:rsid w:val="00D10C0C"/>
    <w:rsid w:val="00D11150"/>
    <w:rsid w:val="00D112CF"/>
    <w:rsid w:val="00D13B99"/>
    <w:rsid w:val="00D13DDC"/>
    <w:rsid w:val="00D14B89"/>
    <w:rsid w:val="00D14EE8"/>
    <w:rsid w:val="00D17AAA"/>
    <w:rsid w:val="00D17DEC"/>
    <w:rsid w:val="00D21B8C"/>
    <w:rsid w:val="00D2649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1DC7"/>
    <w:rsid w:val="00D528DD"/>
    <w:rsid w:val="00D53321"/>
    <w:rsid w:val="00D54178"/>
    <w:rsid w:val="00D5440B"/>
    <w:rsid w:val="00D60617"/>
    <w:rsid w:val="00D6068F"/>
    <w:rsid w:val="00D63C6F"/>
    <w:rsid w:val="00D63ED6"/>
    <w:rsid w:val="00D666E0"/>
    <w:rsid w:val="00D671D6"/>
    <w:rsid w:val="00D67205"/>
    <w:rsid w:val="00D679C3"/>
    <w:rsid w:val="00D70B1F"/>
    <w:rsid w:val="00D72FBB"/>
    <w:rsid w:val="00D74663"/>
    <w:rsid w:val="00D7541F"/>
    <w:rsid w:val="00D80989"/>
    <w:rsid w:val="00D8180D"/>
    <w:rsid w:val="00D83347"/>
    <w:rsid w:val="00D83802"/>
    <w:rsid w:val="00D84F0F"/>
    <w:rsid w:val="00D930FD"/>
    <w:rsid w:val="00D93E2D"/>
    <w:rsid w:val="00D95B6C"/>
    <w:rsid w:val="00D96B0D"/>
    <w:rsid w:val="00DA0003"/>
    <w:rsid w:val="00DA079F"/>
    <w:rsid w:val="00DA11A0"/>
    <w:rsid w:val="00DA144D"/>
    <w:rsid w:val="00DA1B73"/>
    <w:rsid w:val="00DA1DCA"/>
    <w:rsid w:val="00DA20D2"/>
    <w:rsid w:val="00DA50DC"/>
    <w:rsid w:val="00DA53E3"/>
    <w:rsid w:val="00DA62CB"/>
    <w:rsid w:val="00DA630A"/>
    <w:rsid w:val="00DA7028"/>
    <w:rsid w:val="00DA7D1B"/>
    <w:rsid w:val="00DB12A2"/>
    <w:rsid w:val="00DB203B"/>
    <w:rsid w:val="00DB4447"/>
    <w:rsid w:val="00DB6AC5"/>
    <w:rsid w:val="00DC0164"/>
    <w:rsid w:val="00DC4CFA"/>
    <w:rsid w:val="00DC7091"/>
    <w:rsid w:val="00DC7E1C"/>
    <w:rsid w:val="00DD0ED2"/>
    <w:rsid w:val="00DD1068"/>
    <w:rsid w:val="00DD109D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4A8E"/>
    <w:rsid w:val="00DF56B5"/>
    <w:rsid w:val="00DF5A00"/>
    <w:rsid w:val="00DF6B34"/>
    <w:rsid w:val="00DF6EEA"/>
    <w:rsid w:val="00DF7803"/>
    <w:rsid w:val="00DF7BDE"/>
    <w:rsid w:val="00E02296"/>
    <w:rsid w:val="00E031D2"/>
    <w:rsid w:val="00E04568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53B7"/>
    <w:rsid w:val="00E256C7"/>
    <w:rsid w:val="00E25940"/>
    <w:rsid w:val="00E2594A"/>
    <w:rsid w:val="00E25BA3"/>
    <w:rsid w:val="00E269E5"/>
    <w:rsid w:val="00E274A2"/>
    <w:rsid w:val="00E31D72"/>
    <w:rsid w:val="00E31F9E"/>
    <w:rsid w:val="00E32655"/>
    <w:rsid w:val="00E326DF"/>
    <w:rsid w:val="00E328FA"/>
    <w:rsid w:val="00E34855"/>
    <w:rsid w:val="00E369B3"/>
    <w:rsid w:val="00E37A29"/>
    <w:rsid w:val="00E402C2"/>
    <w:rsid w:val="00E40555"/>
    <w:rsid w:val="00E418A5"/>
    <w:rsid w:val="00E43199"/>
    <w:rsid w:val="00E44838"/>
    <w:rsid w:val="00E45455"/>
    <w:rsid w:val="00E45809"/>
    <w:rsid w:val="00E4688A"/>
    <w:rsid w:val="00E507A2"/>
    <w:rsid w:val="00E55849"/>
    <w:rsid w:val="00E568EB"/>
    <w:rsid w:val="00E57799"/>
    <w:rsid w:val="00E57A83"/>
    <w:rsid w:val="00E62089"/>
    <w:rsid w:val="00E620EB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18A9"/>
    <w:rsid w:val="00E830AA"/>
    <w:rsid w:val="00E83A80"/>
    <w:rsid w:val="00E85A04"/>
    <w:rsid w:val="00E90F56"/>
    <w:rsid w:val="00E91AA1"/>
    <w:rsid w:val="00E91F9B"/>
    <w:rsid w:val="00E925DD"/>
    <w:rsid w:val="00E92DC1"/>
    <w:rsid w:val="00E93617"/>
    <w:rsid w:val="00E9380F"/>
    <w:rsid w:val="00E938BA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4420"/>
    <w:rsid w:val="00EB4BC6"/>
    <w:rsid w:val="00EB5603"/>
    <w:rsid w:val="00EC0979"/>
    <w:rsid w:val="00EC0CC3"/>
    <w:rsid w:val="00EC1FE5"/>
    <w:rsid w:val="00EC2AF1"/>
    <w:rsid w:val="00EC2B32"/>
    <w:rsid w:val="00EC2E7C"/>
    <w:rsid w:val="00EC2FBC"/>
    <w:rsid w:val="00EC3905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11336"/>
    <w:rsid w:val="00F14B02"/>
    <w:rsid w:val="00F14FAC"/>
    <w:rsid w:val="00F15096"/>
    <w:rsid w:val="00F160D1"/>
    <w:rsid w:val="00F22890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668C4"/>
    <w:rsid w:val="00F722F8"/>
    <w:rsid w:val="00F72742"/>
    <w:rsid w:val="00F74A1C"/>
    <w:rsid w:val="00F760F6"/>
    <w:rsid w:val="00F76CAC"/>
    <w:rsid w:val="00F81BE2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403"/>
    <w:rsid w:val="00F92EB7"/>
    <w:rsid w:val="00F938D7"/>
    <w:rsid w:val="00F9446B"/>
    <w:rsid w:val="00F94B1E"/>
    <w:rsid w:val="00F96DD9"/>
    <w:rsid w:val="00F972AE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123E"/>
    <w:rsid w:val="00FB2CDC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7A1"/>
    <w:rsid w:val="00FC4CF0"/>
    <w:rsid w:val="00FC66AD"/>
    <w:rsid w:val="00FC7501"/>
    <w:rsid w:val="00FC7D01"/>
    <w:rsid w:val="00FD14D0"/>
    <w:rsid w:val="00FD1FEB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31FC"/>
    <w:rsid w:val="00FE583F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FB68DBB6-8137-4843-BDBE-29F4486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8E79-849D-45FC-8166-97E5CCDD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25</cp:revision>
  <cp:lastPrinted>2022-01-26T04:13:00Z</cp:lastPrinted>
  <dcterms:created xsi:type="dcterms:W3CDTF">2021-12-20T10:23:00Z</dcterms:created>
  <dcterms:modified xsi:type="dcterms:W3CDTF">2022-02-02T02:34:00Z</dcterms:modified>
</cp:coreProperties>
</file>