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3379" w14:textId="77777777"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14:paraId="14F999CD" w14:textId="77777777" w:rsidR="00CE0244" w:rsidRDefault="00CE0244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68E163A" w14:textId="4DE2B1D2" w:rsidR="00233C81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8F0367">
        <w:rPr>
          <w:rFonts w:ascii="Times New Roman" w:hAnsi="Times New Roman"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</w:t>
      </w:r>
      <w:r w:rsidR="008F0367" w:rsidRPr="008F0367">
        <w:rPr>
          <w:rFonts w:ascii="Times New Roman" w:hAnsi="Times New Roman"/>
          <w:sz w:val="28"/>
          <w:szCs w:val="28"/>
        </w:rPr>
        <w:t>,</w:t>
      </w:r>
      <w:r w:rsidR="00194645" w:rsidRPr="008F0367">
        <w:rPr>
          <w:rFonts w:ascii="Times New Roman" w:hAnsi="Times New Roman"/>
          <w:sz w:val="28"/>
          <w:szCs w:val="28"/>
        </w:rPr>
        <w:t xml:space="preserve"> </w:t>
      </w:r>
      <w:r w:rsidR="008F0367" w:rsidRPr="008F0367">
        <w:rPr>
          <w:rFonts w:ascii="Times New Roman" w:hAnsi="Times New Roman"/>
          <w:sz w:val="28"/>
          <w:szCs w:val="28"/>
        </w:rPr>
        <w:t xml:space="preserve">безвозмездное пользование физическим и </w:t>
      </w:r>
      <w:r w:rsidR="008F0367" w:rsidRPr="008F0367">
        <w:rPr>
          <w:rFonts w:ascii="Times New Roman" w:hAnsi="Times New Roman"/>
          <w:iCs/>
          <w:sz w:val="28"/>
          <w:szCs w:val="28"/>
        </w:rPr>
        <w:t>юридическим лицам</w:t>
      </w:r>
      <w:r w:rsidR="008F0367">
        <w:rPr>
          <w:rFonts w:ascii="Times New Roman" w:hAnsi="Times New Roman"/>
          <w:sz w:val="28"/>
          <w:szCs w:val="28"/>
        </w:rPr>
        <w:t xml:space="preserve"> </w:t>
      </w:r>
      <w:r w:rsidR="00194645" w:rsidRPr="006B1709">
        <w:rPr>
          <w:rFonts w:ascii="Times New Roman" w:hAnsi="Times New Roman"/>
          <w:color w:val="FF0000"/>
          <w:sz w:val="28"/>
          <w:szCs w:val="28"/>
        </w:rPr>
        <w:t xml:space="preserve">на </w:t>
      </w:r>
      <w:r w:rsidR="00D22E9F" w:rsidRPr="00D22E9F">
        <w:rPr>
          <w:rFonts w:ascii="Times New Roman" w:hAnsi="Times New Roman"/>
          <w:color w:val="FF0000"/>
          <w:sz w:val="28"/>
          <w:szCs w:val="28"/>
        </w:rPr>
        <w:t>2</w:t>
      </w:r>
      <w:r w:rsidR="008F7CCC">
        <w:rPr>
          <w:rFonts w:ascii="Times New Roman" w:hAnsi="Times New Roman"/>
          <w:color w:val="FF0000"/>
          <w:sz w:val="28"/>
          <w:szCs w:val="28"/>
        </w:rPr>
        <w:t>1</w:t>
      </w:r>
      <w:r w:rsidR="00194645" w:rsidRPr="006B1709">
        <w:rPr>
          <w:rFonts w:ascii="Times New Roman" w:hAnsi="Times New Roman"/>
          <w:color w:val="FF0000"/>
          <w:sz w:val="28"/>
          <w:szCs w:val="28"/>
        </w:rPr>
        <w:t>.</w:t>
      </w:r>
      <w:r w:rsidR="00D22E9F" w:rsidRPr="00D22E9F">
        <w:rPr>
          <w:rFonts w:ascii="Times New Roman" w:hAnsi="Times New Roman"/>
          <w:color w:val="FF0000"/>
          <w:sz w:val="28"/>
          <w:szCs w:val="28"/>
        </w:rPr>
        <w:t>01</w:t>
      </w:r>
      <w:r w:rsidR="00194645" w:rsidRPr="006B1709">
        <w:rPr>
          <w:rFonts w:ascii="Times New Roman" w:hAnsi="Times New Roman"/>
          <w:color w:val="FF0000"/>
          <w:sz w:val="28"/>
          <w:szCs w:val="28"/>
        </w:rPr>
        <w:t>.202</w:t>
      </w:r>
      <w:r w:rsidR="00D22E9F" w:rsidRPr="00D22E9F">
        <w:rPr>
          <w:rFonts w:ascii="Times New Roman" w:hAnsi="Times New Roman"/>
          <w:color w:val="FF0000"/>
          <w:sz w:val="28"/>
          <w:szCs w:val="28"/>
        </w:rPr>
        <w:t>2</w:t>
      </w:r>
      <w:r w:rsidR="00194645" w:rsidRPr="006B1709">
        <w:rPr>
          <w:rFonts w:ascii="Times New Roman" w:hAnsi="Times New Roman"/>
          <w:color w:val="FF0000"/>
          <w:sz w:val="28"/>
          <w:szCs w:val="28"/>
        </w:rPr>
        <w:t>г.</w:t>
      </w:r>
      <w:r w:rsidRPr="00E5052D">
        <w:rPr>
          <w:rFonts w:ascii="Times New Roman" w:hAnsi="Times New Roman"/>
          <w:sz w:val="28"/>
          <w:szCs w:val="28"/>
        </w:rPr>
        <w:t xml:space="preserve"> </w:t>
      </w:r>
    </w:p>
    <w:p w14:paraId="5C712B9D" w14:textId="77777777"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134"/>
        <w:gridCol w:w="3401"/>
        <w:gridCol w:w="1843"/>
        <w:gridCol w:w="2580"/>
      </w:tblGrid>
      <w:tr w:rsidR="00E5052D" w:rsidRPr="00E5052D" w14:paraId="226D582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1EE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объекта</w:t>
            </w:r>
          </w:p>
          <w:p w14:paraId="16F3C6E2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37A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9BB7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Площадь объекта </w:t>
            </w:r>
            <w:proofErr w:type="spellStart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7E65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Возможно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(целевое назначение)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A408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1B7" w14:textId="77777777" w:rsidR="000C4C85" w:rsidRPr="00B9648E" w:rsidRDefault="000C4C85" w:rsidP="00E5052D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Доверительный управляющий, телефон, адрес(место нахождения)  адрес</w:t>
            </w:r>
            <w:r w:rsidR="00E5052D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эл. почты</w:t>
            </w:r>
          </w:p>
        </w:tc>
      </w:tr>
      <w:tr w:rsidR="009637D4" w:rsidRPr="00E5052D" w14:paraId="4FA710EA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C5BB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5930694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23,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53D708D" w14:textId="0268B276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Большой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41138DFD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2EDC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7BA843D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FB98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B1F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159880E2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(Для проведения социально значимых мероприятий; совещаний, конференций, съездов, форумов, собраний)</w:t>
            </w:r>
          </w:p>
          <w:p w14:paraId="16950F8F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8FED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почасовое использование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730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C1BE2A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3A93D61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A49032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A3CC5D4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587E0CA3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тел.8(39169) 3-44-34</w:t>
            </w:r>
          </w:p>
          <w:p w14:paraId="76B7B303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05B663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ул.  </w:t>
            </w:r>
            <w:proofErr w:type="gram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Бортникова,д.</w:t>
            </w:r>
            <w:proofErr w:type="gram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14:paraId="4D6D03A7" w14:textId="77777777" w:rsidR="009637D4" w:rsidRPr="00BF246D" w:rsidRDefault="009637D4" w:rsidP="00FD70D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zgdk-2011@mail.ru</w:t>
              </w:r>
            </w:hyperlink>
          </w:p>
          <w:p w14:paraId="6A31F5EF" w14:textId="77777777" w:rsidR="009637D4" w:rsidRPr="00BF246D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E9491F" w14:textId="77777777" w:rsidR="009637D4" w:rsidRPr="00BF246D" w:rsidRDefault="009637D4" w:rsidP="005663DF">
            <w:pPr>
              <w:pStyle w:val="2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</w:tc>
      </w:tr>
      <w:tr w:rsidR="009637D4" w:rsidRPr="00E5052D" w14:paraId="2A42F89D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B500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02D316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8,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86CB297" w14:textId="70CE5795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Северный кулуар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2D0C32C8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A15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6D5E933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0B64" w14:textId="77777777" w:rsidR="009637D4" w:rsidRPr="003F5AB7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117,8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6ED" w14:textId="77777777" w:rsidR="009637D4" w:rsidRPr="00BF246D" w:rsidRDefault="009637D4" w:rsidP="00C1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</w:t>
            </w:r>
          </w:p>
          <w:p w14:paraId="4AA1DF35" w14:textId="6963F870" w:rsidR="009637D4" w:rsidRPr="00BF246D" w:rsidRDefault="009637D4" w:rsidP="00C1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(Организация </w:t>
            </w:r>
            <w:proofErr w:type="spellStart"/>
            <w:r w:rsidRPr="00BF246D">
              <w:rPr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BF246D">
              <w:rPr>
                <w:color w:val="000000" w:themeColor="text1"/>
                <w:sz w:val="24"/>
                <w:szCs w:val="24"/>
              </w:rPr>
              <w:t>-ярмарочных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2F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617FD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62126E20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623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A0E36C4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44, расположенная в Помещении №2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2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43865A09" w14:textId="6DD25B8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малый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3CF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5BD6AFC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6C4" w14:textId="77777777" w:rsidR="009637D4" w:rsidRPr="003F5AB7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550F" w14:textId="77777777" w:rsidR="009637D4" w:rsidRPr="00BF246D" w:rsidRDefault="009637D4" w:rsidP="000A50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</w:t>
            </w:r>
          </w:p>
          <w:p w14:paraId="0D7C5983" w14:textId="459EC810" w:rsidR="009637D4" w:rsidRPr="00BF246D" w:rsidRDefault="009637D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(деятельность  по дополнительному образованию детей и взрослых </w:t>
            </w:r>
            <w:bookmarkStart w:id="0" w:name="_GoBack"/>
            <w:bookmarkEnd w:id="0"/>
            <w:r w:rsidRPr="00BF246D">
              <w:rPr>
                <w:color w:val="000000" w:themeColor="text1"/>
                <w:sz w:val="24"/>
                <w:szCs w:val="24"/>
              </w:rPr>
              <w:t>- занятия хореографией; проведение культурно массовых мероприятий, проведение собраний, конференций, форумов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740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D0917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2404A508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DB5" w14:textId="77777777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2B543B9" w14:textId="4DA2F266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6, расположенная в помещение №3 на 2-ом этаже здания «Здание Дома культуры»</w:t>
            </w:r>
          </w:p>
          <w:p w14:paraId="1EF3E82D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507" w14:textId="77777777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53A58C4" w14:textId="77777777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Шолохова,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E45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974" w14:textId="77777777" w:rsidR="009637D4" w:rsidRPr="008F7CCC" w:rsidRDefault="009637D4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CCC">
              <w:rPr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F8F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43150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72DF9F0D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BA7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D1833B" w14:textId="77777777" w:rsidR="009637D4" w:rsidRPr="008F7CCC" w:rsidRDefault="009637D4" w:rsidP="00957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3, расположенная на 2 этаже здания «Здание Дома культуры»</w:t>
            </w:r>
          </w:p>
          <w:p w14:paraId="059F9697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3866" w14:textId="77777777" w:rsidR="009637D4" w:rsidRPr="008F7CCC" w:rsidRDefault="009637D4" w:rsidP="00706D34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г. Зеленогорск,</w:t>
            </w:r>
          </w:p>
          <w:p w14:paraId="2F33799F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Шолохова, д.1 </w:t>
            </w:r>
          </w:p>
          <w:p w14:paraId="64CD970F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36A0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161,5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7599" w14:textId="77777777" w:rsidR="009637D4" w:rsidRPr="008F7CCC" w:rsidRDefault="009637D4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CCC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14:paraId="444C55FC" w14:textId="77777777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библиотеки)</w:t>
            </w:r>
          </w:p>
          <w:p w14:paraId="3F8B7180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BA69" w14:textId="24952469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728A9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35FFA0D4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E9E" w14:textId="3F6FDA68" w:rsidR="009637D4" w:rsidRPr="008F7CCC" w:rsidRDefault="009637D4" w:rsidP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Часть комнаты № 3, расположенная в Помещении №1,  на 1 этаже </w:t>
            </w: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7C7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2F525BF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306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1,65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F9EF" w14:textId="77777777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2CF7EC4E" w14:textId="77777777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  <w:p w14:paraId="63E7304C" w14:textId="5933A2C3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04BD" w14:textId="77777777" w:rsidR="009637D4" w:rsidRPr="008F7CCC" w:rsidRDefault="009637D4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</w:p>
          <w:p w14:paraId="3734B1CC" w14:textId="1B6E8AEC" w:rsidR="009637D4" w:rsidRPr="008F7CCC" w:rsidRDefault="009637D4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3-х лет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BF3B8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651C164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9751A95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C89865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2F3AAFF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8F3C7FC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B4BF619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6C2CF81E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14378B5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31E94693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5D453132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7B959EF2" w14:textId="427D230E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5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9637D4" w:rsidRPr="00E5052D" w14:paraId="09664FE4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E53" w14:textId="546B15F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Часть стены фасада здания «Здание Дома культуры»</w:t>
            </w:r>
          </w:p>
          <w:p w14:paraId="6A2A63DB" w14:textId="0BF59990" w:rsidR="009637D4" w:rsidRPr="00BF246D" w:rsidRDefault="009637D4" w:rsidP="009D1A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7FB4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945F422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Шолохова,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8AB9" w14:textId="77777777" w:rsidR="009637D4" w:rsidRPr="003F5AB7" w:rsidRDefault="009637D4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B43" w14:textId="16045B0D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27315D27" w14:textId="5D85F153" w:rsidR="009637D4" w:rsidRPr="00AC5FAE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технологического (кабель) оборудования сотовой радиотелефонной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6368" w14:textId="77777777" w:rsidR="009637D4" w:rsidRPr="008F435F" w:rsidRDefault="009637D4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55623" w14:textId="19D2D1EB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524B5B53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A4A" w14:textId="7D7C3044" w:rsidR="009637D4" w:rsidRPr="00BF246D" w:rsidRDefault="009637D4" w:rsidP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14,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491" w14:textId="64E3E9A5" w:rsidR="009637D4" w:rsidRPr="00BF246D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B14DDEA" w14:textId="77777777" w:rsidR="009637D4" w:rsidRPr="00BF246D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F88" w14:textId="687574BE" w:rsidR="009637D4" w:rsidRPr="003F5AB7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201,5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4954" w14:textId="694EDA5E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FE59" w14:textId="045514EB" w:rsidR="009637D4" w:rsidRPr="008F435F" w:rsidRDefault="009637D4" w:rsidP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DA978" w14:textId="7E803DC6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127C6995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D39" w14:textId="77777777" w:rsidR="009637D4" w:rsidRPr="00BF246D" w:rsidRDefault="009637D4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11,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A0C8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5F72FF4E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DB1" w14:textId="32688DFC" w:rsidR="009637D4" w:rsidRPr="003F5AB7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191,4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70E5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2C2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D3D7B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07BD3226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10F" w14:textId="77777777" w:rsidR="009637D4" w:rsidRPr="00BF246D" w:rsidRDefault="009637D4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2,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DB9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EC0B9FC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C1FB" w14:textId="728FD897" w:rsidR="009637D4" w:rsidRPr="003F5AB7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6DF5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D8C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</w:t>
            </w:r>
          </w:p>
          <w:p w14:paraId="29361321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8A8B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E511D82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9C3" w14:textId="77777777" w:rsidR="00144B8F" w:rsidRPr="00BF246D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B97ACD" w14:textId="6A8F73E8" w:rsidR="00144B8F" w:rsidRPr="00BF246D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Комната № 36 общей площадью 701,0 </w:t>
            </w:r>
            <w:proofErr w:type="spellStart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находящаяся на 2 этаже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помещения №2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(Селена)</w:t>
            </w:r>
          </w:p>
          <w:p w14:paraId="2CA911A5" w14:textId="008F67FC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Комната № 32 общей площадью 236,1 </w:t>
            </w:r>
            <w:proofErr w:type="spellStart"/>
            <w:r w:rsidRPr="00BF246D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F246D">
              <w:rPr>
                <w:color w:val="000000" w:themeColor="text1"/>
                <w:sz w:val="24"/>
                <w:szCs w:val="24"/>
              </w:rPr>
              <w:t xml:space="preserve">.  находящаяся на 3 этаже </w:t>
            </w:r>
            <w:r w:rsidRPr="00BF246D">
              <w:rPr>
                <w:color w:val="000000" w:themeColor="text1"/>
                <w:sz w:val="24"/>
                <w:szCs w:val="24"/>
                <w:u w:val="single"/>
              </w:rPr>
              <w:t xml:space="preserve">помещения №3 </w:t>
            </w:r>
            <w:r w:rsidRPr="00BF246D">
              <w:rPr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i/>
                <w:iCs/>
                <w:color w:val="000000" w:themeColor="text1"/>
                <w:sz w:val="24"/>
                <w:szCs w:val="24"/>
              </w:rPr>
              <w:t xml:space="preserve"> (балкон Селены)</w:t>
            </w:r>
          </w:p>
          <w:p w14:paraId="774BC27B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9B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8B57944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5EB8ECD" w14:textId="3C57A082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8D24C4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3070D64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E19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61D53D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084FB5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3DA3E48" w14:textId="683E7480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937,10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493" w14:textId="77777777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</w:p>
          <w:p w14:paraId="431B55CC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83AE803" w14:textId="6F2A4163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16944918" w14:textId="03F45CD9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35E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4F6295C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10B3DCD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73D5DA6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1C4D7CA" w14:textId="574EDB3B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09DCF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46FAC3B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B2F108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798D9C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DE6F0D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FB1802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78F4106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0DBE54A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59C168F9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6BE4F30B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494CDDFD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07973176" w14:textId="24ED0974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6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</w:t>
              </w:r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lastRenderedPageBreak/>
                <w:t>2011@mail.ru</w:t>
              </w:r>
            </w:hyperlink>
          </w:p>
        </w:tc>
      </w:tr>
      <w:tr w:rsidR="00144B8F" w:rsidRPr="00E5052D" w14:paraId="3BCDFF6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4FA" w14:textId="77777777" w:rsidR="00B07655" w:rsidRDefault="00B07655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267ACC" w14:textId="73BFEE84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33, расположенная в Помещении №3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3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05EC4613" w14:textId="77777777" w:rsidR="00144B8F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музыкальная гостиная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186B2AD8" w14:textId="77777777" w:rsidR="00B07655" w:rsidRDefault="00B07655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8EDAE7" w14:textId="59E745BC" w:rsidR="00286264" w:rsidRPr="00BF246D" w:rsidRDefault="00286264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7D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г. Зеленогорск,</w:t>
            </w:r>
          </w:p>
          <w:p w14:paraId="6C02466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53708B7C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D66" w14:textId="3D0EB335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F49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713CF45D" w14:textId="3613448F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A79" w14:textId="4ACFDCFF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8130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AD8E607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C3C" w14:textId="2DC1C930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Комната № 20,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23F49CB4" w14:textId="5A586C7A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сцена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1F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625820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7A2C770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A34" w14:textId="43C199D1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271,1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A79" w14:textId="201B744E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CBCEB31" w14:textId="7C5E0063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986" w14:textId="3D41CB2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A189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3B86F4B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799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2EEB40" w14:textId="6257695F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Комнаты № 40, №39, №38, №37 расположенные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332E8952" w14:textId="77777777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гримерные комнаты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0FB49A0" w14:textId="13976C9D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D1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440AB2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23446AF3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E5E" w14:textId="0D913EF5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3E5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11790792" w14:textId="724A42BE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116" w14:textId="25EF68F6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639E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5692F78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349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E5F2770" w14:textId="1B56D0CE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7484EE56" w14:textId="77777777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диско-зал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2F747467" w14:textId="3077870E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7FD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35330BB" w14:textId="2005D0DB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21A2633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FFA" w14:textId="5869EF2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209,9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E7F" w14:textId="3E52D2DD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Безвозмездное пользование;</w:t>
            </w:r>
          </w:p>
          <w:p w14:paraId="445156A6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E68A259" w14:textId="7F760926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2CB" w14:textId="2C84FA4C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почасовое использование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8109EA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766280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51B76F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9AF4E9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2FCF486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4D3D90F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4DEE6CB4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4ECD189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70F73401" w14:textId="2D356BF1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7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144B8F" w:rsidRPr="00E5052D" w14:paraId="39FE8176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BD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4D157F" w14:textId="2AB859AC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2, №7, №7/, №8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220576E2" w14:textId="3DEDC576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5, №6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5E0A37BA" w14:textId="53E562A0" w:rsidR="00144B8F" w:rsidRPr="00525BE4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50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3353B9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4908BF6C" w14:textId="439A5B9B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ECE" w14:textId="301E7EC2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BFC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14A1863F" w14:textId="36E0BDB2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D776" w14:textId="571B507E" w:rsidR="00144B8F" w:rsidRPr="00BF246D" w:rsidRDefault="00FD4438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182AA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37C1853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F5E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824D622" w14:textId="3B82EECC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263A3B9B" w14:textId="6ACA91F3" w:rsidR="001B7A5B" w:rsidRDefault="001B7A5B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розовый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00F2407" w14:textId="62A11162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E67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A1FD7A7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3FE5FB8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155" w14:textId="6E189509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89,5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E05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7A7EB22D" w14:textId="231FF7DD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28E" w14:textId="6576D843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FC550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334F194A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6C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55A4F5A" w14:textId="5E931905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23*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161FC80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95D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C6E9F39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5C49677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A66" w14:textId="617CEA46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48,6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7EB" w14:textId="77777777" w:rsidR="00286264" w:rsidRPr="00BF246D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2E110491" w14:textId="1DFAB56F" w:rsidR="00286264" w:rsidRPr="00BF246D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A47" w14:textId="4DF7EB94" w:rsidR="00286264" w:rsidRPr="00AB23D8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8B7122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C7FE5F0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1A5180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4F31E0D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4DD48FB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Муниципальное бюджетное учреждение культуры «Зеленогорский </w:t>
            </w: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городской дворец культуры»</w:t>
            </w:r>
          </w:p>
          <w:p w14:paraId="6E9A779F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36EBF4F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1521784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4DD65A32" w14:textId="40101FBF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8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286264" w:rsidRPr="00E5052D" w14:paraId="350EBB6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FBD" w14:textId="04FCE29A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23/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1A054951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79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г. Зеленогорск,</w:t>
            </w:r>
          </w:p>
          <w:p w14:paraId="6C189C1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57DA711B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9FD" w14:textId="157C03BE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C79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02504F4F" w14:textId="053E8AFF" w:rsidR="00286264" w:rsidRPr="00BF246D" w:rsidRDefault="00286264" w:rsidP="00144B8F">
            <w:pPr>
              <w:jc w:val="center"/>
              <w:rPr>
                <w:color w:val="000000" w:themeColor="text1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(размещение рекламно-информационных стендов, </w:t>
            </w:r>
            <w:r w:rsidRPr="00195053">
              <w:rPr>
                <w:color w:val="000000" w:themeColor="text1"/>
                <w:sz w:val="24"/>
                <w:szCs w:val="24"/>
              </w:rPr>
              <w:lastRenderedPageBreak/>
              <w:t xml:space="preserve">рекламного </w:t>
            </w:r>
            <w:proofErr w:type="spellStart"/>
            <w:r w:rsidRPr="00195053">
              <w:rPr>
                <w:color w:val="000000" w:themeColor="text1"/>
                <w:sz w:val="24"/>
                <w:szCs w:val="24"/>
              </w:rPr>
              <w:t>пилларса</w:t>
            </w:r>
            <w:proofErr w:type="spellEnd"/>
            <w:r w:rsidRPr="0019505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87E" w14:textId="4CDAF41A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5CB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76E99309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89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47E7E33" w14:textId="3A8E984D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24ED1BE2" w14:textId="0A28A63F" w:rsidR="00286264" w:rsidRPr="001B7A5B" w:rsidRDefault="00286264" w:rsidP="00144B8F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1B7A5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(холл)</w:t>
            </w:r>
          </w:p>
          <w:p w14:paraId="0F933835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FA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955C9C5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1DE00C04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939" w14:textId="2333212D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43,3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2A3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EE96C65" w14:textId="3EFB2ECD" w:rsidR="00286264" w:rsidRPr="00195053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C9F" w14:textId="66D78457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7FA4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412FB2E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9E3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548AEFB" w14:textId="396BB1CC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39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6DBE9F74" w14:textId="77777777" w:rsidR="00286264" w:rsidRPr="001B7A5B" w:rsidRDefault="00286264" w:rsidP="001B7A5B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1B7A5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(холл)</w:t>
            </w:r>
          </w:p>
          <w:p w14:paraId="3B6400EA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AF0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3A6C099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0683F2D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AAB" w14:textId="683F73CA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27,3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B4E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641F688D" w14:textId="566F404C" w:rsidR="00286264" w:rsidRPr="00195053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DF89" w14:textId="59241E29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E5D5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578A430B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6B9" w14:textId="77777777" w:rsidR="00286264" w:rsidRDefault="00286264" w:rsidP="00674708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EEC5C3" w14:textId="0FD24DF2" w:rsidR="00286264" w:rsidRDefault="00286264" w:rsidP="00674708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№2, №3, №4/,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4, №42, №43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3AED4256" w14:textId="0BEF3B3B" w:rsidR="00286264" w:rsidRPr="00B07655" w:rsidRDefault="00286264" w:rsidP="00674708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0765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(музыкальная гостиная)</w:t>
            </w:r>
          </w:p>
          <w:p w14:paraId="363B984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C9E" w14:textId="77777777" w:rsidR="00286264" w:rsidRPr="00BF246D" w:rsidRDefault="00286264" w:rsidP="00A6797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7D33FB97" w14:textId="77777777" w:rsidR="00286264" w:rsidRPr="00BF246D" w:rsidRDefault="00286264" w:rsidP="00A6797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274DC7EB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0A0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70,2</w:t>
            </w:r>
          </w:p>
          <w:p w14:paraId="6DFB39F7" w14:textId="60E46021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F1D" w14:textId="77777777" w:rsidR="00286264" w:rsidRPr="00195053" w:rsidRDefault="00286264" w:rsidP="00A67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59EBB064" w14:textId="5F22AEDC" w:rsidR="00286264" w:rsidRPr="00195053" w:rsidRDefault="00286264" w:rsidP="00A6797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950" w14:textId="27755E41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9EBD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14:paraId="3E0C0E5E" w14:textId="77777777" w:rsidR="007E6EF8" w:rsidRPr="00E5052D" w:rsidRDefault="007E6EF8"/>
    <w:sectPr w:rsidR="007E6EF8" w:rsidRPr="00E5052D" w:rsidSect="00B9648E">
      <w:pgSz w:w="16838" w:h="11906" w:orient="landscape"/>
      <w:pgMar w:top="28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19A"/>
    <w:rsid w:val="00003989"/>
    <w:rsid w:val="000417C5"/>
    <w:rsid w:val="000A5021"/>
    <w:rsid w:val="000B356D"/>
    <w:rsid w:val="000C4C85"/>
    <w:rsid w:val="00144B8F"/>
    <w:rsid w:val="00157B11"/>
    <w:rsid w:val="00194008"/>
    <w:rsid w:val="00194645"/>
    <w:rsid w:val="00195053"/>
    <w:rsid w:val="001B7A5B"/>
    <w:rsid w:val="001F10AB"/>
    <w:rsid w:val="00210AAB"/>
    <w:rsid w:val="00220DBF"/>
    <w:rsid w:val="00233C81"/>
    <w:rsid w:val="00244498"/>
    <w:rsid w:val="002769BB"/>
    <w:rsid w:val="00282BE6"/>
    <w:rsid w:val="00286264"/>
    <w:rsid w:val="002C0AA3"/>
    <w:rsid w:val="002C71AF"/>
    <w:rsid w:val="003071D9"/>
    <w:rsid w:val="0032425B"/>
    <w:rsid w:val="003B002F"/>
    <w:rsid w:val="003F0871"/>
    <w:rsid w:val="003F5AB7"/>
    <w:rsid w:val="004314DC"/>
    <w:rsid w:val="0046429B"/>
    <w:rsid w:val="00467CCC"/>
    <w:rsid w:val="004B09EB"/>
    <w:rsid w:val="004F51C6"/>
    <w:rsid w:val="00525BE4"/>
    <w:rsid w:val="00562638"/>
    <w:rsid w:val="005663DF"/>
    <w:rsid w:val="00585E37"/>
    <w:rsid w:val="0059396F"/>
    <w:rsid w:val="005D11D9"/>
    <w:rsid w:val="005F19F6"/>
    <w:rsid w:val="00604CA5"/>
    <w:rsid w:val="00605D41"/>
    <w:rsid w:val="00634566"/>
    <w:rsid w:val="00646B20"/>
    <w:rsid w:val="0067123B"/>
    <w:rsid w:val="00674708"/>
    <w:rsid w:val="006B1709"/>
    <w:rsid w:val="00706D34"/>
    <w:rsid w:val="00732161"/>
    <w:rsid w:val="00736A16"/>
    <w:rsid w:val="007B372A"/>
    <w:rsid w:val="007E6EF8"/>
    <w:rsid w:val="00847FB7"/>
    <w:rsid w:val="008525CD"/>
    <w:rsid w:val="00863064"/>
    <w:rsid w:val="00886282"/>
    <w:rsid w:val="008E03B0"/>
    <w:rsid w:val="008E6A72"/>
    <w:rsid w:val="008F0367"/>
    <w:rsid w:val="008F435F"/>
    <w:rsid w:val="008F7CCC"/>
    <w:rsid w:val="009222AF"/>
    <w:rsid w:val="00923DCB"/>
    <w:rsid w:val="009509F8"/>
    <w:rsid w:val="009572B0"/>
    <w:rsid w:val="009637D4"/>
    <w:rsid w:val="00981E60"/>
    <w:rsid w:val="009B2AB1"/>
    <w:rsid w:val="009B54A4"/>
    <w:rsid w:val="009D1AA4"/>
    <w:rsid w:val="009D68E1"/>
    <w:rsid w:val="009E40C2"/>
    <w:rsid w:val="009E619A"/>
    <w:rsid w:val="00A17658"/>
    <w:rsid w:val="00A33FE8"/>
    <w:rsid w:val="00A42D1F"/>
    <w:rsid w:val="00A64816"/>
    <w:rsid w:val="00A6797F"/>
    <w:rsid w:val="00A76FEE"/>
    <w:rsid w:val="00A9207A"/>
    <w:rsid w:val="00AA1B65"/>
    <w:rsid w:val="00AB23D8"/>
    <w:rsid w:val="00AC5FAE"/>
    <w:rsid w:val="00B07655"/>
    <w:rsid w:val="00B130DB"/>
    <w:rsid w:val="00B41A06"/>
    <w:rsid w:val="00B50285"/>
    <w:rsid w:val="00B84D68"/>
    <w:rsid w:val="00B9648E"/>
    <w:rsid w:val="00BA076F"/>
    <w:rsid w:val="00BA57A7"/>
    <w:rsid w:val="00BE7E8F"/>
    <w:rsid w:val="00BF246D"/>
    <w:rsid w:val="00C12CC0"/>
    <w:rsid w:val="00C25DAB"/>
    <w:rsid w:val="00C43025"/>
    <w:rsid w:val="00C47E4E"/>
    <w:rsid w:val="00C54F50"/>
    <w:rsid w:val="00CE0244"/>
    <w:rsid w:val="00D215E0"/>
    <w:rsid w:val="00D22E9F"/>
    <w:rsid w:val="00D55D5D"/>
    <w:rsid w:val="00D714B2"/>
    <w:rsid w:val="00D9449A"/>
    <w:rsid w:val="00DA452A"/>
    <w:rsid w:val="00E3647B"/>
    <w:rsid w:val="00E5052D"/>
    <w:rsid w:val="00E6242A"/>
    <w:rsid w:val="00EB2DE0"/>
    <w:rsid w:val="00EB560A"/>
    <w:rsid w:val="00EE458D"/>
    <w:rsid w:val="00EF54DA"/>
    <w:rsid w:val="00F434BD"/>
    <w:rsid w:val="00FD4438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B38D0"/>
  <w15:docId w15:val="{E2E4AE2E-0EFC-4689-92CB-EBA6BDA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4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1"/>
    <w:rsid w:val="00706D34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706D34"/>
    <w:pPr>
      <w:widowControl w:val="0"/>
      <w:spacing w:after="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dk-20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gdk-20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dk-2011@mail.ru" TargetMode="External"/><Relationship Id="rId5" Type="http://schemas.openxmlformats.org/officeDocument/2006/relationships/hyperlink" Target="mailto:zgdk-201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gdk-201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Федорченко Татьяна Борисовна</cp:lastModifiedBy>
  <cp:revision>58</cp:revision>
  <cp:lastPrinted>2021-03-04T04:12:00Z</cp:lastPrinted>
  <dcterms:created xsi:type="dcterms:W3CDTF">2019-11-14T08:33:00Z</dcterms:created>
  <dcterms:modified xsi:type="dcterms:W3CDTF">2022-01-24T09:09:00Z</dcterms:modified>
</cp:coreProperties>
</file>