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479" w:rsidRPr="000F5FDC" w:rsidRDefault="003E1479" w:rsidP="003E14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F5FDC">
        <w:rPr>
          <w:rFonts w:ascii="Arial" w:hAnsi="Arial" w:cs="Arial"/>
          <w:b/>
        </w:rPr>
        <w:t>АДМИНИСТРАЦИЯ</w:t>
      </w:r>
    </w:p>
    <w:p w:rsidR="003E1479" w:rsidRPr="000F5FDC" w:rsidRDefault="003E1479" w:rsidP="003E14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F5FDC">
        <w:rPr>
          <w:rFonts w:ascii="Arial" w:hAnsi="Arial" w:cs="Arial"/>
          <w:b/>
        </w:rPr>
        <w:t xml:space="preserve">ЗАКРЫТОГО АДМИНИСТРАТИВНО – </w:t>
      </w:r>
    </w:p>
    <w:p w:rsidR="003E1479" w:rsidRPr="000F5FDC" w:rsidRDefault="003E1479" w:rsidP="003E14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F5FDC">
        <w:rPr>
          <w:rFonts w:ascii="Arial" w:hAnsi="Arial" w:cs="Arial"/>
          <w:b/>
        </w:rPr>
        <w:t xml:space="preserve">ТЕРРИТОРИАЛЬНОГО ОБРАЗОВАНИЯ </w:t>
      </w:r>
    </w:p>
    <w:p w:rsidR="003E1479" w:rsidRPr="000F5FDC" w:rsidRDefault="003E1479" w:rsidP="003E14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F5FDC">
        <w:rPr>
          <w:rFonts w:ascii="Arial" w:hAnsi="Arial" w:cs="Arial"/>
          <w:b/>
        </w:rPr>
        <w:t xml:space="preserve"> </w:t>
      </w:r>
      <w:proofErr w:type="gramStart"/>
      <w:r w:rsidRPr="000F5FDC">
        <w:rPr>
          <w:rFonts w:ascii="Arial" w:hAnsi="Arial" w:cs="Arial"/>
          <w:b/>
        </w:rPr>
        <w:t>ГОРОДА  ЗЕЛЕНОГОРСКА</w:t>
      </w:r>
      <w:proofErr w:type="gramEnd"/>
      <w:r w:rsidRPr="000F5FDC">
        <w:rPr>
          <w:rFonts w:ascii="Arial" w:hAnsi="Arial" w:cs="Arial"/>
          <w:b/>
        </w:rPr>
        <w:t xml:space="preserve"> </w:t>
      </w:r>
    </w:p>
    <w:p w:rsidR="003E1479" w:rsidRPr="000F5FDC" w:rsidRDefault="003E1479" w:rsidP="003E147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-6"/>
          <w:w w:val="104"/>
        </w:rPr>
      </w:pPr>
      <w:r w:rsidRPr="000F5FDC">
        <w:rPr>
          <w:rFonts w:ascii="Arial" w:hAnsi="Arial" w:cs="Arial"/>
          <w:b/>
        </w:rPr>
        <w:t>КРАСНОЯРСКОГО КРАЯ</w:t>
      </w:r>
    </w:p>
    <w:p w:rsidR="003E1479" w:rsidRPr="000F5FDC" w:rsidRDefault="003E1479" w:rsidP="003E147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Pr="000F5FDC">
        <w:rPr>
          <w:rFonts w:ascii="Arial" w:hAnsi="Arial" w:cs="Arial"/>
          <w:b/>
        </w:rPr>
        <w:t>П О С Т А Н О В Л Е Н И Е</w:t>
      </w: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Arial" w:hAnsi="Arial" w:cs="Arial"/>
          <w:noProof/>
        </w:rPr>
      </w:pP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Arial" w:hAnsi="Arial" w:cs="Arial"/>
          <w:u w:val="single"/>
        </w:rPr>
      </w:pPr>
      <w:r w:rsidRPr="000F5FDC">
        <w:rPr>
          <w:rFonts w:ascii="Arial" w:hAnsi="Arial" w:cs="Arial"/>
          <w:noProof/>
        </w:rPr>
        <w:t>31.08.2017</w:t>
      </w:r>
      <w:r w:rsidRPr="00411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</w:t>
      </w:r>
      <w:r w:rsidRPr="000F5FDC">
        <w:rPr>
          <w:rFonts w:ascii="Arial" w:hAnsi="Arial" w:cs="Arial"/>
        </w:rPr>
        <w:t>г. Зеленогорск</w:t>
      </w:r>
      <w:r>
        <w:rPr>
          <w:rFonts w:ascii="Arial" w:hAnsi="Arial" w:cs="Arial"/>
        </w:rPr>
        <w:t xml:space="preserve">                                        </w:t>
      </w:r>
      <w:r w:rsidRPr="000F5FDC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 w:rsidRPr="000F5FDC">
        <w:rPr>
          <w:rFonts w:ascii="Arial" w:hAnsi="Arial" w:cs="Arial"/>
        </w:rPr>
        <w:t>198-п</w:t>
      </w: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Об утверждении Порядка размещения на сайте </w:t>
      </w:r>
      <w:proofErr w:type="gramStart"/>
      <w:r w:rsidRPr="000F5FDC">
        <w:rPr>
          <w:rFonts w:ascii="Arial" w:hAnsi="Arial" w:cs="Arial"/>
        </w:rPr>
        <w:t>Администрации</w:t>
      </w:r>
      <w:proofErr w:type="gramEnd"/>
      <w:r w:rsidRPr="000F5FDC">
        <w:rPr>
          <w:rFonts w:ascii="Arial" w:hAnsi="Arial" w:cs="Arial"/>
        </w:rPr>
        <w:t xml:space="preserve"> ЗАТО г. Зеленогорска и предоставления для опубликования сведений,</w:t>
      </w:r>
      <w:r>
        <w:rPr>
          <w:rFonts w:ascii="Arial" w:hAnsi="Arial" w:cs="Arial"/>
        </w:rPr>
        <w:t xml:space="preserve"> </w:t>
      </w:r>
      <w:r w:rsidRPr="000F5FDC">
        <w:rPr>
          <w:rFonts w:ascii="Arial" w:hAnsi="Arial" w:cs="Arial"/>
        </w:rPr>
        <w:t>представляемых муниципальными служащими</w:t>
      </w:r>
      <w:r>
        <w:rPr>
          <w:rFonts w:ascii="Arial" w:hAnsi="Arial" w:cs="Arial"/>
        </w:rPr>
        <w:t xml:space="preserve"> </w:t>
      </w:r>
      <w:r w:rsidRPr="000F5FDC">
        <w:rPr>
          <w:rFonts w:ascii="Arial" w:hAnsi="Arial" w:cs="Arial"/>
        </w:rPr>
        <w:t xml:space="preserve">Администрации ЗАТО г. Зеленогорска </w:t>
      </w:r>
    </w:p>
    <w:p w:rsidR="003E1479" w:rsidRPr="00411890" w:rsidRDefault="003E1479" w:rsidP="003E1479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Законом Красноярского края от 07.07.2009           № 8-3542 «О предоставлении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предоставлении лицами, замещающими должности муниципальной службы и муниципальные должности, сведений о расходах», руководствуясь Уставом города Зеленогорска,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ПОСТАНОВЛЯЮ:</w:t>
      </w:r>
    </w:p>
    <w:p w:rsidR="003E1479" w:rsidRPr="000F5FDC" w:rsidRDefault="003E1479" w:rsidP="003E14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Утвердить Порядок размещения на сайте </w:t>
      </w:r>
      <w:proofErr w:type="gramStart"/>
      <w:r w:rsidRPr="000F5FDC">
        <w:rPr>
          <w:rFonts w:ascii="Arial" w:hAnsi="Arial" w:cs="Arial"/>
        </w:rPr>
        <w:t>Администрации</w:t>
      </w:r>
      <w:proofErr w:type="gramEnd"/>
      <w:r w:rsidRPr="000F5FDC">
        <w:rPr>
          <w:rFonts w:ascii="Arial" w:hAnsi="Arial" w:cs="Arial"/>
        </w:rPr>
        <w:t xml:space="preserve"> ЗАТО г. Зеленогорска и предоставления для опубликования сведений, представляемых муниципальными служащими Администрации ЗАТО г. Зеленогорска, согласно приложению к настоящему постановлению.  </w:t>
      </w:r>
    </w:p>
    <w:p w:rsidR="003E1479" w:rsidRPr="000F5FDC" w:rsidRDefault="003E1479" w:rsidP="003E14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Признать утратившими силу следующие постановления </w:t>
      </w:r>
      <w:proofErr w:type="gramStart"/>
      <w:r w:rsidRPr="000F5FDC">
        <w:rPr>
          <w:rFonts w:ascii="Arial" w:hAnsi="Arial" w:cs="Arial"/>
        </w:rPr>
        <w:t>Администрации</w:t>
      </w:r>
      <w:proofErr w:type="gramEnd"/>
      <w:r w:rsidRPr="000F5FDC">
        <w:rPr>
          <w:rFonts w:ascii="Arial" w:hAnsi="Arial" w:cs="Arial"/>
        </w:rPr>
        <w:t xml:space="preserve"> ЗАТО г. Зеленогорска: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- от 19.06.2013 № 248-п «Об утверждении Порядка размещения на сайте </w:t>
      </w:r>
      <w:proofErr w:type="gramStart"/>
      <w:r w:rsidRPr="000F5FDC">
        <w:rPr>
          <w:rFonts w:ascii="Arial" w:hAnsi="Arial" w:cs="Arial"/>
        </w:rPr>
        <w:t>Администрации</w:t>
      </w:r>
      <w:proofErr w:type="gramEnd"/>
      <w:r w:rsidRPr="000F5FDC">
        <w:rPr>
          <w:rFonts w:ascii="Arial" w:hAnsi="Arial" w:cs="Arial"/>
        </w:rPr>
        <w:t xml:space="preserve"> ЗАТО г. Зеленогорска и предоставления для опубликования сведений, представляемых муниципальными служащими Администрации ЗАТО г. Зеленогорска»;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- от 02.07.2015 № 167-п «О внесении изменений в постановление </w:t>
      </w:r>
      <w:proofErr w:type="gramStart"/>
      <w:r w:rsidRPr="000F5FDC">
        <w:rPr>
          <w:rFonts w:ascii="Arial" w:hAnsi="Arial" w:cs="Arial"/>
        </w:rPr>
        <w:t>Администрации</w:t>
      </w:r>
      <w:proofErr w:type="gramEnd"/>
      <w:r w:rsidRPr="000F5FDC">
        <w:rPr>
          <w:rFonts w:ascii="Arial" w:hAnsi="Arial" w:cs="Arial"/>
        </w:rPr>
        <w:t xml:space="preserve"> ЗАТО г. Зеленогорска от 19.06.2013 № 248-п «Об утверждении Порядка размещения на сайте Администрации ЗАТО г. Зеленогорска и предоставления для опубликования сведений, представляемых муниципальными служащими Администрации ЗАТО г. Зеленогорска». </w:t>
      </w:r>
    </w:p>
    <w:p w:rsidR="003E1479" w:rsidRPr="000F5FDC" w:rsidRDefault="003E1479" w:rsidP="003E14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Отделу трудовых отношений, муниципальной службы и кадровой политики </w:t>
      </w:r>
      <w:proofErr w:type="gramStart"/>
      <w:r w:rsidRPr="000F5FDC">
        <w:rPr>
          <w:rFonts w:ascii="Arial" w:hAnsi="Arial" w:cs="Arial"/>
        </w:rPr>
        <w:t>Администрации</w:t>
      </w:r>
      <w:proofErr w:type="gramEnd"/>
      <w:r w:rsidRPr="000F5FDC">
        <w:rPr>
          <w:rFonts w:ascii="Arial" w:hAnsi="Arial" w:cs="Arial"/>
        </w:rPr>
        <w:t xml:space="preserve"> ЗАТО г. Зеленогорска ознакомить муниципальных служащих Администрации ЗАТО г. Зеленогорска с настоящим постановлением под роспись.</w:t>
      </w:r>
    </w:p>
    <w:p w:rsidR="003E1479" w:rsidRPr="000F5FDC" w:rsidRDefault="003E1479" w:rsidP="003E14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Настоящее постановление вступает в силу в день, следующий за днем его опубликования в газете «Панорама».</w:t>
      </w:r>
    </w:p>
    <w:p w:rsidR="003E1479" w:rsidRPr="000F5FDC" w:rsidRDefault="003E1479" w:rsidP="003E1479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Контроль за выполнением настоящего постановления оставляю за собой.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3E1479" w:rsidRPr="000F5FDC" w:rsidRDefault="003E1479" w:rsidP="003E1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Глава Администрации </w:t>
      </w:r>
    </w:p>
    <w:p w:rsidR="003E1479" w:rsidRDefault="003E1479" w:rsidP="003E1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ЗАТО г. Зеленогорска                                                                 А.Я. </w:t>
      </w:r>
      <w:proofErr w:type="spellStart"/>
      <w:r w:rsidRPr="000F5FDC">
        <w:rPr>
          <w:rFonts w:ascii="Arial" w:hAnsi="Arial" w:cs="Arial"/>
        </w:rPr>
        <w:t>Эйдемиллер</w:t>
      </w:r>
      <w:proofErr w:type="spellEnd"/>
    </w:p>
    <w:p w:rsidR="003E1479" w:rsidRDefault="003E1479" w:rsidP="003E1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E1479" w:rsidRDefault="003E1479" w:rsidP="003E1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6792" w:rsidRDefault="009C6792" w:rsidP="003E1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6792" w:rsidRDefault="009C6792" w:rsidP="003E1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6792" w:rsidRDefault="009C6792" w:rsidP="003E1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C6792" w:rsidRPr="000F5FDC" w:rsidRDefault="009C6792" w:rsidP="003E14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3E1479" w:rsidRDefault="003E1479" w:rsidP="003E1479">
      <w:pPr>
        <w:widowControl w:val="0"/>
        <w:autoSpaceDE w:val="0"/>
        <w:autoSpaceDN w:val="0"/>
        <w:adjustRightInd w:val="0"/>
        <w:ind w:left="5664"/>
        <w:jc w:val="right"/>
        <w:outlineLvl w:val="1"/>
        <w:rPr>
          <w:rFonts w:ascii="Arial" w:hAnsi="Arial" w:cs="Arial"/>
        </w:rPr>
      </w:pPr>
    </w:p>
    <w:p w:rsidR="003E1479" w:rsidRPr="000F5FDC" w:rsidRDefault="003E1479" w:rsidP="003E1479">
      <w:pPr>
        <w:widowControl w:val="0"/>
        <w:autoSpaceDE w:val="0"/>
        <w:autoSpaceDN w:val="0"/>
        <w:adjustRightInd w:val="0"/>
        <w:ind w:left="5664"/>
        <w:jc w:val="right"/>
        <w:outlineLvl w:val="1"/>
        <w:rPr>
          <w:rFonts w:ascii="Arial" w:hAnsi="Arial" w:cs="Arial"/>
        </w:rPr>
      </w:pPr>
      <w:r w:rsidRPr="000F5FDC">
        <w:rPr>
          <w:rFonts w:ascii="Arial" w:hAnsi="Arial" w:cs="Arial"/>
        </w:rPr>
        <w:lastRenderedPageBreak/>
        <w:t>Приложение</w:t>
      </w:r>
    </w:p>
    <w:p w:rsidR="003E1479" w:rsidRPr="000F5FDC" w:rsidRDefault="003E1479" w:rsidP="003E1479">
      <w:pPr>
        <w:widowControl w:val="0"/>
        <w:autoSpaceDE w:val="0"/>
        <w:autoSpaceDN w:val="0"/>
        <w:adjustRightInd w:val="0"/>
        <w:ind w:left="5664"/>
        <w:jc w:val="right"/>
        <w:rPr>
          <w:rFonts w:ascii="Arial" w:hAnsi="Arial" w:cs="Arial"/>
          <w:i/>
        </w:rPr>
      </w:pPr>
      <w:r w:rsidRPr="000F5FDC">
        <w:rPr>
          <w:rFonts w:ascii="Arial" w:hAnsi="Arial" w:cs="Arial"/>
        </w:rPr>
        <w:t xml:space="preserve">к постановлению </w:t>
      </w:r>
      <w:proofErr w:type="gramStart"/>
      <w:r w:rsidRPr="000F5FDC">
        <w:rPr>
          <w:rFonts w:ascii="Arial" w:hAnsi="Arial" w:cs="Arial"/>
        </w:rPr>
        <w:t>Администрации</w:t>
      </w:r>
      <w:proofErr w:type="gramEnd"/>
      <w:r w:rsidRPr="000F5FDC">
        <w:rPr>
          <w:rFonts w:ascii="Arial" w:hAnsi="Arial" w:cs="Arial"/>
        </w:rPr>
        <w:t xml:space="preserve"> ЗАТО г. Зеленогорска</w:t>
      </w:r>
    </w:p>
    <w:p w:rsidR="003E1479" w:rsidRPr="000F5FDC" w:rsidRDefault="003E1479" w:rsidP="003E1479">
      <w:pPr>
        <w:widowControl w:val="0"/>
        <w:autoSpaceDE w:val="0"/>
        <w:autoSpaceDN w:val="0"/>
        <w:adjustRightInd w:val="0"/>
        <w:ind w:left="5664"/>
        <w:jc w:val="right"/>
        <w:rPr>
          <w:rFonts w:ascii="Arial" w:hAnsi="Arial" w:cs="Arial"/>
        </w:rPr>
      </w:pPr>
      <w:proofErr w:type="gramStart"/>
      <w:r w:rsidRPr="000F5FDC">
        <w:rPr>
          <w:rFonts w:ascii="Arial" w:hAnsi="Arial" w:cs="Arial"/>
        </w:rPr>
        <w:t>от  31.08.2017</w:t>
      </w:r>
      <w:proofErr w:type="gramEnd"/>
      <w:r w:rsidRPr="000F5FDC">
        <w:rPr>
          <w:rFonts w:ascii="Arial" w:hAnsi="Arial" w:cs="Arial"/>
        </w:rPr>
        <w:t xml:space="preserve"> № 198-п</w:t>
      </w:r>
    </w:p>
    <w:p w:rsidR="003E1479" w:rsidRPr="000F5FDC" w:rsidRDefault="003E1479" w:rsidP="003E14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1" w:name="Par72"/>
      <w:bookmarkEnd w:id="1"/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0F5FDC">
        <w:rPr>
          <w:rFonts w:ascii="Arial" w:hAnsi="Arial" w:cs="Arial"/>
          <w:b/>
        </w:rPr>
        <w:t xml:space="preserve">Порядок 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0F5FDC">
        <w:rPr>
          <w:rFonts w:ascii="Arial" w:hAnsi="Arial" w:cs="Arial"/>
          <w:b/>
        </w:rPr>
        <w:t xml:space="preserve">размещения на сайте </w:t>
      </w:r>
      <w:proofErr w:type="gramStart"/>
      <w:r w:rsidRPr="000F5FDC">
        <w:rPr>
          <w:rFonts w:ascii="Arial" w:hAnsi="Arial" w:cs="Arial"/>
          <w:b/>
        </w:rPr>
        <w:t>Администрации</w:t>
      </w:r>
      <w:proofErr w:type="gramEnd"/>
      <w:r w:rsidRPr="000F5FDC">
        <w:rPr>
          <w:rFonts w:ascii="Arial" w:hAnsi="Arial" w:cs="Arial"/>
          <w:b/>
        </w:rPr>
        <w:t xml:space="preserve"> ЗАТО г. Зеленогорска и предоставления для опубликования сведений, представляемых муниципальными служащими Администрации ЗАТО г. Зеленогорска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3E1479" w:rsidRPr="000F5FDC" w:rsidRDefault="003E1479" w:rsidP="003E147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Настоящий порядок устанавливает процедуры размещения на официальном сайте </w:t>
      </w:r>
      <w:proofErr w:type="gramStart"/>
      <w:r w:rsidRPr="000F5FDC">
        <w:rPr>
          <w:rFonts w:ascii="Arial" w:hAnsi="Arial" w:cs="Arial"/>
        </w:rPr>
        <w:t>Администрации</w:t>
      </w:r>
      <w:proofErr w:type="gramEnd"/>
      <w:r w:rsidRPr="000F5FDC">
        <w:rPr>
          <w:rFonts w:ascii="Arial" w:hAnsi="Arial" w:cs="Arial"/>
        </w:rPr>
        <w:t xml:space="preserve"> ЗАТО г. Зеленогорска в информационно-телекоммуникационной сети «Интернет» (далее – сайт) и предоставления для опубликования следующих сведений, представляемых муниципальными служащими Администрации ЗАТО г. Зеленогорска, замещающими должности муниципальной службы высшей, главной, ведущей, старшей группы (далее – муниципальные служащие):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- сведений о своих доходах, об имуществе и обязательствах имущественного характера;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- сведений о доходах, об имуществе и обязательствах имущественного характера своих супругов и несовершеннолетних детей;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- сведений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 w:rsidRPr="00A03180">
        <w:rPr>
          <w:rFonts w:ascii="Arial" w:eastAsia="Calibri" w:hAnsi="Arial" w:cs="Arial"/>
        </w:rPr>
        <w:t>цифровых финансовых активов, цифровой валюты,</w:t>
      </w:r>
      <w:r>
        <w:rPr>
          <w:rFonts w:ascii="Arial" w:eastAsia="Calibri" w:hAnsi="Arial" w:cs="Arial"/>
        </w:rPr>
        <w:t xml:space="preserve"> </w:t>
      </w:r>
      <w:r w:rsidRPr="000F5FDC">
        <w:rPr>
          <w:rFonts w:ascii="Arial" w:hAnsi="Arial" w:cs="Arial"/>
        </w:rPr>
        <w:t xml:space="preserve">если общая сумма таких сделок превышает общий доход муниципального служащего, его супруги (супруга) за три последних года, предшествующих отчетному периоду, установленному в пункте 4.1 статьи 2 Закона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расходах» (далее – Закон края), представленных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(далее – сведения об источниках получения средств). </w:t>
      </w:r>
    </w:p>
    <w:p w:rsidR="003E1479" w:rsidRPr="000F5FDC" w:rsidRDefault="003E1479" w:rsidP="003E147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К сведениям о доходах, об имуществе и обязательствах имущественного характера (далее – сведения о доходах), которые размещаются на сайте и предоставляются для опубликования, относятся: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а) суммы годовых доходов муниципальных служащих, их супругов и несовершеннолетних детей;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б) перечень объектов недвижимого имущества, принадлежащих муниципальным служащим, их супругам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в) перечень транспортных средств, с указанием вида, марки, модели и года изготовления, принадлежащих на праве собственности муниципальным служащим, их супругам и несовершеннолетним детям.</w:t>
      </w:r>
    </w:p>
    <w:p w:rsidR="003E1479" w:rsidRPr="000F5FDC" w:rsidRDefault="003E1479" w:rsidP="003E147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В размещаемых на сайте и предоставляемых для опубликования сведениях о доходах и сведениях об источниках получения средств не допускается указывать иные сведения, кроме указанных в пунктах 1, 2 настоящего порядка, в том числе: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lastRenderedPageBreak/>
        <w:t>а) данные, позволяющие определить место жительства, почтовый адрес, телефон и иные индивидуальные средства коммуникации муниципальных служащих, их супругов и несовершеннолетних детей;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б) данные позволяющие определить местонахождение объектов недвижимого имущества, принадлежащих муниципальным служащим, их супругам и несовершеннолетним детям на праве собственности или находящихся в пользовании;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в) персональные данные супругов и несовершеннолетних детей муниципальных служащих;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г) договоры и иные документы о приобретении права собственности;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д) сведения о детализированных суммах доходов и иных источников, за счет которых совершена сделка (сделки);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е) сведения, составляющие государственную тайну, и сведения конфиденциального характера.</w:t>
      </w:r>
    </w:p>
    <w:p w:rsidR="003E1479" w:rsidRPr="000F5FDC" w:rsidRDefault="003E1479" w:rsidP="003E147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Сведения о доходах, указанные в пункте 2 настоящего порядка, и сведения об источниках получения средств представляются муниципальными служащими в </w:t>
      </w:r>
      <w:r w:rsidRPr="00746729">
        <w:rPr>
          <w:rFonts w:ascii="Arial" w:hAnsi="Arial" w:cs="Arial"/>
        </w:rPr>
        <w:t xml:space="preserve">отдел по правовой и кадровой работе </w:t>
      </w:r>
      <w:proofErr w:type="gramStart"/>
      <w:r w:rsidRPr="00746729">
        <w:rPr>
          <w:rFonts w:ascii="Arial" w:hAnsi="Arial" w:cs="Arial"/>
        </w:rPr>
        <w:t>Администрации</w:t>
      </w:r>
      <w:proofErr w:type="gramEnd"/>
      <w:r w:rsidRPr="00746729">
        <w:rPr>
          <w:rFonts w:ascii="Arial" w:hAnsi="Arial" w:cs="Arial"/>
        </w:rPr>
        <w:t xml:space="preserve"> ЗАТО г. Зеленогорска (далее – отдел по правовой и кадровой работе)</w:t>
      </w:r>
      <w:r w:rsidRPr="000F5FDC">
        <w:rPr>
          <w:rFonts w:ascii="Arial" w:hAnsi="Arial" w:cs="Arial"/>
        </w:rPr>
        <w:t xml:space="preserve"> на бумажных носителях и в электронном виде по формам согласно приложению к настоящему порядку, в сроки, установленные Законом края для предоставления сведений о доходах и сведений об источниках получения средств. 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Формы, указанные в настоящем пункте, заполняются муниципальными служащими с использованием персонального компьютера (в любом из форматов: </w:t>
      </w:r>
      <w:r w:rsidRPr="000F5FDC">
        <w:rPr>
          <w:rFonts w:ascii="Arial" w:hAnsi="Arial" w:cs="Arial"/>
          <w:lang w:val="en-US"/>
        </w:rPr>
        <w:t>doc</w:t>
      </w:r>
      <w:r w:rsidRPr="000F5FDC">
        <w:rPr>
          <w:rFonts w:ascii="Arial" w:hAnsi="Arial" w:cs="Arial"/>
        </w:rPr>
        <w:t xml:space="preserve">, </w:t>
      </w:r>
      <w:proofErr w:type="spellStart"/>
      <w:r w:rsidRPr="000F5FDC">
        <w:rPr>
          <w:rFonts w:ascii="Arial" w:hAnsi="Arial" w:cs="Arial"/>
          <w:lang w:val="en-US"/>
        </w:rPr>
        <w:t>docx</w:t>
      </w:r>
      <w:proofErr w:type="spellEnd"/>
      <w:r w:rsidRPr="000F5FDC">
        <w:rPr>
          <w:rFonts w:ascii="Arial" w:hAnsi="Arial" w:cs="Arial"/>
        </w:rPr>
        <w:t xml:space="preserve">, </w:t>
      </w:r>
      <w:r w:rsidRPr="000F5FDC">
        <w:rPr>
          <w:rFonts w:ascii="Arial" w:hAnsi="Arial" w:cs="Arial"/>
          <w:lang w:val="en-US"/>
        </w:rPr>
        <w:t>rtf</w:t>
      </w:r>
      <w:r w:rsidRPr="000F5FDC">
        <w:rPr>
          <w:rFonts w:ascii="Arial" w:hAnsi="Arial" w:cs="Arial"/>
        </w:rPr>
        <w:t>), распечатываются на принтере, подписываются, представляются на бумажном носителе и отправляются по электронной почте по адресу:</w:t>
      </w:r>
      <w:r w:rsidRPr="000F5FDC">
        <w:rPr>
          <w:rFonts w:ascii="Arial" w:hAnsi="Arial" w:cs="Arial"/>
          <w:u w:val="single"/>
        </w:rPr>
        <w:t xml:space="preserve"> </w:t>
      </w:r>
      <w:hyperlink r:id="rId5" w:history="1">
        <w:r w:rsidRPr="000F5FDC">
          <w:rPr>
            <w:rStyle w:val="a3"/>
            <w:rFonts w:ascii="Arial" w:hAnsi="Arial" w:cs="Arial"/>
            <w:color w:val="auto"/>
            <w:lang w:val="en-US"/>
          </w:rPr>
          <w:t>kadr</w:t>
        </w:r>
        <w:r w:rsidRPr="000F5FDC">
          <w:rPr>
            <w:rStyle w:val="a3"/>
            <w:rFonts w:ascii="Arial" w:hAnsi="Arial" w:cs="Arial"/>
            <w:color w:val="auto"/>
          </w:rPr>
          <w:t>@</w:t>
        </w:r>
        <w:r w:rsidRPr="000F5FDC">
          <w:rPr>
            <w:rStyle w:val="a3"/>
            <w:rFonts w:ascii="Arial" w:hAnsi="Arial" w:cs="Arial"/>
            <w:color w:val="auto"/>
            <w:lang w:val="en-US"/>
          </w:rPr>
          <w:t>admin</w:t>
        </w:r>
        <w:r w:rsidRPr="000F5FDC">
          <w:rPr>
            <w:rStyle w:val="a3"/>
            <w:rFonts w:ascii="Arial" w:hAnsi="Arial" w:cs="Arial"/>
            <w:color w:val="auto"/>
          </w:rPr>
          <w:t>.</w:t>
        </w:r>
        <w:r w:rsidRPr="000F5FDC">
          <w:rPr>
            <w:rStyle w:val="a3"/>
            <w:rFonts w:ascii="Arial" w:hAnsi="Arial" w:cs="Arial"/>
            <w:color w:val="auto"/>
            <w:lang w:val="en-US"/>
          </w:rPr>
          <w:t>zelenogorsk</w:t>
        </w:r>
        <w:r w:rsidRPr="000F5FDC">
          <w:rPr>
            <w:rStyle w:val="a3"/>
            <w:rFonts w:ascii="Arial" w:hAnsi="Arial" w:cs="Arial"/>
            <w:color w:val="auto"/>
          </w:rPr>
          <w:t>.</w:t>
        </w:r>
        <w:proofErr w:type="spellStart"/>
        <w:r w:rsidRPr="000F5FDC">
          <w:rPr>
            <w:rStyle w:val="a3"/>
            <w:rFonts w:ascii="Arial" w:hAnsi="Arial" w:cs="Arial"/>
            <w:color w:val="auto"/>
            <w:lang w:val="en-US"/>
          </w:rPr>
          <w:t>ru</w:t>
        </w:r>
        <w:proofErr w:type="spellEnd"/>
      </w:hyperlink>
      <w:r w:rsidRPr="000F5FDC">
        <w:rPr>
          <w:rFonts w:ascii="Arial" w:hAnsi="Arial" w:cs="Arial"/>
          <w:u w:val="single"/>
        </w:rPr>
        <w:t xml:space="preserve">. 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746729">
        <w:rPr>
          <w:rFonts w:ascii="Arial" w:hAnsi="Arial" w:cs="Arial"/>
        </w:rPr>
        <w:t xml:space="preserve">Главный специалист по кадрам отдела по правовой и кадровой работе и </w:t>
      </w:r>
      <w:r w:rsidRPr="00746729">
        <w:rPr>
          <w:rFonts w:ascii="Arial" w:eastAsia="Arial Unicode MS" w:hAnsi="Arial" w:cs="Arial"/>
        </w:rPr>
        <w:t xml:space="preserve">специалист 1 категории </w:t>
      </w:r>
      <w:r w:rsidRPr="00746729">
        <w:rPr>
          <w:rFonts w:ascii="Arial" w:hAnsi="Arial" w:cs="Arial"/>
        </w:rPr>
        <w:t>по обеспечению деятельности ОМС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 Зеленогорска» размещают</w:t>
      </w:r>
      <w:r w:rsidRPr="000F5FDC">
        <w:rPr>
          <w:rFonts w:ascii="Arial" w:hAnsi="Arial" w:cs="Arial"/>
        </w:rPr>
        <w:t xml:space="preserve"> на сайте представленные муниципальными служащими сведения о доходах и сведения об источниках получения средств в течение 14 рабочих дней со дня истечения срока, установленного Законом края для ежегодного представления сведений о доходах и сведений об источниках получения средств.</w:t>
      </w:r>
    </w:p>
    <w:p w:rsidR="003E1479" w:rsidRPr="000F5FDC" w:rsidRDefault="003E1479" w:rsidP="003E147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В случае если муниципальные служащие представили уточненные сведения о доходах и об источниках получения средств, которые подлежат размещению на сайте, </w:t>
      </w:r>
      <w:r w:rsidRPr="00746729">
        <w:rPr>
          <w:rFonts w:ascii="Arial" w:hAnsi="Arial" w:cs="Arial"/>
        </w:rPr>
        <w:t>главным специалистом по кадрам отдела по правовой и кадровой работе и</w:t>
      </w:r>
      <w:r w:rsidRPr="00746729">
        <w:rPr>
          <w:rFonts w:ascii="Arial" w:eastAsia="Arial Unicode MS" w:hAnsi="Arial" w:cs="Arial"/>
        </w:rPr>
        <w:t xml:space="preserve"> специалистом 1 категории </w:t>
      </w:r>
      <w:r w:rsidRPr="00746729">
        <w:rPr>
          <w:rFonts w:ascii="Arial" w:hAnsi="Arial" w:cs="Arial"/>
        </w:rPr>
        <w:t>по обеспечению деятельности ОМС Муниципального казенного учреждения «Центр муниципальных закупок, поддержки предпринимательства и обеспечения деятельности органов местного самоуправления г. Зеленогорска</w:t>
      </w:r>
      <w:r w:rsidRPr="000F5FDC">
        <w:rPr>
          <w:rFonts w:ascii="Arial" w:hAnsi="Arial" w:cs="Arial"/>
        </w:rPr>
        <w:t xml:space="preserve"> уточненные сведения размещаются на сайте не позднее 14 рабочих дней со дня их представления муниципальными служащими.</w:t>
      </w:r>
    </w:p>
    <w:p w:rsidR="003E1479" w:rsidRPr="000F5FDC" w:rsidRDefault="003E1479" w:rsidP="003E147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Сведения о доходах и сведения об источниках получения средств предоставляются для опубликования в связи с письменными запросами средств массовой информации (далее – СМИ) в случае, если запрашиваемые сведения отсутствуют на сайте.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Запрос СМИ должен содержать указание на цель опубликования запрашиваемых сведений и обязательство СМИ об опубликовании запрашиваемых сведений в полном объеме.</w:t>
      </w:r>
    </w:p>
    <w:p w:rsidR="003E1479" w:rsidRPr="000F5FDC" w:rsidRDefault="003E1479" w:rsidP="003E147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Отдел</w:t>
      </w:r>
      <w:r w:rsidRPr="005108B4">
        <w:rPr>
          <w:rFonts w:ascii="Arial" w:hAnsi="Arial" w:cs="Arial"/>
        </w:rPr>
        <w:t xml:space="preserve"> </w:t>
      </w:r>
      <w:r w:rsidRPr="00746729">
        <w:rPr>
          <w:rFonts w:ascii="Arial" w:hAnsi="Arial" w:cs="Arial"/>
        </w:rPr>
        <w:t>по правовой и кадровой работе</w:t>
      </w:r>
      <w:r w:rsidRPr="000F5FDC">
        <w:rPr>
          <w:rFonts w:ascii="Arial" w:hAnsi="Arial" w:cs="Arial"/>
        </w:rPr>
        <w:t>: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- в течение 3 рабочих дней со дня поступления запроса СМИ сообщает о нем муниципальному служащему, в отношении которого поступил запрос;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- в течение 7 рабочих дней со дня поступления запроса СМИ обеспечивает предоставление для опубликования сведений о доходах, об источниках получения средств по формам согласно </w:t>
      </w:r>
      <w:proofErr w:type="gramStart"/>
      <w:r w:rsidRPr="000F5FDC">
        <w:rPr>
          <w:rFonts w:ascii="Arial" w:hAnsi="Arial" w:cs="Arial"/>
        </w:rPr>
        <w:t>приложению</w:t>
      </w:r>
      <w:proofErr w:type="gramEnd"/>
      <w:r w:rsidRPr="000F5FDC">
        <w:rPr>
          <w:rFonts w:ascii="Arial" w:hAnsi="Arial" w:cs="Arial"/>
        </w:rPr>
        <w:t xml:space="preserve"> к настоящему порядку.</w:t>
      </w:r>
    </w:p>
    <w:p w:rsidR="003E1479" w:rsidRPr="000F5FDC" w:rsidRDefault="003E1479" w:rsidP="003E1479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851"/>
        <w:jc w:val="both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lastRenderedPageBreak/>
        <w:t xml:space="preserve">В случае если запрос СМИ поступил в отношении муниципального служащего, сведения о доходах и сведения об источниках получения средств которого за отчетный период были ранее предоставлены для опубликования в соответствии с настоящим порядком, указанные сведения не предоставляются, а заявителю сообщается какому СМИ были ранее предоставлены эти сведения. 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rFonts w:ascii="Arial" w:hAnsi="Arial" w:cs="Arial"/>
        </w:rPr>
      </w:pP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rFonts w:ascii="Arial" w:hAnsi="Arial" w:cs="Arial"/>
        </w:rPr>
        <w:sectPr w:rsidR="003E1479" w:rsidRPr="000F5FDC" w:rsidSect="007840CB">
          <w:pgSz w:w="11906" w:h="16838"/>
          <w:pgMar w:top="709" w:right="566" w:bottom="993" w:left="1560" w:header="709" w:footer="709" w:gutter="0"/>
          <w:cols w:space="708"/>
          <w:docGrid w:linePitch="360"/>
        </w:sectPr>
      </w:pPr>
    </w:p>
    <w:p w:rsidR="003E1479" w:rsidRPr="000F5FDC" w:rsidRDefault="003E1479" w:rsidP="003E1479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lastRenderedPageBreak/>
        <w:t xml:space="preserve">Приложение </w:t>
      </w: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ind w:left="851"/>
        <w:jc w:val="right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к Порядку размещения на сайте </w:t>
      </w:r>
      <w:proofErr w:type="gramStart"/>
      <w:r w:rsidRPr="000F5FDC">
        <w:rPr>
          <w:rFonts w:ascii="Arial" w:hAnsi="Arial" w:cs="Arial"/>
        </w:rPr>
        <w:t>Администрации</w:t>
      </w:r>
      <w:proofErr w:type="gramEnd"/>
      <w:r w:rsidRPr="000F5FDC">
        <w:rPr>
          <w:rFonts w:ascii="Arial" w:hAnsi="Arial" w:cs="Arial"/>
        </w:rPr>
        <w:t xml:space="preserve"> ЗАТО г. Зеленогорска </w:t>
      </w: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ind w:left="851"/>
        <w:jc w:val="right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и предоставления для опубликования сведений, предоставляемых 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left="851"/>
        <w:jc w:val="right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муниципальными служащими </w:t>
      </w:r>
      <w:proofErr w:type="gramStart"/>
      <w:r w:rsidRPr="000F5FDC">
        <w:rPr>
          <w:rFonts w:ascii="Arial" w:hAnsi="Arial" w:cs="Arial"/>
        </w:rPr>
        <w:t>Администрации</w:t>
      </w:r>
      <w:proofErr w:type="gramEnd"/>
      <w:r w:rsidRPr="000F5FDC">
        <w:rPr>
          <w:rFonts w:ascii="Arial" w:hAnsi="Arial" w:cs="Arial"/>
        </w:rPr>
        <w:t xml:space="preserve"> ЗАТО г. Зеленогорска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ind w:left="851"/>
        <w:jc w:val="both"/>
        <w:outlineLvl w:val="0"/>
        <w:rPr>
          <w:rFonts w:ascii="Arial" w:hAnsi="Arial" w:cs="Arial"/>
        </w:rPr>
      </w:pP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Форма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для размещения на сайте </w:t>
      </w:r>
      <w:proofErr w:type="gramStart"/>
      <w:r w:rsidRPr="000F5FDC">
        <w:rPr>
          <w:rFonts w:ascii="Arial" w:hAnsi="Arial" w:cs="Arial"/>
        </w:rPr>
        <w:t>Администрации  ЗАТО</w:t>
      </w:r>
      <w:proofErr w:type="gramEnd"/>
      <w:r w:rsidRPr="000F5FDC">
        <w:rPr>
          <w:rFonts w:ascii="Arial" w:hAnsi="Arial" w:cs="Arial"/>
        </w:rPr>
        <w:t xml:space="preserve"> г. Зеленогорска сведений о доходах, об имуществе и обязательствах имущественного характера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1935"/>
        <w:gridCol w:w="984"/>
        <w:gridCol w:w="1191"/>
        <w:gridCol w:w="1253"/>
        <w:gridCol w:w="1726"/>
        <w:gridCol w:w="1933"/>
        <w:gridCol w:w="1191"/>
        <w:gridCol w:w="1253"/>
        <w:gridCol w:w="1726"/>
      </w:tblGrid>
      <w:tr w:rsidR="003E1479" w:rsidRPr="000F5FDC" w:rsidTr="007C3EDC">
        <w:tc>
          <w:tcPr>
            <w:tcW w:w="1497" w:type="dxa"/>
            <w:vMerge w:val="restart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 xml:space="preserve">Должность муниципального служащего </w:t>
            </w:r>
          </w:p>
        </w:tc>
        <w:tc>
          <w:tcPr>
            <w:tcW w:w="2148" w:type="dxa"/>
            <w:vMerge w:val="restart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 xml:space="preserve">Фамилия, имя, отчество муниципального служащего </w:t>
            </w: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>(степень родства)*</w:t>
            </w:r>
          </w:p>
        </w:tc>
        <w:tc>
          <w:tcPr>
            <w:tcW w:w="1070" w:type="dxa"/>
            <w:vMerge w:val="restart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>Сумма дохода за 20___г.</w:t>
            </w: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>(</w:t>
            </w:r>
            <w:proofErr w:type="spellStart"/>
            <w:r w:rsidRPr="000F5FDC">
              <w:rPr>
                <w:rFonts w:ascii="Arial" w:hAnsi="Arial" w:cs="Arial"/>
              </w:rPr>
              <w:t>руб</w:t>
            </w:r>
            <w:proofErr w:type="spellEnd"/>
            <w:r w:rsidRPr="000F5FDC">
              <w:rPr>
                <w:rFonts w:ascii="Arial" w:hAnsi="Arial" w:cs="Arial"/>
              </w:rPr>
              <w:t>)</w:t>
            </w:r>
          </w:p>
        </w:tc>
        <w:tc>
          <w:tcPr>
            <w:tcW w:w="5948" w:type="dxa"/>
            <w:gridSpan w:val="4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0" w:type="dxa"/>
            <w:gridSpan w:val="3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</w:tr>
      <w:tr w:rsidR="003E1479" w:rsidRPr="000F5FDC" w:rsidTr="007C3EDC">
        <w:tc>
          <w:tcPr>
            <w:tcW w:w="1497" w:type="dxa"/>
            <w:vMerge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2148" w:type="dxa"/>
            <w:vMerge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070" w:type="dxa"/>
            <w:vMerge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90" w:type="dxa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>Вид</w:t>
            </w: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 xml:space="preserve">объектов </w:t>
            </w:r>
            <w:proofErr w:type="spellStart"/>
            <w:r w:rsidRPr="000F5FDC">
              <w:rPr>
                <w:rFonts w:ascii="Arial" w:hAnsi="Arial" w:cs="Arial"/>
              </w:rPr>
              <w:t>недвижи</w:t>
            </w:r>
            <w:proofErr w:type="spellEnd"/>
            <w:r w:rsidRPr="000F5FDC">
              <w:rPr>
                <w:rFonts w:ascii="Arial" w:hAnsi="Arial" w:cs="Arial"/>
              </w:rPr>
              <w:t>-мости</w:t>
            </w:r>
          </w:p>
        </w:tc>
        <w:tc>
          <w:tcPr>
            <w:tcW w:w="1212" w:type="dxa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 xml:space="preserve">Площадь, </w:t>
            </w:r>
            <w:proofErr w:type="spellStart"/>
            <w:r w:rsidRPr="000F5FDC">
              <w:rPr>
                <w:rFonts w:ascii="Arial" w:hAnsi="Arial" w:cs="Arial"/>
              </w:rPr>
              <w:t>кв.м</w:t>
            </w:r>
            <w:proofErr w:type="spellEnd"/>
          </w:p>
        </w:tc>
        <w:tc>
          <w:tcPr>
            <w:tcW w:w="1677" w:type="dxa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69" w:type="dxa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>Транспортные средства, принадлежащие на праве собственности, с указанием марки, модели и года изготовления</w:t>
            </w:r>
          </w:p>
        </w:tc>
        <w:tc>
          <w:tcPr>
            <w:tcW w:w="1190" w:type="dxa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 xml:space="preserve">Вид </w:t>
            </w: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 xml:space="preserve">объектов </w:t>
            </w:r>
            <w:proofErr w:type="spellStart"/>
            <w:r w:rsidRPr="000F5FDC">
              <w:rPr>
                <w:rFonts w:ascii="Arial" w:hAnsi="Arial" w:cs="Arial"/>
              </w:rPr>
              <w:t>недвижи</w:t>
            </w:r>
            <w:proofErr w:type="spellEnd"/>
            <w:r w:rsidRPr="000F5FDC">
              <w:rPr>
                <w:rFonts w:ascii="Arial" w:hAnsi="Arial" w:cs="Arial"/>
              </w:rPr>
              <w:t>-мости</w:t>
            </w:r>
          </w:p>
        </w:tc>
        <w:tc>
          <w:tcPr>
            <w:tcW w:w="755" w:type="dxa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 xml:space="preserve">Площадь, </w:t>
            </w:r>
            <w:proofErr w:type="spellStart"/>
            <w:r w:rsidRPr="000F5FDC">
              <w:rPr>
                <w:rFonts w:ascii="Arial" w:hAnsi="Arial" w:cs="Arial"/>
              </w:rPr>
              <w:t>кв.м</w:t>
            </w:r>
            <w:proofErr w:type="spellEnd"/>
          </w:p>
        </w:tc>
        <w:tc>
          <w:tcPr>
            <w:tcW w:w="755" w:type="dxa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>Страна расположения</w:t>
            </w:r>
          </w:p>
        </w:tc>
      </w:tr>
    </w:tbl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«_______» _________                                                         Подпись______________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---------------------</w:t>
      </w: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* Супруг (супруга), несовершеннолетний сын (дочь)</w:t>
      </w: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E1479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lastRenderedPageBreak/>
        <w:t>Форма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 xml:space="preserve">для размещения на сайте </w:t>
      </w:r>
      <w:proofErr w:type="gramStart"/>
      <w:r w:rsidRPr="000F5FDC">
        <w:rPr>
          <w:rFonts w:ascii="Arial" w:hAnsi="Arial" w:cs="Arial"/>
        </w:rPr>
        <w:t>Администрации</w:t>
      </w:r>
      <w:proofErr w:type="gramEnd"/>
      <w:r w:rsidRPr="000F5FDC">
        <w:rPr>
          <w:rFonts w:ascii="Arial" w:hAnsi="Arial" w:cs="Arial"/>
        </w:rPr>
        <w:t xml:space="preserve"> ЗАТО г. Зеленогорска сведений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>
        <w:rPr>
          <w:rFonts w:ascii="Arial" w:hAnsi="Arial" w:cs="Arial"/>
        </w:rPr>
        <w:t>,</w:t>
      </w:r>
      <w:r w:rsidRPr="00D86482">
        <w:rPr>
          <w:rFonts w:ascii="Arial" w:eastAsia="Calibri" w:hAnsi="Arial" w:cs="Arial"/>
        </w:rPr>
        <w:t xml:space="preserve"> </w:t>
      </w:r>
      <w:r w:rsidRPr="00A03180">
        <w:rPr>
          <w:rFonts w:ascii="Arial" w:eastAsia="Calibri" w:hAnsi="Arial" w:cs="Arial"/>
        </w:rPr>
        <w:t>цифровых финансовых активов, цифровой валюты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3786"/>
        <w:gridCol w:w="3785"/>
        <w:gridCol w:w="3769"/>
      </w:tblGrid>
      <w:tr w:rsidR="003E1479" w:rsidRPr="000F5FDC" w:rsidTr="007C3EDC">
        <w:tc>
          <w:tcPr>
            <w:tcW w:w="3838" w:type="dxa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>Должность муниципального служащего</w:t>
            </w:r>
          </w:p>
        </w:tc>
        <w:tc>
          <w:tcPr>
            <w:tcW w:w="3838" w:type="dxa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 xml:space="preserve">Фамилия, имя, отчество муниципального служащего </w:t>
            </w: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>(степень родства)*</w:t>
            </w:r>
          </w:p>
        </w:tc>
        <w:tc>
          <w:tcPr>
            <w:tcW w:w="3838" w:type="dxa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>Вид имущества, приобретенного в ____ (отчетном году)</w:t>
            </w:r>
          </w:p>
        </w:tc>
        <w:tc>
          <w:tcPr>
            <w:tcW w:w="3838" w:type="dxa"/>
          </w:tcPr>
          <w:p w:rsidR="003E1479" w:rsidRPr="000F5FDC" w:rsidRDefault="003E1479" w:rsidP="007C3ED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0F5FDC">
              <w:rPr>
                <w:rFonts w:ascii="Arial" w:hAnsi="Arial" w:cs="Arial"/>
              </w:rPr>
              <w:t>Виды источников получения средств, за счет которых в ______ (отчетном году) совершена сделка</w:t>
            </w:r>
          </w:p>
        </w:tc>
      </w:tr>
    </w:tbl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«_______» _________                                                         Подпись______________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---------------------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0F5FDC">
        <w:rPr>
          <w:rFonts w:ascii="Arial" w:hAnsi="Arial" w:cs="Arial"/>
        </w:rPr>
        <w:t>* Супруг (супруга), несовершеннолетний сын (дочь)</w:t>
      </w:r>
    </w:p>
    <w:p w:rsidR="003E1479" w:rsidRPr="000F5FDC" w:rsidRDefault="003E1479" w:rsidP="003E1479">
      <w:pPr>
        <w:shd w:val="clear" w:color="auto" w:fill="FFFFFF"/>
        <w:autoSpaceDE w:val="0"/>
        <w:autoSpaceDN w:val="0"/>
        <w:adjustRightInd w:val="0"/>
        <w:outlineLvl w:val="0"/>
        <w:rPr>
          <w:rFonts w:ascii="Arial" w:hAnsi="Arial" w:cs="Arial"/>
        </w:rPr>
      </w:pPr>
    </w:p>
    <w:sectPr w:rsidR="003E1479" w:rsidRPr="000F5FDC" w:rsidSect="00AA4C7B">
      <w:pgSz w:w="16838" w:h="11906" w:orient="landscape"/>
      <w:pgMar w:top="1560" w:right="709" w:bottom="56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F304D"/>
    <w:multiLevelType w:val="hybridMultilevel"/>
    <w:tmpl w:val="DBE0D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F7076"/>
    <w:multiLevelType w:val="hybridMultilevel"/>
    <w:tmpl w:val="63A074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79"/>
    <w:rsid w:val="003E1479"/>
    <w:rsid w:val="009C6792"/>
    <w:rsid w:val="00C2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6D79"/>
  <w15:chartTrackingRefBased/>
  <w15:docId w15:val="{1011DE47-D09E-4B88-84BD-B2747FD2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E1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 Юлия Александровна</dc:creator>
  <cp:keywords/>
  <dc:description/>
  <cp:lastModifiedBy>Уфимцева Юлия Александровна</cp:lastModifiedBy>
  <cp:revision>2</cp:revision>
  <dcterms:created xsi:type="dcterms:W3CDTF">2024-02-06T04:24:00Z</dcterms:created>
  <dcterms:modified xsi:type="dcterms:W3CDTF">2024-02-06T04:38:00Z</dcterms:modified>
</cp:coreProperties>
</file>