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4394"/>
        <w:gridCol w:w="567"/>
        <w:gridCol w:w="2098"/>
      </w:tblGrid>
      <w:tr w:rsidR="006A3EA2" w:rsidTr="006A3EA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A3EA2" w:rsidRPr="004906F0" w:rsidRDefault="006A3EA2" w:rsidP="00B672E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6A3EA2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82C4B12" wp14:editId="5648E6F3">
                  <wp:extent cx="766800" cy="9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EA2" w:rsidRPr="004906F0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A3EA2" w:rsidRPr="00552A91" w:rsidRDefault="006A3EA2" w:rsidP="00B672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A3EA2" w:rsidRPr="00DF1633" w:rsidRDefault="006A3EA2" w:rsidP="00B672E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A3EA2" w:rsidRDefault="006A3EA2" w:rsidP="00B672E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A3EA2" w:rsidRPr="00710E44" w:rsidRDefault="006A3EA2" w:rsidP="00B672E3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A3EA2" w:rsidRPr="00710E44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A3EA2" w:rsidRPr="00C536E6" w:rsidRDefault="006A3EA2" w:rsidP="00B672E3">
            <w:pPr>
              <w:autoSpaceDE/>
              <w:autoSpaceDN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A3EA2" w:rsidTr="006A3EA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5C7ECC" w:rsidP="005C7EC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29.09.2021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A3EA2" w:rsidRPr="004906F0" w:rsidRDefault="006A3EA2" w:rsidP="006A3EA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3EA2" w:rsidRPr="004906F0" w:rsidRDefault="006A3EA2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5C7ECC" w:rsidP="005C7ECC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1476-р</w:t>
            </w:r>
          </w:p>
        </w:tc>
      </w:tr>
    </w:tbl>
    <w:p w:rsidR="006A3EA2" w:rsidRDefault="006A3EA2" w:rsidP="006A3EA2">
      <w:pPr>
        <w:jc w:val="both"/>
        <w:rPr>
          <w:sz w:val="28"/>
        </w:rPr>
      </w:pPr>
    </w:p>
    <w:p w:rsidR="00AF255E" w:rsidRDefault="00AF255E" w:rsidP="00AF255E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</w:p>
    <w:p w:rsidR="00681BBF" w:rsidRPr="00CD7AE5" w:rsidRDefault="00A744C5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О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б </w:t>
      </w:r>
      <w:r w:rsidR="00C643FA">
        <w:rPr>
          <w:rFonts w:eastAsia="Times New Roman"/>
          <w:sz w:val="28"/>
          <w:szCs w:val="28"/>
          <w:lang w:eastAsia="zh-CN"/>
        </w:rPr>
        <w:t>определении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 границ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прилегающей территории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к многоквартирному дому № 1 </w:t>
      </w:r>
    </w:p>
    <w:p w:rsidR="006A3EA2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по ул. </w:t>
      </w:r>
      <w:r w:rsidR="00E03E1C">
        <w:rPr>
          <w:rFonts w:eastAsia="Times New Roman"/>
          <w:sz w:val="28"/>
          <w:szCs w:val="28"/>
          <w:lang w:eastAsia="zh-CN"/>
        </w:rPr>
        <w:t>Энергетиков</w:t>
      </w:r>
    </w:p>
    <w:p w:rsidR="00791C21" w:rsidRPr="00CD7AE5" w:rsidRDefault="00791C21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</w:p>
    <w:p w:rsidR="00914AEF" w:rsidRPr="00CD7AE5" w:rsidRDefault="00914AEF" w:rsidP="00914AEF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eastAsia="Times New Roman"/>
          <w:sz w:val="28"/>
          <w:szCs w:val="28"/>
          <w:lang w:eastAsia="zh-CN"/>
        </w:rPr>
        <w:t xml:space="preserve">закона Красноярского края от 23.05.2019 № 7-2784 «О порядке определения границ прилегающих территории в Красноярском крае», </w:t>
      </w:r>
      <w:r w:rsidRPr="00CD7AE5">
        <w:rPr>
          <w:rFonts w:eastAsia="Times New Roman"/>
          <w:sz w:val="28"/>
          <w:szCs w:val="28"/>
          <w:lang w:eastAsia="zh-CN"/>
        </w:rPr>
        <w:t xml:space="preserve">решения Совета </w:t>
      </w:r>
      <w:proofErr w:type="gramStart"/>
      <w:r w:rsidRPr="00CD7AE5">
        <w:rPr>
          <w:rFonts w:eastAsia="Times New Roman"/>
          <w:sz w:val="28"/>
          <w:szCs w:val="28"/>
          <w:lang w:eastAsia="zh-CN"/>
        </w:rPr>
        <w:t>депутатов</w:t>
      </w:r>
      <w:proofErr w:type="gramEnd"/>
      <w:r w:rsidRPr="00CD7AE5">
        <w:rPr>
          <w:rFonts w:eastAsia="Times New Roman"/>
          <w:sz w:val="28"/>
          <w:szCs w:val="28"/>
          <w:lang w:eastAsia="zh-CN"/>
        </w:rPr>
        <w:t xml:space="preserve"> ЗАТО г. Зеленогорска от </w:t>
      </w:r>
      <w:r w:rsidRPr="009C179A">
        <w:rPr>
          <w:rFonts w:eastAsia="Times New Roman"/>
          <w:sz w:val="28"/>
          <w:szCs w:val="28"/>
          <w:lang w:eastAsia="zh-CN"/>
        </w:rPr>
        <w:t>23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09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2021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Pr="00622738">
        <w:rPr>
          <w:rFonts w:eastAsia="Times New Roman"/>
          <w:sz w:val="28"/>
          <w:szCs w:val="28"/>
          <w:lang w:eastAsia="zh-CN"/>
        </w:rPr>
        <w:t>31-</w:t>
      </w:r>
      <w:r>
        <w:rPr>
          <w:rFonts w:eastAsia="Times New Roman"/>
          <w:sz w:val="28"/>
          <w:szCs w:val="28"/>
          <w:lang w:eastAsia="zh-CN"/>
        </w:rPr>
        <w:t>130р</w:t>
      </w:r>
      <w:r w:rsidRPr="00CD7AE5">
        <w:rPr>
          <w:rFonts w:eastAsia="Times New Roman"/>
          <w:sz w:val="28"/>
          <w:szCs w:val="28"/>
          <w:lang w:eastAsia="zh-CN"/>
        </w:rPr>
        <w:t xml:space="preserve"> «Об утверждении Правил благоустройства города Зеленогорска», в целях установления границ прилегающих территорий к зданиям, строениям, сооружениям, земельным участкам, руководствуясь Уставом города Зеленогорска</w:t>
      </w:r>
      <w:r>
        <w:rPr>
          <w:rFonts w:eastAsia="Times New Roman"/>
          <w:sz w:val="28"/>
          <w:szCs w:val="28"/>
          <w:lang w:eastAsia="zh-CN"/>
        </w:rPr>
        <w:t>,</w:t>
      </w:r>
    </w:p>
    <w:p w:rsidR="00914AEF" w:rsidRPr="00CD7AE5" w:rsidRDefault="00914AEF" w:rsidP="00914AEF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914AEF" w:rsidRPr="00CD7AE5" w:rsidRDefault="00914AEF" w:rsidP="00914AEF">
      <w:pPr>
        <w:pStyle w:val="ac"/>
        <w:numPr>
          <w:ilvl w:val="0"/>
          <w:numId w:val="46"/>
        </w:numPr>
        <w:suppressAutoHyphens/>
        <w:autoSpaceDE/>
        <w:autoSpaceDN/>
        <w:ind w:left="0"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Определить </w:t>
      </w:r>
      <w:r w:rsidRPr="00CD7AE5">
        <w:rPr>
          <w:rFonts w:eastAsia="Times New Roman"/>
          <w:sz w:val="28"/>
          <w:szCs w:val="28"/>
          <w:lang w:eastAsia="zh-CN"/>
        </w:rPr>
        <w:t>границ</w:t>
      </w:r>
      <w:r>
        <w:rPr>
          <w:rFonts w:eastAsia="Times New Roman"/>
          <w:sz w:val="28"/>
          <w:szCs w:val="28"/>
          <w:lang w:eastAsia="zh-CN"/>
        </w:rPr>
        <w:t>ы</w:t>
      </w:r>
      <w:r w:rsidRPr="00CD7AE5">
        <w:rPr>
          <w:rFonts w:eastAsia="Times New Roman"/>
          <w:sz w:val="28"/>
          <w:szCs w:val="28"/>
          <w:lang w:eastAsia="zh-CN"/>
        </w:rPr>
        <w:t xml:space="preserve"> прилегающей территории многоквартирно</w:t>
      </w:r>
      <w:r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</w:t>
      </w:r>
      <w:r>
        <w:rPr>
          <w:rFonts w:eastAsia="Times New Roman"/>
          <w:sz w:val="28"/>
          <w:szCs w:val="28"/>
          <w:lang w:eastAsia="zh-CN"/>
        </w:rPr>
        <w:t>по адресу</w:t>
      </w:r>
      <w:r w:rsidRPr="008756C7">
        <w:rPr>
          <w:rFonts w:eastAsia="Times New Roman"/>
          <w:sz w:val="28"/>
          <w:szCs w:val="28"/>
          <w:lang w:eastAsia="zh-CN"/>
        </w:rPr>
        <w:t xml:space="preserve">: </w:t>
      </w:r>
      <w:r>
        <w:rPr>
          <w:rFonts w:eastAsia="Times New Roman"/>
          <w:sz w:val="28"/>
          <w:szCs w:val="28"/>
          <w:lang w:eastAsia="zh-CN"/>
        </w:rPr>
        <w:t xml:space="preserve">Российская Федерация, Красноярский край, городской округ город Зеленогорск, г. Зеленогорск, </w:t>
      </w:r>
      <w:r w:rsidRPr="00CD7AE5">
        <w:rPr>
          <w:rFonts w:eastAsia="Times New Roman"/>
          <w:sz w:val="28"/>
          <w:szCs w:val="28"/>
          <w:lang w:eastAsia="zh-CN"/>
        </w:rPr>
        <w:t>ул. </w:t>
      </w:r>
      <w:r>
        <w:rPr>
          <w:rFonts w:eastAsia="Times New Roman"/>
          <w:sz w:val="28"/>
          <w:szCs w:val="28"/>
          <w:lang w:eastAsia="zh-CN"/>
        </w:rPr>
        <w:t>Энергетиков, дом 1</w:t>
      </w:r>
      <w:r w:rsidRPr="00CD7AE5">
        <w:rPr>
          <w:rFonts w:eastAsia="Times New Roman"/>
          <w:sz w:val="28"/>
          <w:szCs w:val="28"/>
          <w:lang w:eastAsia="zh-CN"/>
        </w:rPr>
        <w:t xml:space="preserve"> согласно </w:t>
      </w:r>
      <w:r>
        <w:rPr>
          <w:rFonts w:eastAsia="Times New Roman"/>
          <w:sz w:val="28"/>
          <w:szCs w:val="28"/>
          <w:lang w:eastAsia="zh-CN"/>
        </w:rPr>
        <w:t xml:space="preserve">описанию границ прилегающей территории в приложении </w:t>
      </w:r>
      <w:r w:rsidRPr="00CD7AE5">
        <w:rPr>
          <w:rFonts w:eastAsia="Times New Roman"/>
          <w:sz w:val="28"/>
          <w:szCs w:val="28"/>
          <w:lang w:eastAsia="zh-CN"/>
        </w:rPr>
        <w:t>к настоящему распоряжению.</w:t>
      </w:r>
    </w:p>
    <w:p w:rsidR="00914AEF" w:rsidRPr="00CD7AE5" w:rsidRDefault="00914AEF" w:rsidP="00914AEF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>2. Настоящее распоряжение вступает в силу в день</w:t>
      </w:r>
      <w:r>
        <w:rPr>
          <w:rFonts w:eastAsia="Times New Roman"/>
          <w:color w:val="000000"/>
          <w:sz w:val="28"/>
          <w:szCs w:val="28"/>
        </w:rPr>
        <w:t xml:space="preserve"> его подписания и</w:t>
      </w:r>
      <w:r w:rsidRPr="00CD7AE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</w:t>
      </w:r>
      <w:r w:rsidR="00B954E4">
        <w:rPr>
          <w:rFonts w:eastAsia="Times New Roman"/>
          <w:color w:val="000000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лежит</w:t>
      </w:r>
      <w:r w:rsidRPr="00CD7AE5">
        <w:rPr>
          <w:rFonts w:eastAsia="Times New Roman"/>
          <w:color w:val="000000"/>
          <w:sz w:val="28"/>
          <w:szCs w:val="28"/>
        </w:rPr>
        <w:t xml:space="preserve"> опубликовани</w:t>
      </w:r>
      <w:r>
        <w:rPr>
          <w:rFonts w:eastAsia="Times New Roman"/>
          <w:color w:val="000000"/>
          <w:sz w:val="28"/>
          <w:szCs w:val="28"/>
        </w:rPr>
        <w:t>ю</w:t>
      </w:r>
      <w:r w:rsidRPr="00CD7AE5">
        <w:rPr>
          <w:rFonts w:eastAsia="Times New Roman"/>
          <w:color w:val="000000"/>
          <w:sz w:val="28"/>
          <w:szCs w:val="28"/>
        </w:rPr>
        <w:t xml:space="preserve"> в газете «Панорама».</w:t>
      </w:r>
    </w:p>
    <w:p w:rsidR="00914AEF" w:rsidRPr="00CD7AE5" w:rsidRDefault="00914AEF" w:rsidP="00914AEF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 xml:space="preserve">3. Контроль за выполнением настоящего распоряжения возложить на первого заместителя </w:t>
      </w:r>
      <w:proofErr w:type="gramStart"/>
      <w:r w:rsidRPr="00CD7AE5">
        <w:rPr>
          <w:rFonts w:eastAsia="Times New Roman"/>
          <w:color w:val="000000"/>
          <w:sz w:val="28"/>
          <w:szCs w:val="28"/>
        </w:rPr>
        <w:t>Главы</w:t>
      </w:r>
      <w:proofErr w:type="gramEnd"/>
      <w:r w:rsidRPr="00CD7AE5">
        <w:rPr>
          <w:rFonts w:eastAsia="Times New Roman"/>
          <w:color w:val="000000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CD7AE5" w:rsidRPr="00CD7AE5" w:rsidRDefault="00CD7AE5" w:rsidP="005A6ED3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F26982" w:rsidRDefault="00F26982" w:rsidP="00F26982">
      <w:pPr>
        <w:pStyle w:val="ac"/>
        <w:suppressAutoHyphens/>
        <w:autoSpaceDE/>
        <w:autoSpaceDN/>
        <w:spacing w:line="270" w:lineRule="exact"/>
        <w:ind w:left="1080"/>
        <w:jc w:val="both"/>
        <w:rPr>
          <w:rFonts w:eastAsia="Times New Roman"/>
          <w:sz w:val="28"/>
          <w:szCs w:val="28"/>
          <w:lang w:eastAsia="zh-CN"/>
        </w:rPr>
      </w:pPr>
    </w:p>
    <w:p w:rsidR="00CD7AE5" w:rsidRDefault="00CD7AE5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AF255E" w:rsidRPr="00CD7AE5" w:rsidRDefault="00E0605F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  <w:proofErr w:type="gramStart"/>
      <w:r w:rsidRPr="00CD7AE5">
        <w:rPr>
          <w:rFonts w:eastAsia="Times New Roman"/>
          <w:sz w:val="28"/>
          <w:szCs w:val="28"/>
          <w:lang w:eastAsia="zh-CN"/>
        </w:rPr>
        <w:t>Г</w:t>
      </w:r>
      <w:r w:rsidR="00AF255E" w:rsidRPr="00CD7AE5">
        <w:rPr>
          <w:rFonts w:eastAsia="Times New Roman"/>
          <w:sz w:val="28"/>
          <w:szCs w:val="28"/>
          <w:lang w:eastAsia="zh-CN"/>
        </w:rPr>
        <w:t>лав</w:t>
      </w:r>
      <w:r w:rsidR="00CD7AE5" w:rsidRPr="00CD7AE5">
        <w:rPr>
          <w:rFonts w:eastAsia="Times New Roman"/>
          <w:sz w:val="28"/>
          <w:szCs w:val="28"/>
          <w:lang w:eastAsia="zh-CN"/>
        </w:rPr>
        <w:t>а</w:t>
      </w:r>
      <w:proofErr w:type="gramEnd"/>
      <w:r w:rsidR="00AF255E" w:rsidRPr="00CD7AE5">
        <w:rPr>
          <w:rFonts w:eastAsia="Times New Roman"/>
          <w:sz w:val="28"/>
          <w:szCs w:val="28"/>
          <w:lang w:eastAsia="zh-CN"/>
        </w:rPr>
        <w:t xml:space="preserve"> ЗАТО г. Зеленогорска</w:t>
      </w:r>
      <w:r w:rsidR="00CD7AE5" w:rsidRPr="00CD7AE5">
        <w:rPr>
          <w:rFonts w:eastAsia="Times New Roman"/>
          <w:sz w:val="28"/>
          <w:szCs w:val="28"/>
          <w:lang w:eastAsia="zh-CN"/>
        </w:rPr>
        <w:t xml:space="preserve">                           </w:t>
      </w:r>
      <w:r w:rsidR="00CD7AE5">
        <w:rPr>
          <w:rFonts w:eastAsia="Times New Roman"/>
          <w:sz w:val="28"/>
          <w:szCs w:val="28"/>
          <w:lang w:eastAsia="zh-CN"/>
        </w:rPr>
        <w:t xml:space="preserve"> </w:t>
      </w:r>
      <w:r w:rsidR="00CD7AE5" w:rsidRPr="00CD7AE5">
        <w:rPr>
          <w:rFonts w:eastAsia="Times New Roman"/>
          <w:sz w:val="28"/>
          <w:szCs w:val="28"/>
          <w:lang w:eastAsia="zh-CN"/>
        </w:rPr>
        <w:t xml:space="preserve">            </w:t>
      </w:r>
      <w:r w:rsidR="00CD7AE5" w:rsidRPr="00CD7AE5">
        <w:rPr>
          <w:rFonts w:eastAsia="Times New Roman"/>
          <w:sz w:val="28"/>
          <w:szCs w:val="28"/>
          <w:lang w:val="en-US" w:eastAsia="zh-CN"/>
        </w:rPr>
        <w:t>M</w:t>
      </w:r>
      <w:r w:rsidR="00AF255E" w:rsidRPr="00CD7AE5">
        <w:rPr>
          <w:rFonts w:eastAsia="Times New Roman"/>
          <w:sz w:val="28"/>
          <w:szCs w:val="28"/>
          <w:lang w:eastAsia="zh-CN"/>
        </w:rPr>
        <w:t>.</w:t>
      </w:r>
      <w:r w:rsidR="00BA411E" w:rsidRPr="00CD7AE5">
        <w:rPr>
          <w:rFonts w:eastAsia="Times New Roman"/>
          <w:sz w:val="28"/>
          <w:szCs w:val="28"/>
          <w:lang w:eastAsia="zh-CN"/>
        </w:rPr>
        <w:t>В</w:t>
      </w:r>
      <w:r w:rsidR="00AF255E" w:rsidRPr="00CD7AE5">
        <w:rPr>
          <w:rFonts w:eastAsia="Times New Roman"/>
          <w:sz w:val="28"/>
          <w:szCs w:val="28"/>
          <w:lang w:eastAsia="zh-CN"/>
        </w:rPr>
        <w:t xml:space="preserve">. </w:t>
      </w:r>
      <w:r w:rsidR="00CD7AE5" w:rsidRPr="00CD7AE5">
        <w:rPr>
          <w:rFonts w:eastAsia="Times New Roman"/>
          <w:sz w:val="28"/>
          <w:szCs w:val="28"/>
          <w:lang w:eastAsia="zh-CN"/>
        </w:rPr>
        <w:t>Сперанский</w:t>
      </w:r>
    </w:p>
    <w:p w:rsidR="001E783E" w:rsidRDefault="001E783E" w:rsidP="007C39B0">
      <w:pPr>
        <w:adjustRightInd w:val="0"/>
        <w:jc w:val="right"/>
        <w:outlineLvl w:val="0"/>
        <w:rPr>
          <w:sz w:val="24"/>
          <w:szCs w:val="26"/>
        </w:rPr>
      </w:pPr>
    </w:p>
    <w:p w:rsidR="00CD7AE5" w:rsidRDefault="00CD7AE5" w:rsidP="007C39B0">
      <w:pPr>
        <w:adjustRightInd w:val="0"/>
        <w:jc w:val="right"/>
        <w:outlineLvl w:val="0"/>
        <w:rPr>
          <w:sz w:val="24"/>
          <w:szCs w:val="26"/>
        </w:rPr>
      </w:pPr>
    </w:p>
    <w:p w:rsidR="00CD7AE5" w:rsidRDefault="00CD7AE5" w:rsidP="007C39B0">
      <w:pPr>
        <w:adjustRightInd w:val="0"/>
        <w:jc w:val="right"/>
        <w:outlineLvl w:val="0"/>
        <w:rPr>
          <w:sz w:val="24"/>
          <w:szCs w:val="26"/>
        </w:rPr>
      </w:pPr>
    </w:p>
    <w:p w:rsidR="007C39B0" w:rsidRPr="00497E2B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 w:rsidRPr="007C39B0">
        <w:rPr>
          <w:sz w:val="24"/>
          <w:szCs w:val="26"/>
        </w:rPr>
        <w:lastRenderedPageBreak/>
        <w:t xml:space="preserve">Приложение 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к распоряжению Администрации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ЗАТО г. Зеленогорска</w:t>
      </w:r>
    </w:p>
    <w:p w:rsidR="007C39B0" w:rsidRPr="00497E2B" w:rsidRDefault="00323501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="0098456B">
        <w:rPr>
          <w:sz w:val="24"/>
          <w:szCs w:val="26"/>
        </w:rPr>
        <w:t xml:space="preserve">29.09.2021 </w:t>
      </w:r>
      <w:r>
        <w:rPr>
          <w:sz w:val="24"/>
          <w:szCs w:val="26"/>
        </w:rPr>
        <w:t>№</w:t>
      </w:r>
      <w:r w:rsidR="0098456B">
        <w:rPr>
          <w:sz w:val="24"/>
          <w:szCs w:val="26"/>
        </w:rPr>
        <w:t xml:space="preserve"> 147</w:t>
      </w:r>
      <w:r w:rsidR="00B969CF">
        <w:rPr>
          <w:sz w:val="24"/>
          <w:szCs w:val="26"/>
        </w:rPr>
        <w:t>6</w:t>
      </w:r>
      <w:bookmarkStart w:id="0" w:name="_GoBack"/>
      <w:bookmarkEnd w:id="0"/>
      <w:r w:rsidR="0098456B">
        <w:rPr>
          <w:sz w:val="24"/>
          <w:szCs w:val="26"/>
        </w:rPr>
        <w:t>-р</w:t>
      </w:r>
    </w:p>
    <w:p w:rsidR="00323501" w:rsidRPr="00497E2B" w:rsidRDefault="00323501" w:rsidP="007C39B0">
      <w:pPr>
        <w:adjustRightInd w:val="0"/>
        <w:jc w:val="both"/>
        <w:rPr>
          <w:sz w:val="24"/>
          <w:szCs w:val="24"/>
        </w:rPr>
      </w:pPr>
    </w:p>
    <w:p w:rsidR="00534B17" w:rsidRPr="0019121C" w:rsidRDefault="005E5538" w:rsidP="00534B17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Описание</w:t>
      </w:r>
    </w:p>
    <w:p w:rsidR="00534B17" w:rsidRPr="0019121C" w:rsidRDefault="00534B17" w:rsidP="00534B17">
      <w:pPr>
        <w:jc w:val="center"/>
        <w:rPr>
          <w:rFonts w:eastAsia="Times New Roman"/>
          <w:b/>
          <w:sz w:val="24"/>
          <w:szCs w:val="24"/>
        </w:rPr>
      </w:pPr>
      <w:r w:rsidRPr="0019121C">
        <w:rPr>
          <w:rFonts w:eastAsia="Times New Roman"/>
          <w:b/>
          <w:sz w:val="24"/>
          <w:szCs w:val="24"/>
        </w:rPr>
        <w:t>границ прилегающей территории</w:t>
      </w:r>
    </w:p>
    <w:p w:rsidR="00534B17" w:rsidRPr="00534B17" w:rsidRDefault="00534B17" w:rsidP="00534B17">
      <w:pPr>
        <w:rPr>
          <w:rFonts w:eastAsia="Times New Roman"/>
          <w:sz w:val="24"/>
          <w:szCs w:val="24"/>
        </w:rPr>
      </w:pPr>
      <w:r w:rsidRPr="0019121C">
        <w:rPr>
          <w:rFonts w:eastAsia="Times New Roman"/>
          <w:sz w:val="24"/>
          <w:szCs w:val="24"/>
        </w:rPr>
        <w:br/>
        <w:t>1. Местоположение прилегающей территории (адресные ориентиры)</w:t>
      </w:r>
      <w:r w:rsidRPr="00534B17">
        <w:rPr>
          <w:rFonts w:eastAsia="Times New Roman"/>
          <w:sz w:val="24"/>
          <w:szCs w:val="24"/>
        </w:rPr>
        <w:t>:</w:t>
      </w:r>
      <w:r w:rsidRPr="0019121C">
        <w:rPr>
          <w:rFonts w:eastAsia="Times New Roman"/>
          <w:sz w:val="24"/>
          <w:szCs w:val="24"/>
        </w:rPr>
        <w:t xml:space="preserve"> </w:t>
      </w:r>
      <w:r w:rsidRPr="00534B17">
        <w:rPr>
          <w:rFonts w:eastAsia="Times New Roman"/>
          <w:b/>
          <w:sz w:val="24"/>
          <w:szCs w:val="24"/>
          <w:u w:val="single"/>
        </w:rPr>
        <w:t xml:space="preserve">Российская Федерация, Красноярский край, г. Зеленогорск, ул. </w:t>
      </w:r>
      <w:r w:rsidR="00E03E1C">
        <w:rPr>
          <w:rFonts w:eastAsia="Times New Roman"/>
          <w:b/>
          <w:sz w:val="24"/>
          <w:szCs w:val="24"/>
          <w:u w:val="single"/>
        </w:rPr>
        <w:t>Энергетиков</w:t>
      </w:r>
      <w:r w:rsidRPr="00534B17">
        <w:rPr>
          <w:rFonts w:eastAsia="Times New Roman"/>
          <w:b/>
          <w:sz w:val="24"/>
          <w:szCs w:val="24"/>
          <w:u w:val="single"/>
        </w:rPr>
        <w:t>, д. 1</w:t>
      </w:r>
      <w:r w:rsidRPr="00241D25">
        <w:rPr>
          <w:rFonts w:eastAsia="Times New Roman"/>
          <w:sz w:val="24"/>
          <w:szCs w:val="24"/>
        </w:rPr>
        <w:t xml:space="preserve">             </w:t>
      </w:r>
      <w:r w:rsidRPr="00534B17">
        <w:rPr>
          <w:rFonts w:eastAsia="Times New Roman"/>
          <w:sz w:val="24"/>
          <w:szCs w:val="24"/>
        </w:rPr>
        <w:t xml:space="preserve"> </w:t>
      </w:r>
    </w:p>
    <w:p w:rsidR="00534B17" w:rsidRPr="006210B7" w:rsidRDefault="00534B17" w:rsidP="00534B17">
      <w:pPr>
        <w:jc w:val="both"/>
        <w:rPr>
          <w:rFonts w:eastAsia="Times New Roman"/>
          <w:sz w:val="24"/>
          <w:szCs w:val="24"/>
        </w:rPr>
      </w:pPr>
    </w:p>
    <w:p w:rsidR="00914AEF" w:rsidRPr="0028143E" w:rsidRDefault="00914AEF" w:rsidP="00914AEF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2.  Наименование и (или) вид, адрес (местоположение), кадастровый номер объекта,  по  отношению  к которому устанавливается прилегающая территория:</w:t>
      </w:r>
    </w:p>
    <w:p w:rsidR="00914AEF" w:rsidRPr="0028143E" w:rsidRDefault="00914AEF" w:rsidP="00914AEF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  <w:u w:val="single"/>
        </w:rPr>
        <w:t xml:space="preserve">Многоквартирный дом по адресу: Российская Федерация, Красноярский край, </w:t>
      </w:r>
      <w:r w:rsidR="00A53B39">
        <w:rPr>
          <w:rFonts w:eastAsia="Times New Roman"/>
          <w:b/>
          <w:sz w:val="24"/>
          <w:szCs w:val="24"/>
          <w:u w:val="single"/>
        </w:rPr>
        <w:t xml:space="preserve">городской округ город Зеленогорск,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г. Зеленогорск, ул. </w:t>
      </w:r>
      <w:r>
        <w:rPr>
          <w:rFonts w:eastAsia="Times New Roman"/>
          <w:b/>
          <w:sz w:val="24"/>
          <w:szCs w:val="24"/>
          <w:u w:val="single"/>
        </w:rPr>
        <w:t>Энергетиков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, дом 1 </w:t>
      </w:r>
      <w:r w:rsidR="001A039D">
        <w:rPr>
          <w:rFonts w:eastAsia="Times New Roman"/>
          <w:b/>
          <w:sz w:val="24"/>
          <w:szCs w:val="24"/>
          <w:u w:val="single"/>
        </w:rPr>
        <w:t>с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 кадастров</w:t>
      </w:r>
      <w:r w:rsidR="001A039D">
        <w:rPr>
          <w:rFonts w:eastAsia="Times New Roman"/>
          <w:b/>
          <w:sz w:val="24"/>
          <w:szCs w:val="24"/>
          <w:u w:val="single"/>
        </w:rPr>
        <w:t>ым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 номер</w:t>
      </w:r>
      <w:r w:rsidR="001A039D">
        <w:rPr>
          <w:rFonts w:eastAsia="Times New Roman"/>
          <w:b/>
          <w:sz w:val="24"/>
          <w:szCs w:val="24"/>
          <w:u w:val="single"/>
        </w:rPr>
        <w:t>ом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 </w:t>
      </w:r>
      <w:r w:rsidRPr="0028143E">
        <w:rPr>
          <w:b/>
          <w:sz w:val="24"/>
          <w:szCs w:val="24"/>
          <w:u w:val="single"/>
        </w:rPr>
        <w:t>24:59:03030</w:t>
      </w:r>
      <w:r>
        <w:rPr>
          <w:b/>
          <w:sz w:val="24"/>
          <w:szCs w:val="24"/>
          <w:u w:val="single"/>
        </w:rPr>
        <w:t>33</w:t>
      </w:r>
      <w:r w:rsidRPr="0028143E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>150</w:t>
      </w:r>
      <w:r w:rsidRPr="0028143E">
        <w:rPr>
          <w:b/>
          <w:sz w:val="24"/>
          <w:szCs w:val="24"/>
          <w:u w:val="single"/>
        </w:rPr>
        <w:t xml:space="preserve">, расположенный на земельном участке с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кадастровым номером </w:t>
      </w:r>
      <w:r w:rsidRPr="0028143E">
        <w:rPr>
          <w:b/>
          <w:sz w:val="24"/>
          <w:szCs w:val="24"/>
          <w:u w:val="single"/>
        </w:rPr>
        <w:t>24:59:03030</w:t>
      </w:r>
      <w:r>
        <w:rPr>
          <w:b/>
          <w:sz w:val="24"/>
          <w:szCs w:val="24"/>
          <w:u w:val="single"/>
        </w:rPr>
        <w:t>33</w:t>
      </w:r>
      <w:r w:rsidRPr="0028143E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>4006</w:t>
      </w:r>
      <w:r w:rsidRPr="0028143E">
        <w:rPr>
          <w:b/>
          <w:sz w:val="24"/>
          <w:szCs w:val="24"/>
          <w:u w:val="single"/>
        </w:rPr>
        <w:t>.</w:t>
      </w:r>
    </w:p>
    <w:p w:rsidR="00534B17" w:rsidRPr="006210B7" w:rsidRDefault="00534B17" w:rsidP="00534B17">
      <w:pPr>
        <w:rPr>
          <w:rFonts w:eastAsia="Times New Roman"/>
          <w:sz w:val="24"/>
          <w:szCs w:val="24"/>
        </w:rPr>
      </w:pPr>
    </w:p>
    <w:p w:rsidR="00534B17" w:rsidRPr="0019121C" w:rsidRDefault="00534B17" w:rsidP="00534B17">
      <w:pPr>
        <w:rPr>
          <w:rFonts w:eastAsia="Times New Roman"/>
          <w:sz w:val="24"/>
          <w:szCs w:val="24"/>
        </w:rPr>
      </w:pPr>
      <w:r w:rsidRPr="0019121C">
        <w:rPr>
          <w:rFonts w:eastAsia="Times New Roman"/>
          <w:sz w:val="24"/>
          <w:szCs w:val="24"/>
        </w:rPr>
        <w:t xml:space="preserve">3. Площадь прилегающей территории: </w:t>
      </w:r>
      <w:r w:rsidR="00914AEF" w:rsidRPr="00914AEF">
        <w:rPr>
          <w:rFonts w:eastAsia="Times New Roman"/>
          <w:b/>
          <w:sz w:val="24"/>
          <w:szCs w:val="24"/>
          <w:u w:val="single"/>
        </w:rPr>
        <w:t>13488</w:t>
      </w:r>
      <w:r w:rsidRPr="0019121C">
        <w:rPr>
          <w:rFonts w:eastAsia="Times New Roman"/>
          <w:sz w:val="24"/>
          <w:szCs w:val="24"/>
        </w:rPr>
        <w:t xml:space="preserve"> (кв. м)</w:t>
      </w:r>
    </w:p>
    <w:p w:rsidR="00534B17" w:rsidRPr="006210B7" w:rsidRDefault="00534B17" w:rsidP="00534B17">
      <w:pPr>
        <w:rPr>
          <w:rFonts w:eastAsia="Times New Roman"/>
          <w:sz w:val="24"/>
          <w:szCs w:val="24"/>
        </w:rPr>
      </w:pPr>
    </w:p>
    <w:p w:rsidR="00534B17" w:rsidRPr="00B954E4" w:rsidRDefault="00534B17" w:rsidP="00534B17">
      <w:pPr>
        <w:rPr>
          <w:rFonts w:eastAsia="Times New Roman"/>
          <w:sz w:val="24"/>
          <w:szCs w:val="24"/>
        </w:rPr>
      </w:pPr>
      <w:r w:rsidRPr="00962617">
        <w:rPr>
          <w:rFonts w:eastAsia="Times New Roman"/>
          <w:sz w:val="24"/>
          <w:szCs w:val="24"/>
        </w:rPr>
        <w:t xml:space="preserve">4. Экспликация </w:t>
      </w:r>
      <w:r w:rsidRPr="0019121C">
        <w:rPr>
          <w:rFonts w:eastAsia="Times New Roman"/>
          <w:sz w:val="24"/>
          <w:szCs w:val="24"/>
        </w:rPr>
        <w:t>прилегающей территории</w:t>
      </w:r>
      <w:r w:rsidRPr="00962617">
        <w:rPr>
          <w:rFonts w:eastAsia="Times New Roman"/>
          <w:sz w:val="24"/>
          <w:szCs w:val="24"/>
        </w:rPr>
        <w:t xml:space="preserve">, включающая в себя перечень объектов, </w:t>
      </w:r>
      <w:r w:rsidRPr="0019121C">
        <w:rPr>
          <w:rFonts w:eastAsia="Times New Roman"/>
          <w:sz w:val="24"/>
          <w:szCs w:val="24"/>
        </w:rPr>
        <w:t xml:space="preserve">в том числе </w:t>
      </w:r>
      <w:r w:rsidRPr="00962617">
        <w:rPr>
          <w:rFonts w:eastAsia="Times New Roman"/>
          <w:sz w:val="24"/>
          <w:szCs w:val="24"/>
        </w:rPr>
        <w:t>элемент</w:t>
      </w:r>
      <w:r>
        <w:rPr>
          <w:rFonts w:eastAsia="Times New Roman"/>
          <w:sz w:val="24"/>
          <w:szCs w:val="24"/>
        </w:rPr>
        <w:t>ов</w:t>
      </w:r>
      <w:r w:rsidRPr="00962617">
        <w:rPr>
          <w:rFonts w:eastAsia="Times New Roman"/>
          <w:sz w:val="24"/>
          <w:szCs w:val="24"/>
        </w:rPr>
        <w:t xml:space="preserve"> </w:t>
      </w:r>
      <w:r w:rsidRPr="0019121C">
        <w:rPr>
          <w:rFonts w:eastAsia="Times New Roman"/>
          <w:sz w:val="24"/>
          <w:szCs w:val="24"/>
        </w:rPr>
        <w:t>благоустройства</w:t>
      </w:r>
      <w:r w:rsidRPr="00962617">
        <w:rPr>
          <w:rFonts w:eastAsia="Times New Roman"/>
          <w:sz w:val="24"/>
          <w:szCs w:val="24"/>
        </w:rPr>
        <w:t xml:space="preserve">, </w:t>
      </w:r>
      <w:r w:rsidRPr="0019121C">
        <w:rPr>
          <w:rFonts w:eastAsia="Times New Roman"/>
          <w:sz w:val="24"/>
          <w:szCs w:val="24"/>
        </w:rPr>
        <w:t>с их описанием</w:t>
      </w:r>
      <w:r w:rsidRPr="00962617">
        <w:rPr>
          <w:rFonts w:eastAsia="Times New Roman"/>
          <w:sz w:val="24"/>
          <w:szCs w:val="24"/>
        </w:rPr>
        <w:t>:</w:t>
      </w:r>
    </w:p>
    <w:p w:rsidR="005E5538" w:rsidRPr="00B954E4" w:rsidRDefault="005E5538" w:rsidP="00534B17">
      <w:pPr>
        <w:rPr>
          <w:rFonts w:eastAsia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1"/>
        <w:gridCol w:w="2738"/>
        <w:gridCol w:w="4394"/>
        <w:gridCol w:w="1808"/>
      </w:tblGrid>
      <w:tr w:rsidR="005E5538" w:rsidRPr="0028143E" w:rsidTr="004F61AB">
        <w:tc>
          <w:tcPr>
            <w:tcW w:w="631" w:type="dxa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8" w:type="dxa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394" w:type="dxa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1808" w:type="dxa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.)</w:t>
            </w:r>
          </w:p>
        </w:tc>
      </w:tr>
      <w:tr w:rsidR="005E5538" w:rsidRPr="0028143E" w:rsidTr="004F61AB">
        <w:tc>
          <w:tcPr>
            <w:tcW w:w="631" w:type="dxa"/>
            <w:vAlign w:val="center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8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Многоквартирный дом</w:t>
            </w:r>
          </w:p>
        </w:tc>
        <w:tc>
          <w:tcPr>
            <w:tcW w:w="4394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Территория, занятая многоквартирным домом</w:t>
            </w:r>
          </w:p>
        </w:tc>
        <w:tc>
          <w:tcPr>
            <w:tcW w:w="1808" w:type="dxa"/>
            <w:vAlign w:val="center"/>
          </w:tcPr>
          <w:p w:rsidR="005E5538" w:rsidRPr="005E5538" w:rsidRDefault="005E5538" w:rsidP="004F61A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3951</w:t>
            </w:r>
          </w:p>
        </w:tc>
      </w:tr>
      <w:tr w:rsidR="005E5538" w:rsidRPr="0028143E" w:rsidTr="004F61AB">
        <w:tc>
          <w:tcPr>
            <w:tcW w:w="631" w:type="dxa"/>
            <w:vAlign w:val="center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Проезд к дому</w:t>
            </w:r>
          </w:p>
        </w:tc>
        <w:tc>
          <w:tcPr>
            <w:tcW w:w="4394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Асфальтовая площадка для стоянки автомобилей перед входом в дом </w:t>
            </w:r>
          </w:p>
        </w:tc>
        <w:tc>
          <w:tcPr>
            <w:tcW w:w="1808" w:type="dxa"/>
            <w:vAlign w:val="center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2824</w:t>
            </w:r>
          </w:p>
        </w:tc>
      </w:tr>
      <w:tr w:rsidR="005E5538" w:rsidRPr="0028143E" w:rsidTr="004F61AB">
        <w:tc>
          <w:tcPr>
            <w:tcW w:w="631" w:type="dxa"/>
            <w:vAlign w:val="center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</w:t>
            </w:r>
          </w:p>
        </w:tc>
        <w:tc>
          <w:tcPr>
            <w:tcW w:w="4394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 с твердым покрытием, расположенные на территории земельного участка</w:t>
            </w:r>
          </w:p>
        </w:tc>
        <w:tc>
          <w:tcPr>
            <w:tcW w:w="1808" w:type="dxa"/>
            <w:vAlign w:val="center"/>
          </w:tcPr>
          <w:p w:rsidR="005E5538" w:rsidRPr="0028143E" w:rsidRDefault="004F41F6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2448</w:t>
            </w:r>
          </w:p>
        </w:tc>
      </w:tr>
      <w:tr w:rsidR="005E5538" w:rsidRPr="0028143E" w:rsidTr="004F61AB">
        <w:tc>
          <w:tcPr>
            <w:tcW w:w="631" w:type="dxa"/>
            <w:vAlign w:val="center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28143E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8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4394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Газоны, кустарники</w:t>
            </w:r>
          </w:p>
        </w:tc>
        <w:tc>
          <w:tcPr>
            <w:tcW w:w="1808" w:type="dxa"/>
            <w:vAlign w:val="center"/>
          </w:tcPr>
          <w:p w:rsidR="005E5538" w:rsidRPr="0028143E" w:rsidRDefault="004F41F6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3817</w:t>
            </w:r>
          </w:p>
        </w:tc>
      </w:tr>
      <w:tr w:rsidR="005E5538" w:rsidRPr="0028143E" w:rsidTr="004F61AB">
        <w:tc>
          <w:tcPr>
            <w:tcW w:w="631" w:type="dxa"/>
            <w:vAlign w:val="center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38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4394" w:type="dxa"/>
            <w:vAlign w:val="center"/>
          </w:tcPr>
          <w:p w:rsidR="005E5538" w:rsidRPr="0028143E" w:rsidRDefault="005E5538" w:rsidP="004F61AB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Песчано-галечное покрытие, игровое оборудование.</w:t>
            </w:r>
          </w:p>
        </w:tc>
        <w:tc>
          <w:tcPr>
            <w:tcW w:w="1808" w:type="dxa"/>
            <w:vAlign w:val="center"/>
          </w:tcPr>
          <w:p w:rsidR="005E5538" w:rsidRPr="0028143E" w:rsidRDefault="005E5538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448</w:t>
            </w:r>
          </w:p>
        </w:tc>
      </w:tr>
    </w:tbl>
    <w:p w:rsidR="00534B17" w:rsidRDefault="00534B17" w:rsidP="00534B17">
      <w:pPr>
        <w:rPr>
          <w:rFonts w:eastAsia="Times New Roman"/>
          <w:sz w:val="24"/>
          <w:szCs w:val="24"/>
        </w:rPr>
      </w:pPr>
    </w:p>
    <w:p w:rsidR="00534B17" w:rsidRPr="00B954E4" w:rsidRDefault="00534B17" w:rsidP="00534B17">
      <w:pPr>
        <w:rPr>
          <w:rFonts w:eastAsia="Times New Roman"/>
          <w:sz w:val="24"/>
          <w:szCs w:val="24"/>
        </w:rPr>
      </w:pPr>
      <w:r w:rsidRPr="00962617">
        <w:rPr>
          <w:rFonts w:eastAsia="Times New Roman"/>
          <w:sz w:val="24"/>
          <w:szCs w:val="24"/>
        </w:rPr>
        <w:t>5.С</w:t>
      </w:r>
      <w:r w:rsidRPr="0019121C">
        <w:rPr>
          <w:rFonts w:eastAsia="Times New Roman"/>
          <w:sz w:val="24"/>
          <w:szCs w:val="24"/>
        </w:rPr>
        <w:t>писок координат характерных точек границы каждой образуемой в соответствии со схемой границы прилегающей территории</w:t>
      </w:r>
      <w:r w:rsidRPr="00962617">
        <w:rPr>
          <w:rFonts w:eastAsia="Times New Roman"/>
          <w:sz w:val="24"/>
          <w:szCs w:val="24"/>
        </w:rPr>
        <w:t>.</w:t>
      </w:r>
    </w:p>
    <w:p w:rsidR="005E5538" w:rsidRPr="00B954E4" w:rsidRDefault="005E5538" w:rsidP="00534B17">
      <w:pPr>
        <w:rPr>
          <w:rFonts w:eastAsia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4B17" w:rsidRPr="00404A0F" w:rsidTr="007664D8">
        <w:tc>
          <w:tcPr>
            <w:tcW w:w="3190" w:type="dxa"/>
            <w:vMerge w:val="restart"/>
          </w:tcPr>
          <w:p w:rsidR="00534B17" w:rsidRPr="00962617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9121C">
              <w:rPr>
                <w:rFonts w:eastAsia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534B17" w:rsidRPr="00404A0F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9121C">
              <w:rPr>
                <w:rFonts w:eastAsia="Times New Roman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19121C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9121C">
              <w:rPr>
                <w:rFonts w:eastAsia="Times New Roman"/>
                <w:sz w:val="24"/>
                <w:szCs w:val="24"/>
                <w:lang w:eastAsia="ru-RU"/>
              </w:rPr>
              <w:t xml:space="preserve"> (с точностью до двух знаков после запятой)</w:t>
            </w:r>
          </w:p>
        </w:tc>
      </w:tr>
      <w:tr w:rsidR="00534B17" w:rsidRPr="00404A0F" w:rsidTr="007664D8">
        <w:tc>
          <w:tcPr>
            <w:tcW w:w="3190" w:type="dxa"/>
            <w:vMerge/>
          </w:tcPr>
          <w:p w:rsidR="00534B17" w:rsidRPr="00404A0F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534B17" w:rsidRPr="00962617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91" w:type="dxa"/>
          </w:tcPr>
          <w:p w:rsidR="00534B17" w:rsidRPr="00962617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718153.69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19780.82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718146.49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19790.67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718143.82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19792.45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718138.76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19796.64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718134.42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19803.22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718097.75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19859.15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718092.74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19865.72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718070.64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19851.36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718069.63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19852.92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718055.16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  <w:lang w:val="en-US"/>
              </w:rPr>
            </w:pPr>
            <w:r w:rsidRPr="00BA4001">
              <w:rPr>
                <w:sz w:val="24"/>
                <w:szCs w:val="24"/>
              </w:rPr>
              <w:t>19843.3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718058.25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19838.65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718068.14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19823.75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718076.61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19810.91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718061.44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19800.91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717981.15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19749.11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717978.61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19746.35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717978.08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19745.14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717977.15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  <w:lang w:val="en-US"/>
              </w:rPr>
            </w:pPr>
            <w:r w:rsidRPr="00BA4001">
              <w:rPr>
                <w:sz w:val="24"/>
                <w:szCs w:val="24"/>
              </w:rPr>
              <w:t>19727.6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717979.66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19713.73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20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717982.75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19702.83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21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718110.35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19737.25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22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718130.04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19738.57</w:t>
            </w:r>
          </w:p>
        </w:tc>
      </w:tr>
      <w:tr w:rsidR="00BA4001" w:rsidRPr="00404A0F" w:rsidTr="007664D8"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718153.69</w:t>
            </w:r>
          </w:p>
        </w:tc>
        <w:tc>
          <w:tcPr>
            <w:tcW w:w="3191" w:type="dxa"/>
          </w:tcPr>
          <w:p w:rsidR="00BA4001" w:rsidRPr="00BA4001" w:rsidRDefault="00BA4001" w:rsidP="00BA4001">
            <w:pPr>
              <w:jc w:val="center"/>
              <w:rPr>
                <w:sz w:val="24"/>
                <w:szCs w:val="24"/>
              </w:rPr>
            </w:pPr>
            <w:r w:rsidRPr="00BA4001">
              <w:rPr>
                <w:sz w:val="24"/>
                <w:szCs w:val="24"/>
              </w:rPr>
              <w:t>19780.82</w:t>
            </w:r>
          </w:p>
        </w:tc>
      </w:tr>
    </w:tbl>
    <w:p w:rsidR="00BA4001" w:rsidRDefault="00BA4001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4F41F6" w:rsidRDefault="004F41F6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</w:p>
    <w:p w:rsidR="00534B17" w:rsidRPr="0019121C" w:rsidRDefault="00534B17" w:rsidP="00534B17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 w:val="27"/>
          <w:szCs w:val="27"/>
        </w:rPr>
      </w:pPr>
      <w:r w:rsidRPr="0019121C">
        <w:rPr>
          <w:rFonts w:eastAsia="Times New Roman"/>
          <w:b/>
          <w:bCs/>
          <w:sz w:val="27"/>
          <w:szCs w:val="27"/>
        </w:rPr>
        <w:lastRenderedPageBreak/>
        <w:t>Графическая часть</w:t>
      </w:r>
      <w:r>
        <w:rPr>
          <w:rFonts w:eastAsia="Times New Roman"/>
          <w:b/>
          <w:bCs/>
          <w:sz w:val="27"/>
          <w:szCs w:val="27"/>
        </w:rPr>
        <w:t xml:space="preserve"> </w:t>
      </w:r>
      <w:r w:rsidR="005E5538">
        <w:rPr>
          <w:rFonts w:eastAsia="Times New Roman"/>
          <w:b/>
          <w:bCs/>
          <w:sz w:val="27"/>
          <w:szCs w:val="27"/>
        </w:rPr>
        <w:t xml:space="preserve">описания </w:t>
      </w:r>
      <w:r>
        <w:rPr>
          <w:rFonts w:eastAsia="Times New Roman"/>
          <w:b/>
          <w:bCs/>
          <w:sz w:val="27"/>
          <w:szCs w:val="27"/>
        </w:rPr>
        <w:t>границ прилегающей территории</w:t>
      </w:r>
    </w:p>
    <w:tbl>
      <w:tblPr>
        <w:tblW w:w="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534B17" w:rsidRPr="0019121C" w:rsidTr="00766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4B17" w:rsidRPr="0019121C" w:rsidRDefault="00534B17" w:rsidP="007664D8">
            <w:pPr>
              <w:rPr>
                <w:rFonts w:eastAsia="Times New Roman"/>
                <w:sz w:val="2"/>
                <w:szCs w:val="24"/>
              </w:rPr>
            </w:pPr>
          </w:p>
        </w:tc>
      </w:tr>
      <w:tr w:rsidR="00534B17" w:rsidRPr="0019121C" w:rsidTr="007664D8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Default="00A53B39" w:rsidP="007664D8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C42F02" wp14:editId="148761D3">
                  <wp:extent cx="6152515" cy="6755130"/>
                  <wp:effectExtent l="0" t="0" r="63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6755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B17" w:rsidRPr="0019121C" w:rsidRDefault="007A38B5" w:rsidP="007A38B5">
            <w:pPr>
              <w:spacing w:before="100" w:beforeAutospacing="1" w:after="100" w:afterAutospacing="1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Масштаб 1:</w:t>
            </w: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</w:tbl>
    <w:p w:rsidR="00534B17" w:rsidRPr="0019121C" w:rsidRDefault="00534B17" w:rsidP="001A6433">
      <w:pPr>
        <w:spacing w:before="100" w:beforeAutospacing="1"/>
        <w:outlineLvl w:val="2"/>
        <w:rPr>
          <w:rFonts w:eastAsia="Times New Roman"/>
          <w:b/>
          <w:bCs/>
          <w:sz w:val="27"/>
          <w:szCs w:val="27"/>
        </w:rPr>
      </w:pPr>
      <w:r w:rsidRPr="0019121C">
        <w:rPr>
          <w:rFonts w:eastAsia="Times New Roman"/>
          <w:b/>
          <w:bCs/>
          <w:sz w:val="27"/>
          <w:szCs w:val="27"/>
        </w:rPr>
        <w:t>Условные обозначения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7921"/>
      </w:tblGrid>
      <w:tr w:rsidR="00534B17" w:rsidRPr="0019121C" w:rsidTr="00EF0FDD">
        <w:trPr>
          <w:trHeight w:val="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7A38B5" w:rsidRDefault="00EF0FDD" w:rsidP="007664D8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355A65" wp14:editId="56D9CBFA">
                      <wp:simplePos x="0" y="0"/>
                      <wp:positionH relativeFrom="column">
                        <wp:posOffset>-46322</wp:posOffset>
                      </wp:positionH>
                      <wp:positionV relativeFrom="paragraph">
                        <wp:posOffset>96978</wp:posOffset>
                      </wp:positionV>
                      <wp:extent cx="1346400" cy="0"/>
                      <wp:effectExtent l="0" t="0" r="2540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64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5pt,7.65pt" to="102.3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" strokecolor="black [3040]" strokeweight="1pt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EF0FDD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граница прилегающей территории</w:t>
            </w: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поворотная точка границ прилегающей территории </w:t>
            </w: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5535F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="00AD672E">
              <w:rPr>
                <w:rFonts w:eastAsia="Times New Roman"/>
                <w:sz w:val="24"/>
                <w:szCs w:val="24"/>
              </w:rPr>
              <w:t>0303027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="005535F4">
              <w:rPr>
                <w:rFonts w:eastAsia="Times New Roman"/>
                <w:sz w:val="24"/>
                <w:szCs w:val="24"/>
                <w:lang w:val="en-US"/>
              </w:rPr>
              <w:t>4006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</w: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5535F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>59</w:t>
            </w:r>
            <w:r w:rsidRPr="0019121C">
              <w:rPr>
                <w:rFonts w:eastAsia="Times New Roman"/>
                <w:sz w:val="24"/>
                <w:szCs w:val="24"/>
              </w:rPr>
              <w:t>:</w:t>
            </w:r>
            <w:r w:rsidR="00AD672E">
              <w:rPr>
                <w:rFonts w:eastAsia="Times New Roman"/>
                <w:sz w:val="24"/>
                <w:szCs w:val="24"/>
              </w:rPr>
              <w:t>03030</w:t>
            </w:r>
            <w:r w:rsidR="005535F4">
              <w:rPr>
                <w:rFonts w:eastAsia="Times New Roman"/>
                <w:sz w:val="24"/>
                <w:szCs w:val="24"/>
                <w:lang w:val="en-US"/>
              </w:rPr>
              <w:t>33</w:t>
            </w:r>
            <w:r w:rsidRPr="0019121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кадастровый квартал </w:t>
            </w:r>
          </w:p>
        </w:tc>
      </w:tr>
      <w:tr w:rsidR="00534B17" w:rsidRPr="0019121C" w:rsidTr="00AD67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vAlign w:val="center"/>
            <w:hideMark/>
          </w:tcPr>
          <w:p w:rsidR="00534B17" w:rsidRPr="0019121C" w:rsidRDefault="00534B17" w:rsidP="007A38B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_____</w:t>
            </w:r>
            <w:r w:rsidR="00AD672E" w:rsidRPr="00AD672E">
              <w:rPr>
                <w:rFonts w:eastAsia="Times New Roman"/>
                <w:sz w:val="24"/>
                <w:szCs w:val="24"/>
                <w:vertAlign w:val="superscript"/>
              </w:rPr>
              <w:t xml:space="preserve"> </w:t>
            </w: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</w:t>
            </w:r>
            <w:r w:rsidR="00AD672E" w:rsidRPr="00AD672E">
              <w:rPr>
                <w:rFonts w:eastAsia="Times New Roman"/>
                <w:sz w:val="24"/>
                <w:szCs w:val="24"/>
                <w:vertAlign w:val="superscript"/>
              </w:rPr>
              <w:t xml:space="preserve"> </w:t>
            </w:r>
            <w:r w:rsidRPr="00AD672E">
              <w:rPr>
                <w:rFonts w:eastAsia="Times New Roman"/>
                <w:sz w:val="24"/>
                <w:szCs w:val="24"/>
                <w:vertAlign w:val="superscript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граница кадастрового квартала </w:t>
            </w:r>
          </w:p>
        </w:tc>
      </w:tr>
      <w:tr w:rsidR="00534B17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>- - - - - - 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Pr="0019121C" w:rsidRDefault="00534B17" w:rsidP="007664D8">
            <w:pPr>
              <w:rPr>
                <w:rFonts w:eastAsia="Times New Roman"/>
                <w:sz w:val="24"/>
                <w:szCs w:val="24"/>
              </w:rPr>
            </w:pPr>
            <w:r w:rsidRPr="0019121C">
              <w:rPr>
                <w:rFonts w:eastAsia="Times New Roman"/>
                <w:sz w:val="24"/>
                <w:szCs w:val="24"/>
              </w:rPr>
              <w:t xml:space="preserve">границы объектов, расположенных на прилегающей территории </w:t>
            </w:r>
          </w:p>
        </w:tc>
      </w:tr>
      <w:tr w:rsidR="005E5538" w:rsidRPr="0019121C" w:rsidTr="007664D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E5538" w:rsidRPr="0019121C" w:rsidRDefault="005E5538" w:rsidP="004F61A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63FAF" wp14:editId="7A55D092">
                      <wp:simplePos x="0" y="0"/>
                      <wp:positionH relativeFrom="column">
                        <wp:posOffset>518303</wp:posOffset>
                      </wp:positionH>
                      <wp:positionV relativeFrom="paragraph">
                        <wp:posOffset>-19685</wp:posOffset>
                      </wp:positionV>
                      <wp:extent cx="219710" cy="205740"/>
                      <wp:effectExtent l="0" t="0" r="27940" b="2286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05740"/>
                              </a:xfrm>
                              <a:prstGeom prst="ellipse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40.8pt;margin-top:-1.55pt;width:17.3pt;height:16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" filled="f" strokecolor="black [3200]" strokeweight="1pt"/>
                  </w:pict>
                </mc:Fallback>
              </mc:AlternateConten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5E5538" w:rsidRPr="0019121C" w:rsidRDefault="005E5538" w:rsidP="004F61A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номер объекта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согласно таблицы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экспликации</w:t>
            </w:r>
          </w:p>
        </w:tc>
      </w:tr>
    </w:tbl>
    <w:p w:rsidR="00D0097F" w:rsidRPr="00A9274B" w:rsidRDefault="00D0097F" w:rsidP="00534B17">
      <w:pPr>
        <w:adjustRightInd w:val="0"/>
        <w:jc w:val="center"/>
      </w:pPr>
    </w:p>
    <w:sectPr w:rsidR="00D0097F" w:rsidRPr="00A9274B" w:rsidSect="00642093">
      <w:pgSz w:w="11907" w:h="16840" w:code="9"/>
      <w:pgMar w:top="709" w:right="851" w:bottom="709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1C" w:rsidRDefault="002C171C">
      <w:r>
        <w:separator/>
      </w:r>
    </w:p>
  </w:endnote>
  <w:endnote w:type="continuationSeparator" w:id="0">
    <w:p w:rsidR="002C171C" w:rsidRDefault="002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1C" w:rsidRDefault="002C171C">
      <w:r>
        <w:separator/>
      </w:r>
    </w:p>
  </w:footnote>
  <w:footnote w:type="continuationSeparator" w:id="0">
    <w:p w:rsidR="002C171C" w:rsidRDefault="002C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C973457"/>
    <w:multiLevelType w:val="hybridMultilevel"/>
    <w:tmpl w:val="E300F6DE"/>
    <w:lvl w:ilvl="0" w:tplc="E4D2ED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B2B6F"/>
    <w:multiLevelType w:val="hybridMultilevel"/>
    <w:tmpl w:val="87AEBB0C"/>
    <w:lvl w:ilvl="0" w:tplc="E7AEBC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B06BFA"/>
    <w:multiLevelType w:val="hybridMultilevel"/>
    <w:tmpl w:val="BBA8D6F4"/>
    <w:lvl w:ilvl="0" w:tplc="BB2289E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23"/>
  </w:num>
  <w:num w:numId="5">
    <w:abstractNumId w:val="42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41"/>
  </w:num>
  <w:num w:numId="11">
    <w:abstractNumId w:val="17"/>
  </w:num>
  <w:num w:numId="12">
    <w:abstractNumId w:val="34"/>
  </w:num>
  <w:num w:numId="13">
    <w:abstractNumId w:val="32"/>
  </w:num>
  <w:num w:numId="14">
    <w:abstractNumId w:val="26"/>
  </w:num>
  <w:num w:numId="15">
    <w:abstractNumId w:val="45"/>
  </w:num>
  <w:num w:numId="16">
    <w:abstractNumId w:val="40"/>
  </w:num>
  <w:num w:numId="17">
    <w:abstractNumId w:val="2"/>
  </w:num>
  <w:num w:numId="18">
    <w:abstractNumId w:val="13"/>
  </w:num>
  <w:num w:numId="19">
    <w:abstractNumId w:val="39"/>
  </w:num>
  <w:num w:numId="20">
    <w:abstractNumId w:val="28"/>
  </w:num>
  <w:num w:numId="21">
    <w:abstractNumId w:val="30"/>
  </w:num>
  <w:num w:numId="22">
    <w:abstractNumId w:val="33"/>
  </w:num>
  <w:num w:numId="23">
    <w:abstractNumId w:val="27"/>
  </w:num>
  <w:num w:numId="24">
    <w:abstractNumId w:val="9"/>
  </w:num>
  <w:num w:numId="25">
    <w:abstractNumId w:val="38"/>
  </w:num>
  <w:num w:numId="26">
    <w:abstractNumId w:val="0"/>
  </w:num>
  <w:num w:numId="27">
    <w:abstractNumId w:val="6"/>
  </w:num>
  <w:num w:numId="28">
    <w:abstractNumId w:val="10"/>
  </w:num>
  <w:num w:numId="29">
    <w:abstractNumId w:val="44"/>
  </w:num>
  <w:num w:numId="30">
    <w:abstractNumId w:val="16"/>
  </w:num>
  <w:num w:numId="31">
    <w:abstractNumId w:val="8"/>
  </w:num>
  <w:num w:numId="32">
    <w:abstractNumId w:val="7"/>
  </w:num>
  <w:num w:numId="33">
    <w:abstractNumId w:val="31"/>
  </w:num>
  <w:num w:numId="34">
    <w:abstractNumId w:val="11"/>
  </w:num>
  <w:num w:numId="35">
    <w:abstractNumId w:val="15"/>
  </w:num>
  <w:num w:numId="36">
    <w:abstractNumId w:val="35"/>
  </w:num>
  <w:num w:numId="37">
    <w:abstractNumId w:val="18"/>
  </w:num>
  <w:num w:numId="38">
    <w:abstractNumId w:val="25"/>
  </w:num>
  <w:num w:numId="39">
    <w:abstractNumId w:val="3"/>
  </w:num>
  <w:num w:numId="40">
    <w:abstractNumId w:val="14"/>
  </w:num>
  <w:num w:numId="41">
    <w:abstractNumId w:val="37"/>
  </w:num>
  <w:num w:numId="42">
    <w:abstractNumId w:val="5"/>
  </w:num>
  <w:num w:numId="43">
    <w:abstractNumId w:val="1"/>
  </w:num>
  <w:num w:numId="44">
    <w:abstractNumId w:val="20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26"/>
    <w:rsid w:val="00004FEF"/>
    <w:rsid w:val="00021535"/>
    <w:rsid w:val="000240AE"/>
    <w:rsid w:val="0002440E"/>
    <w:rsid w:val="0002541E"/>
    <w:rsid w:val="00037A3A"/>
    <w:rsid w:val="00046A35"/>
    <w:rsid w:val="00051B37"/>
    <w:rsid w:val="00055951"/>
    <w:rsid w:val="00065D4E"/>
    <w:rsid w:val="00066210"/>
    <w:rsid w:val="00071484"/>
    <w:rsid w:val="0007514D"/>
    <w:rsid w:val="0008661D"/>
    <w:rsid w:val="00097929"/>
    <w:rsid w:val="000A1705"/>
    <w:rsid w:val="000B075C"/>
    <w:rsid w:val="000B4899"/>
    <w:rsid w:val="000C7C63"/>
    <w:rsid w:val="000D50C6"/>
    <w:rsid w:val="000D7D32"/>
    <w:rsid w:val="000E09A4"/>
    <w:rsid w:val="000F43E1"/>
    <w:rsid w:val="000F7C2F"/>
    <w:rsid w:val="0010102E"/>
    <w:rsid w:val="00144DDE"/>
    <w:rsid w:val="0015203E"/>
    <w:rsid w:val="001547DD"/>
    <w:rsid w:val="001632C3"/>
    <w:rsid w:val="00170A7B"/>
    <w:rsid w:val="001757D5"/>
    <w:rsid w:val="001802F3"/>
    <w:rsid w:val="001808CA"/>
    <w:rsid w:val="001868FD"/>
    <w:rsid w:val="00187CC3"/>
    <w:rsid w:val="001925C6"/>
    <w:rsid w:val="0019352F"/>
    <w:rsid w:val="001974E8"/>
    <w:rsid w:val="001A039D"/>
    <w:rsid w:val="001A6433"/>
    <w:rsid w:val="001B3B91"/>
    <w:rsid w:val="001C1FD1"/>
    <w:rsid w:val="001D48BA"/>
    <w:rsid w:val="001E64E9"/>
    <w:rsid w:val="001E6CCE"/>
    <w:rsid w:val="001E783E"/>
    <w:rsid w:val="001F5853"/>
    <w:rsid w:val="001F7D1E"/>
    <w:rsid w:val="00204DE6"/>
    <w:rsid w:val="00210F89"/>
    <w:rsid w:val="002121EB"/>
    <w:rsid w:val="0021336B"/>
    <w:rsid w:val="00213BD3"/>
    <w:rsid w:val="002159CD"/>
    <w:rsid w:val="00216A1F"/>
    <w:rsid w:val="00230428"/>
    <w:rsid w:val="00241D25"/>
    <w:rsid w:val="00253B21"/>
    <w:rsid w:val="00256FD5"/>
    <w:rsid w:val="0027270B"/>
    <w:rsid w:val="002811BC"/>
    <w:rsid w:val="0028384B"/>
    <w:rsid w:val="00283C97"/>
    <w:rsid w:val="00283E5B"/>
    <w:rsid w:val="002919D3"/>
    <w:rsid w:val="002926FD"/>
    <w:rsid w:val="00296918"/>
    <w:rsid w:val="002974A8"/>
    <w:rsid w:val="002A000E"/>
    <w:rsid w:val="002A5180"/>
    <w:rsid w:val="002B1064"/>
    <w:rsid w:val="002B28AA"/>
    <w:rsid w:val="002B2C80"/>
    <w:rsid w:val="002C171C"/>
    <w:rsid w:val="002D2EBD"/>
    <w:rsid w:val="002D333E"/>
    <w:rsid w:val="002E4680"/>
    <w:rsid w:val="0030342E"/>
    <w:rsid w:val="00310915"/>
    <w:rsid w:val="00313950"/>
    <w:rsid w:val="00323501"/>
    <w:rsid w:val="0032492A"/>
    <w:rsid w:val="00345B51"/>
    <w:rsid w:val="00356421"/>
    <w:rsid w:val="00356E21"/>
    <w:rsid w:val="00371753"/>
    <w:rsid w:val="00382312"/>
    <w:rsid w:val="00382F9B"/>
    <w:rsid w:val="003A4CB0"/>
    <w:rsid w:val="003B010A"/>
    <w:rsid w:val="003B0840"/>
    <w:rsid w:val="003B594A"/>
    <w:rsid w:val="003C2708"/>
    <w:rsid w:val="003D220E"/>
    <w:rsid w:val="003D3D75"/>
    <w:rsid w:val="003D4A91"/>
    <w:rsid w:val="003E368D"/>
    <w:rsid w:val="00401D52"/>
    <w:rsid w:val="0040398D"/>
    <w:rsid w:val="00425F14"/>
    <w:rsid w:val="00426DB4"/>
    <w:rsid w:val="004402A9"/>
    <w:rsid w:val="004407EB"/>
    <w:rsid w:val="00450D3D"/>
    <w:rsid w:val="00455B88"/>
    <w:rsid w:val="00475C61"/>
    <w:rsid w:val="00483CF7"/>
    <w:rsid w:val="00491CC1"/>
    <w:rsid w:val="00495122"/>
    <w:rsid w:val="00497E2B"/>
    <w:rsid w:val="004C2665"/>
    <w:rsid w:val="004C4BA0"/>
    <w:rsid w:val="004F136A"/>
    <w:rsid w:val="004F41F6"/>
    <w:rsid w:val="004F5E59"/>
    <w:rsid w:val="00500FD0"/>
    <w:rsid w:val="005025F4"/>
    <w:rsid w:val="00534B17"/>
    <w:rsid w:val="0053746A"/>
    <w:rsid w:val="0054575E"/>
    <w:rsid w:val="005506D8"/>
    <w:rsid w:val="005535F4"/>
    <w:rsid w:val="00555129"/>
    <w:rsid w:val="00555463"/>
    <w:rsid w:val="00556469"/>
    <w:rsid w:val="00561019"/>
    <w:rsid w:val="005634B9"/>
    <w:rsid w:val="0056543D"/>
    <w:rsid w:val="00565C27"/>
    <w:rsid w:val="00567540"/>
    <w:rsid w:val="00571E13"/>
    <w:rsid w:val="00572C63"/>
    <w:rsid w:val="00585AF3"/>
    <w:rsid w:val="005A25B8"/>
    <w:rsid w:val="005A6ED3"/>
    <w:rsid w:val="005B6E86"/>
    <w:rsid w:val="005B7463"/>
    <w:rsid w:val="005C3A51"/>
    <w:rsid w:val="005C3EBD"/>
    <w:rsid w:val="005C7230"/>
    <w:rsid w:val="005C7ECC"/>
    <w:rsid w:val="005D0188"/>
    <w:rsid w:val="005D022F"/>
    <w:rsid w:val="005E5538"/>
    <w:rsid w:val="005F65E2"/>
    <w:rsid w:val="00605E51"/>
    <w:rsid w:val="00607D02"/>
    <w:rsid w:val="00632CEF"/>
    <w:rsid w:val="00634096"/>
    <w:rsid w:val="00642093"/>
    <w:rsid w:val="0064291B"/>
    <w:rsid w:val="00657C1F"/>
    <w:rsid w:val="00660A8E"/>
    <w:rsid w:val="00677867"/>
    <w:rsid w:val="00681BBF"/>
    <w:rsid w:val="00690BDD"/>
    <w:rsid w:val="006977FC"/>
    <w:rsid w:val="006A3EA2"/>
    <w:rsid w:val="006A49CB"/>
    <w:rsid w:val="006A6AAC"/>
    <w:rsid w:val="006D2919"/>
    <w:rsid w:val="006D536D"/>
    <w:rsid w:val="006E34B4"/>
    <w:rsid w:val="006F0F1B"/>
    <w:rsid w:val="006F59FF"/>
    <w:rsid w:val="00701948"/>
    <w:rsid w:val="00710247"/>
    <w:rsid w:val="00727A74"/>
    <w:rsid w:val="00742F47"/>
    <w:rsid w:val="0075682A"/>
    <w:rsid w:val="007601A6"/>
    <w:rsid w:val="0076209A"/>
    <w:rsid w:val="007675C0"/>
    <w:rsid w:val="0077593D"/>
    <w:rsid w:val="00791C21"/>
    <w:rsid w:val="007A1BB7"/>
    <w:rsid w:val="007A38B5"/>
    <w:rsid w:val="007A54FA"/>
    <w:rsid w:val="007B005D"/>
    <w:rsid w:val="007B27D2"/>
    <w:rsid w:val="007B4727"/>
    <w:rsid w:val="007C39B0"/>
    <w:rsid w:val="007D28DB"/>
    <w:rsid w:val="007E485C"/>
    <w:rsid w:val="007F2180"/>
    <w:rsid w:val="007F260A"/>
    <w:rsid w:val="00804767"/>
    <w:rsid w:val="00806F3C"/>
    <w:rsid w:val="00812943"/>
    <w:rsid w:val="00815449"/>
    <w:rsid w:val="00817ACB"/>
    <w:rsid w:val="00821A5B"/>
    <w:rsid w:val="00827929"/>
    <w:rsid w:val="00833E20"/>
    <w:rsid w:val="00834C26"/>
    <w:rsid w:val="00856900"/>
    <w:rsid w:val="00871143"/>
    <w:rsid w:val="00873626"/>
    <w:rsid w:val="00882C4F"/>
    <w:rsid w:val="00894AB8"/>
    <w:rsid w:val="008A0965"/>
    <w:rsid w:val="008A261B"/>
    <w:rsid w:val="008A2736"/>
    <w:rsid w:val="008B257F"/>
    <w:rsid w:val="008B2BF6"/>
    <w:rsid w:val="008C375D"/>
    <w:rsid w:val="008D1822"/>
    <w:rsid w:val="008D1830"/>
    <w:rsid w:val="008D3F5F"/>
    <w:rsid w:val="008E6148"/>
    <w:rsid w:val="008F3F42"/>
    <w:rsid w:val="008F787F"/>
    <w:rsid w:val="0090606D"/>
    <w:rsid w:val="00914AEF"/>
    <w:rsid w:val="00916ECF"/>
    <w:rsid w:val="0092649B"/>
    <w:rsid w:val="00941A1C"/>
    <w:rsid w:val="00953D3A"/>
    <w:rsid w:val="00956750"/>
    <w:rsid w:val="00960477"/>
    <w:rsid w:val="0096189C"/>
    <w:rsid w:val="0096625E"/>
    <w:rsid w:val="00966533"/>
    <w:rsid w:val="00972449"/>
    <w:rsid w:val="00982B16"/>
    <w:rsid w:val="0098456B"/>
    <w:rsid w:val="00986634"/>
    <w:rsid w:val="00994BED"/>
    <w:rsid w:val="00996EEC"/>
    <w:rsid w:val="00997AD9"/>
    <w:rsid w:val="009A5790"/>
    <w:rsid w:val="009D39A1"/>
    <w:rsid w:val="009D4E83"/>
    <w:rsid w:val="009E330A"/>
    <w:rsid w:val="00A04134"/>
    <w:rsid w:val="00A05AF5"/>
    <w:rsid w:val="00A16C79"/>
    <w:rsid w:val="00A22F28"/>
    <w:rsid w:val="00A34EB4"/>
    <w:rsid w:val="00A355DE"/>
    <w:rsid w:val="00A4627A"/>
    <w:rsid w:val="00A46536"/>
    <w:rsid w:val="00A51FD6"/>
    <w:rsid w:val="00A53B39"/>
    <w:rsid w:val="00A53DD6"/>
    <w:rsid w:val="00A56C45"/>
    <w:rsid w:val="00A744C5"/>
    <w:rsid w:val="00A81CA2"/>
    <w:rsid w:val="00A86EA2"/>
    <w:rsid w:val="00A91462"/>
    <w:rsid w:val="00A9274B"/>
    <w:rsid w:val="00AA79EA"/>
    <w:rsid w:val="00AB1D35"/>
    <w:rsid w:val="00AC5BC8"/>
    <w:rsid w:val="00AC6052"/>
    <w:rsid w:val="00AD22CB"/>
    <w:rsid w:val="00AD672E"/>
    <w:rsid w:val="00AE4DE0"/>
    <w:rsid w:val="00AE698A"/>
    <w:rsid w:val="00AE7F3D"/>
    <w:rsid w:val="00AF255E"/>
    <w:rsid w:val="00B161C6"/>
    <w:rsid w:val="00B20347"/>
    <w:rsid w:val="00B22527"/>
    <w:rsid w:val="00B22D26"/>
    <w:rsid w:val="00B23019"/>
    <w:rsid w:val="00B232D9"/>
    <w:rsid w:val="00B33AA0"/>
    <w:rsid w:val="00B402B3"/>
    <w:rsid w:val="00B634AA"/>
    <w:rsid w:val="00B672E3"/>
    <w:rsid w:val="00B71F07"/>
    <w:rsid w:val="00B80266"/>
    <w:rsid w:val="00B9267A"/>
    <w:rsid w:val="00B954E4"/>
    <w:rsid w:val="00B969CF"/>
    <w:rsid w:val="00BA4001"/>
    <w:rsid w:val="00BA411E"/>
    <w:rsid w:val="00BA698D"/>
    <w:rsid w:val="00BA6A6A"/>
    <w:rsid w:val="00BB66E5"/>
    <w:rsid w:val="00BD6890"/>
    <w:rsid w:val="00BF450E"/>
    <w:rsid w:val="00C155D0"/>
    <w:rsid w:val="00C238CB"/>
    <w:rsid w:val="00C42720"/>
    <w:rsid w:val="00C472A7"/>
    <w:rsid w:val="00C54639"/>
    <w:rsid w:val="00C643FA"/>
    <w:rsid w:val="00C8121C"/>
    <w:rsid w:val="00C82A25"/>
    <w:rsid w:val="00C90B6F"/>
    <w:rsid w:val="00C96B3B"/>
    <w:rsid w:val="00CB05E2"/>
    <w:rsid w:val="00CB1CCC"/>
    <w:rsid w:val="00CB4A89"/>
    <w:rsid w:val="00CB63A0"/>
    <w:rsid w:val="00CC111D"/>
    <w:rsid w:val="00CD1C2C"/>
    <w:rsid w:val="00CD20B7"/>
    <w:rsid w:val="00CD2BBA"/>
    <w:rsid w:val="00CD7AE5"/>
    <w:rsid w:val="00CE3442"/>
    <w:rsid w:val="00D0097F"/>
    <w:rsid w:val="00D04E10"/>
    <w:rsid w:val="00D07FD4"/>
    <w:rsid w:val="00D22DCB"/>
    <w:rsid w:val="00D2478F"/>
    <w:rsid w:val="00D24DFC"/>
    <w:rsid w:val="00D25DED"/>
    <w:rsid w:val="00D47340"/>
    <w:rsid w:val="00D4785A"/>
    <w:rsid w:val="00D51264"/>
    <w:rsid w:val="00D54F6C"/>
    <w:rsid w:val="00D5508D"/>
    <w:rsid w:val="00D56D77"/>
    <w:rsid w:val="00D57EA9"/>
    <w:rsid w:val="00D64607"/>
    <w:rsid w:val="00D85D8F"/>
    <w:rsid w:val="00D90A0D"/>
    <w:rsid w:val="00DB7338"/>
    <w:rsid w:val="00DC107E"/>
    <w:rsid w:val="00DC79B4"/>
    <w:rsid w:val="00DE1555"/>
    <w:rsid w:val="00DE3EBC"/>
    <w:rsid w:val="00DE62E3"/>
    <w:rsid w:val="00E015A7"/>
    <w:rsid w:val="00E03E1C"/>
    <w:rsid w:val="00E052F3"/>
    <w:rsid w:val="00E0605F"/>
    <w:rsid w:val="00E06E3A"/>
    <w:rsid w:val="00E3315C"/>
    <w:rsid w:val="00E344CD"/>
    <w:rsid w:val="00E35B3A"/>
    <w:rsid w:val="00E40908"/>
    <w:rsid w:val="00E50227"/>
    <w:rsid w:val="00E514DB"/>
    <w:rsid w:val="00E606B0"/>
    <w:rsid w:val="00E61EF7"/>
    <w:rsid w:val="00E702DC"/>
    <w:rsid w:val="00E87D3B"/>
    <w:rsid w:val="00E92DBD"/>
    <w:rsid w:val="00E92EC7"/>
    <w:rsid w:val="00E94528"/>
    <w:rsid w:val="00EA30B9"/>
    <w:rsid w:val="00EA4B53"/>
    <w:rsid w:val="00EC0DE9"/>
    <w:rsid w:val="00EC3A7F"/>
    <w:rsid w:val="00EC5340"/>
    <w:rsid w:val="00ED1706"/>
    <w:rsid w:val="00ED37B8"/>
    <w:rsid w:val="00EE6A99"/>
    <w:rsid w:val="00EF04DF"/>
    <w:rsid w:val="00EF0FDD"/>
    <w:rsid w:val="00EF104E"/>
    <w:rsid w:val="00F15440"/>
    <w:rsid w:val="00F227EE"/>
    <w:rsid w:val="00F2554F"/>
    <w:rsid w:val="00F26982"/>
    <w:rsid w:val="00F324BC"/>
    <w:rsid w:val="00F410BE"/>
    <w:rsid w:val="00F5251F"/>
    <w:rsid w:val="00F5449B"/>
    <w:rsid w:val="00F62A32"/>
    <w:rsid w:val="00F67599"/>
    <w:rsid w:val="00F751E1"/>
    <w:rsid w:val="00F81D54"/>
    <w:rsid w:val="00FB2F9A"/>
    <w:rsid w:val="00FB793F"/>
    <w:rsid w:val="00FC7AD4"/>
    <w:rsid w:val="00FD3D27"/>
    <w:rsid w:val="00FD3FC2"/>
    <w:rsid w:val="00FE26ED"/>
    <w:rsid w:val="00FE4756"/>
    <w:rsid w:val="00FE609C"/>
    <w:rsid w:val="00FF72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7372D-2AFF-4BC6-B4DA-1A3F0C32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4</Pages>
  <Words>499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Чумичёв Игорь Иванович</cp:lastModifiedBy>
  <cp:revision>169</cp:revision>
  <cp:lastPrinted>2021-09-23T09:45:00Z</cp:lastPrinted>
  <dcterms:created xsi:type="dcterms:W3CDTF">2017-04-24T08:48:00Z</dcterms:created>
  <dcterms:modified xsi:type="dcterms:W3CDTF">2021-10-01T09:29:00Z</dcterms:modified>
</cp:coreProperties>
</file>