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3B" w:rsidRDefault="00D74F3B" w:rsidP="00DC423E">
      <w:pPr>
        <w:shd w:val="clear" w:color="auto" w:fill="FFFFFF"/>
        <w:spacing w:after="240" w:line="240" w:lineRule="auto"/>
        <w:ind w:firstLine="851"/>
        <w:jc w:val="both"/>
        <w:rPr>
          <w:rFonts w:ascii="Verdana" w:eastAsia="Times New Roman" w:hAnsi="Verdana" w:cs="Times New Roman"/>
          <w:color w:val="4F4F4F"/>
          <w:sz w:val="20"/>
          <w:szCs w:val="20"/>
          <w:lang w:eastAsia="ru-RU"/>
        </w:rPr>
      </w:pPr>
    </w:p>
    <w:p w:rsidR="00D74F3B" w:rsidRPr="00D74F3B" w:rsidRDefault="00D74F3B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48"/>
          <w:szCs w:val="48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48"/>
          <w:szCs w:val="48"/>
          <w:bdr w:val="none" w:sz="0" w:space="0" w:color="auto" w:frame="1"/>
          <w:lang w:eastAsia="ru-RU"/>
        </w:rPr>
        <w:t>Рекомендации населению при задымлении населенных пунктов из-за лесных пожаров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4256"/>
          <w:sz w:val="48"/>
          <w:szCs w:val="48"/>
          <w:bdr w:val="none" w:sz="0" w:space="0" w:color="auto" w:frame="1"/>
          <w:lang w:eastAsia="ru-RU"/>
        </w:rPr>
        <w:t>: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Управление Роспотребнадзора по Красноярскому краю  с целью профилактики обострения сердечнососудистых, легочных и прочих хронических заболеваний, предупреждения острых приступов заболеваний в период задымления атмосферного воздуха в результате лесных пожаров рекомендует уделять особое внимание профилактическим мероприятиям, ограничивающим поступление в организм вредных химических веществ: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1. Избегать длительного нахождения на открытом воздухе, особенно ранним утром. В такое время суток в воздухе находится максимальное количество смога.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2. Не открывать окна, особенно ночью и ранним утром.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3. Если выйти все же придется  лицам, страдающим легочными, сердечными, аллергическими заболеваниями, следует брать с собой необходимые лекарственные препараты, рекомендованные врачом.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4. Отказаться от контактных линз в пользу очков.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5. По мере возможности использовать в быту и на рабочих местах системы кондиционирования и очистки воздуха.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6. Занавешивать места поступления атмосферного воздуха (окна, форточки  и т.д.)  увлажненной тканью и периодически ее менять.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7. Проводить влажную уборку в жилых </w:t>
      </w:r>
      <w:proofErr w:type="gramStart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помещениях</w:t>
      </w:r>
      <w:proofErr w:type="gramEnd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и на рабочих местах; полезно также поставить в жилых и рабочих помещениях емкости с  водой, чтобы повысить влажность воздуха.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8.  Ограничить физическую нагрузку, в том числе сократить рабочий день для </w:t>
      </w:r>
      <w:proofErr w:type="gramStart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работающих</w:t>
      </w:r>
      <w:proofErr w:type="gramEnd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со значительной  физической  нагрузкой.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9. Детям и беременным женщинам следует отказаться от длительных прогулок.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10. Максимально ограничить курение, избегать употребление алкогольных напитков и пива, так как это провоцирует развитие острых и хронических заболеваний сердечнососудистой и дыхательной систем.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11. При сильной задымлённости необходимо применять средства индивидуальной защиты (респираторы, марлевые и медицинские маски). Для более надёжной защиты от вредных частиц, содержащихся в дыме, маски и повязки рекомендуется периодически увлажнять, а оконные и дверные проемы изолировать влажной тканью. Особенно это относится к пожилым людям, детям и тем, кто страдает хроническими недугами: сердечнососудистыми заболеваниями, сахарным диабетом, хроническими заболеваниями легких, аллергическими заболеваниями.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lastRenderedPageBreak/>
        <w:t xml:space="preserve">12. Увеличить потребление жидкости до 2-3 литров в день для взрослых. Токсины и продукты горения выводятся обильным питьем. Для возмещения потери солей и микроэлементов рекомендуется пить подсоленную и минеральную щелочную воду, молочнокислые напитки (обезжиренное молоко, молочная сыворотка), соки, </w:t>
      </w:r>
      <w:proofErr w:type="spellStart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минерализированные</w:t>
      </w:r>
      <w:proofErr w:type="spellEnd"/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 xml:space="preserve"> напитки, кислородно-белковые коктейли. Исключить газированные напитки.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13. Исключить из питания жирную пищу, употреблять легкоусвояемую, богатую витаминами и минеральными веществами пищу, отдавать предпочтение овощам и фруктам.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14. В целях снижения токсического воздействия смога на организм принимать поливитамины (при отсутствии противопоказаний).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15. При выборе одежды отдавать предпочтение легкой просторной одежде из натуральных тканей.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16. Несколько раз в день устраивать влажные обтирания или принимать душ.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17. Промывать глаза, нос и горло.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18. Чтобы не ухудшать без того непростую ситуацию из-за горящих лесов, целесообразно ограничить поездки на личном транспорте, который дает значительный вклад в загрязнение атмосферного воздуха населенных мест.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19. При очень сильном задымлении атмосферного воздуха населенных пунктов в результате массовых лесных пожаров рекомендуется по возможности выехать из населенного пункта, подвергнувшегося задымлению, или ограничить время пребывания в нем, а также вывезти детей, пожилых и ослабленных людей, хронических больных.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20. Для лиц, страдающих сердечнососудистыми заболеваниями, рекомендуется: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 измерять артериальное давление не менее 2 раз в день;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 при устойчивой артериальной гипертензии - обратиться к врачу;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–  иметь при себе лекарственные препараты, рекомендованные лечащим врачом.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21. В случае возникновения симптомов острого заболевания или недомогания (появлении признаков одышки, кашля, бессонницы) необходимо обратиться к врачу.</w:t>
      </w:r>
    </w:p>
    <w:p w:rsidR="00DC423E" w:rsidRPr="00D74F3B" w:rsidRDefault="00DC423E" w:rsidP="00DC423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  <w:r w:rsidRPr="00D74F3B"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  <w:t>22.При наличии хронического заболевания строго выполнять назначения, рекомендованные врачом.</w:t>
      </w:r>
    </w:p>
    <w:p w:rsidR="00BF1ECD" w:rsidRPr="00D74F3B" w:rsidRDefault="00BF1ECD">
      <w:pPr>
        <w:rPr>
          <w:rFonts w:ascii="Times New Roman" w:eastAsia="Times New Roman" w:hAnsi="Times New Roman" w:cs="Times New Roman"/>
          <w:color w:val="3B4256"/>
          <w:sz w:val="24"/>
          <w:szCs w:val="24"/>
          <w:bdr w:val="none" w:sz="0" w:space="0" w:color="auto" w:frame="1"/>
          <w:lang w:eastAsia="ru-RU"/>
        </w:rPr>
      </w:pPr>
    </w:p>
    <w:sectPr w:rsidR="00BF1ECD" w:rsidRPr="00D7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96"/>
    <w:rsid w:val="00BF1ECD"/>
    <w:rsid w:val="00D74F3B"/>
    <w:rsid w:val="00DC423E"/>
    <w:rsid w:val="00F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arm9-Никитина</dc:creator>
  <cp:keywords/>
  <dc:description/>
  <cp:lastModifiedBy> ОД по применению авиации и АТ АРМ №9</cp:lastModifiedBy>
  <cp:revision>4</cp:revision>
  <dcterms:created xsi:type="dcterms:W3CDTF">2021-08-05T09:32:00Z</dcterms:created>
  <dcterms:modified xsi:type="dcterms:W3CDTF">2021-08-05T09:35:00Z</dcterms:modified>
</cp:coreProperties>
</file>