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481D5D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  <w:p w:rsidR="00EB665A" w:rsidRPr="00EB665A" w:rsidRDefault="00EB665A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C0500F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14.07.2021</w:t>
            </w:r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C0500F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1064-р</w:t>
            </w:r>
            <w:bookmarkStart w:id="0" w:name="_GoBack"/>
            <w:bookmarkEnd w:id="0"/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92D4B" w:rsidRPr="00E92D4B" w:rsidRDefault="00E92D4B" w:rsidP="00E92D4B">
      <w:pPr>
        <w:shd w:val="clear" w:color="auto" w:fill="FFFFFF"/>
        <w:ind w:right="4961"/>
        <w:rPr>
          <w:rFonts w:ascii="Arial" w:hAnsi="Arial" w:cs="Arial"/>
          <w:sz w:val="28"/>
          <w:szCs w:val="28"/>
          <w:lang w:eastAsia="ru-RU"/>
        </w:rPr>
      </w:pPr>
      <w:r w:rsidRPr="00E92D4B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участии в конкурсе </w:t>
      </w:r>
      <w:r w:rsidRPr="00E92D4B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лучших проектов создания </w:t>
      </w:r>
      <w:r w:rsidRPr="00E92D4B">
        <w:rPr>
          <w:rFonts w:ascii="Times New Roman" w:eastAsia="Times New Roman" w:hAnsi="Times New Roman"/>
          <w:sz w:val="28"/>
          <w:szCs w:val="28"/>
          <w:lang w:eastAsia="ar-SA"/>
        </w:rPr>
        <w:br/>
        <w:t>комфортной городской среды</w:t>
      </w:r>
      <w:r w:rsidRPr="00E92D4B">
        <w:rPr>
          <w:rFonts w:ascii="Times New Roman" w:eastAsia="Times New Roman" w:hAnsi="Times New Roman"/>
          <w:sz w:val="28"/>
          <w:szCs w:val="28"/>
          <w:lang w:eastAsia="ar-SA"/>
        </w:rPr>
        <w:br/>
      </w:r>
    </w:p>
    <w:p w:rsidR="00F91E9F" w:rsidRPr="00F91E9F" w:rsidRDefault="00F91E9F" w:rsidP="00F91E9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1E9F" w:rsidRPr="00F91E9F" w:rsidRDefault="00F91E9F" w:rsidP="00F91E9F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 xml:space="preserve">В целях участия муниципального образования город Зеленогорск Красноярского края в конкурсе лучших проектов создания комфортной городской среды, в соответствии с Федеральным законом от 06.10.2003 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№ 131-ФЗ «Об общих принципах организации местного самоуправления в Российской Федерации», постановлением Правительства Красноярского края от 13.12.2019 № 708-п «Об утверждении Порядка </w:t>
      </w:r>
      <w:r w:rsidRPr="00F91E9F">
        <w:rPr>
          <w:rFonts w:ascii="Times New Roman" w:hAnsi="Times New Roman"/>
          <w:sz w:val="28"/>
          <w:szCs w:val="28"/>
        </w:rPr>
        <w:t xml:space="preserve">предоставления и распределения субсидий бюджетам муниципальных образований для поощрения муниципальных образований - победителей конкурса лучших проектов создания комфортной городской среды», руководствуясь 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Уставом города,</w:t>
      </w:r>
    </w:p>
    <w:p w:rsidR="00F91E9F" w:rsidRPr="00F91E9F" w:rsidRDefault="00F91E9F" w:rsidP="00F91E9F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2D4B" w:rsidRDefault="00E92D4B" w:rsidP="00E92D4B">
      <w:pPr>
        <w:numPr>
          <w:ilvl w:val="0"/>
          <w:numId w:val="4"/>
        </w:numPr>
        <w:spacing w:after="200" w:line="276" w:lineRule="auto"/>
        <w:ind w:left="0" w:right="-143" w:firstLine="70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D4B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конкурсе лучших проектов создания комфортной городской среды.</w:t>
      </w:r>
    </w:p>
    <w:p w:rsidR="00F91E9F" w:rsidRPr="001654AD" w:rsidRDefault="00F91E9F" w:rsidP="00F91E9F">
      <w:pPr>
        <w:numPr>
          <w:ilvl w:val="0"/>
          <w:numId w:val="4"/>
        </w:numPr>
        <w:spacing w:after="200" w:line="276" w:lineRule="auto"/>
        <w:ind w:left="0" w:right="-143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голосование по выбору общественной территории 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г. Зеленогорска, подлежащей благоустройству в рамках конкурса лучших проектов создания комфортной городской среды, с 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654AD" w:rsidRPr="001654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654AD">
        <w:rPr>
          <w:rFonts w:ascii="Times New Roman" w:eastAsia="Times New Roman" w:hAnsi="Times New Roman"/>
          <w:sz w:val="28"/>
          <w:szCs w:val="28"/>
          <w:lang w:eastAsia="ru-RU"/>
        </w:rPr>
        <w:t xml:space="preserve"> июл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>я 202</w:t>
      </w:r>
      <w:r w:rsidR="001654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25D49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 xml:space="preserve"> ию</w:t>
      </w:r>
      <w:r w:rsidR="00025D4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>я 202</w:t>
      </w:r>
      <w:r w:rsidR="00025D4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654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включительно.</w:t>
      </w:r>
    </w:p>
    <w:p w:rsidR="00F91E9F" w:rsidRPr="00F91E9F" w:rsidRDefault="00F91E9F" w:rsidP="00F91E9F">
      <w:pPr>
        <w:numPr>
          <w:ilvl w:val="0"/>
          <w:numId w:val="4"/>
        </w:numPr>
        <w:tabs>
          <w:tab w:val="left" w:pos="709"/>
        </w:tabs>
        <w:spacing w:after="200" w:line="276" w:lineRule="auto"/>
        <w:ind w:left="0" w:firstLine="70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Осуществить голосование по выбору общественной территории 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г. Зеленогорска, подлежащей благоустройству в рамках конкурса лучших проектов создания комфортной городской среды, 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в информационно-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телекоммуникационной сети «Интернет» по адресу: </w:t>
      </w:r>
      <w:proofErr w:type="spellStart"/>
      <w:r w:rsidRPr="00F91E9F">
        <w:rPr>
          <w:rFonts w:ascii="Times New Roman" w:eastAsia="Times New Roman" w:hAnsi="Times New Roman"/>
          <w:sz w:val="28"/>
          <w:szCs w:val="28"/>
          <w:lang w:val="en-US" w:eastAsia="ar-SA"/>
        </w:rPr>
        <w:t>vk</w:t>
      </w:r>
      <w:proofErr w:type="spellEnd"/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F91E9F">
        <w:rPr>
          <w:rFonts w:ascii="Times New Roman" w:eastAsia="Times New Roman" w:hAnsi="Times New Roman"/>
          <w:sz w:val="28"/>
          <w:szCs w:val="28"/>
          <w:lang w:val="en-US" w:eastAsia="ar-SA"/>
        </w:rPr>
        <w:t>com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/</w:t>
      </w:r>
      <w:r w:rsidRPr="00F91E9F">
        <w:rPr>
          <w:rFonts w:ascii="Times New Roman" w:eastAsia="Times New Roman" w:hAnsi="Times New Roman"/>
          <w:sz w:val="28"/>
          <w:szCs w:val="28"/>
          <w:lang w:val="en-US" w:eastAsia="ar-SA"/>
        </w:rPr>
        <w:t>public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195723659?</w:t>
      </w:r>
      <w:r w:rsidRPr="00F91E9F">
        <w:rPr>
          <w:rFonts w:ascii="Times New Roman" w:eastAsia="Times New Roman" w:hAnsi="Times New Roman"/>
          <w:sz w:val="28"/>
          <w:szCs w:val="28"/>
          <w:lang w:val="en-US" w:eastAsia="ar-SA"/>
        </w:rPr>
        <w:t>w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=</w:t>
      </w:r>
      <w:r w:rsidRPr="00F91E9F">
        <w:rPr>
          <w:rFonts w:ascii="Times New Roman" w:eastAsia="Times New Roman" w:hAnsi="Times New Roman"/>
          <w:sz w:val="28"/>
          <w:szCs w:val="28"/>
          <w:lang w:val="en-US" w:eastAsia="ar-SA"/>
        </w:rPr>
        <w:t>wall</w:t>
      </w: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195723659_3w.</w:t>
      </w:r>
    </w:p>
    <w:p w:rsidR="00F91E9F" w:rsidRPr="00F91E9F" w:rsidRDefault="00F91E9F" w:rsidP="00F91E9F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Определить перечень общественных территорий</w:t>
      </w:r>
      <w:r w:rsidR="00A90E10">
        <w:rPr>
          <w:rFonts w:ascii="Times New Roman" w:eastAsia="Times New Roman" w:hAnsi="Times New Roman"/>
          <w:sz w:val="28"/>
          <w:szCs w:val="28"/>
          <w:lang w:eastAsia="ru-RU"/>
        </w:rPr>
        <w:t xml:space="preserve"> г. Зеленогорска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, подлежащ</w:t>
      </w:r>
      <w:r w:rsidR="00A90E10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благоустройству в рамках конкурса лучших проектов создания комфортной городской среды, </w:t>
      </w:r>
      <w:r w:rsidR="00EA632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голосования </w:t>
      </w: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приложением к настоящему распоряжению.</w:t>
      </w:r>
    </w:p>
    <w:p w:rsidR="00F91E9F" w:rsidRPr="00F91E9F" w:rsidRDefault="00F91E9F" w:rsidP="00F91E9F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 xml:space="preserve">Возложить функции по подведению итогов приема предложений на общественную комиссию по развитию городской среды, утвержденную распоряжением </w:t>
      </w:r>
      <w:proofErr w:type="gramStart"/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Зеленогорска от 13.01.2020 № 29-р «Об утверждении персонального состава общественной комиссии по развитию городской среды».</w:t>
      </w:r>
    </w:p>
    <w:p w:rsidR="00F91E9F" w:rsidRPr="00F91E9F" w:rsidRDefault="00F91E9F" w:rsidP="00F91E9F">
      <w:pPr>
        <w:numPr>
          <w:ilvl w:val="0"/>
          <w:numId w:val="4"/>
        </w:numPr>
        <w:tabs>
          <w:tab w:val="left" w:pos="709"/>
        </w:tabs>
        <w:spacing w:after="200" w:line="276" w:lineRule="auto"/>
        <w:ind w:left="0" w:firstLine="705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в день подписания, подлежит опубликованию в газете «Панорама» и размещению на официальном сайте </w:t>
      </w:r>
      <w:proofErr w:type="gramStart"/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в информационно-телекоммуникационной сети «Интернет».</w:t>
      </w:r>
    </w:p>
    <w:p w:rsidR="00F91E9F" w:rsidRPr="00F91E9F" w:rsidRDefault="00F91E9F" w:rsidP="00F91E9F">
      <w:pPr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F91E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F91E9F">
        <w:rPr>
          <w:rFonts w:ascii="Times New Roman" w:eastAsia="Times New Roman" w:hAnsi="Times New Roman"/>
          <w:sz w:val="28"/>
          <w:szCs w:val="28"/>
        </w:rPr>
        <w:t>Глава ЗАТО г. Зеленогорска</w:t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r w:rsidRPr="00F91E9F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F91E9F">
        <w:rPr>
          <w:rFonts w:ascii="Times New Roman" w:eastAsia="Times New Roman" w:hAnsi="Times New Roman"/>
          <w:sz w:val="28"/>
          <w:szCs w:val="28"/>
        </w:rPr>
        <w:tab/>
        <w:t xml:space="preserve">  М.В.</w:t>
      </w:r>
      <w:proofErr w:type="gramEnd"/>
      <w:r w:rsidRPr="00F91E9F">
        <w:rPr>
          <w:rFonts w:ascii="Times New Roman" w:eastAsia="Times New Roman" w:hAnsi="Times New Roman"/>
          <w:sz w:val="28"/>
          <w:szCs w:val="28"/>
        </w:rPr>
        <w:t xml:space="preserve"> Сперанский</w:t>
      </w: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90E10" w:rsidRPr="00F91E9F" w:rsidRDefault="00A90E10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F91E9F" w:rsidRPr="00F91E9F" w:rsidRDefault="00F91E9F" w:rsidP="00F91E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F91E9F" w:rsidRPr="00F91E9F" w:rsidTr="00F975FA">
        <w:tc>
          <w:tcPr>
            <w:tcW w:w="3816" w:type="dxa"/>
          </w:tcPr>
          <w:p w:rsidR="00F91E9F" w:rsidRPr="00F91E9F" w:rsidRDefault="00F91E9F" w:rsidP="00F91E9F">
            <w:pPr>
              <w:rPr>
                <w:rFonts w:ascii="Times New Roman" w:hAnsi="Times New Roman"/>
                <w:sz w:val="28"/>
                <w:szCs w:val="28"/>
              </w:rPr>
            </w:pPr>
            <w:r w:rsidRPr="00F91E9F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F91E9F" w:rsidRPr="00F91E9F" w:rsidRDefault="00F91E9F" w:rsidP="00F91E9F">
            <w:pPr>
              <w:rPr>
                <w:rFonts w:ascii="Times New Roman" w:hAnsi="Times New Roman"/>
                <w:sz w:val="28"/>
                <w:szCs w:val="28"/>
              </w:rPr>
            </w:pPr>
            <w:r w:rsidRPr="00F91E9F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</w:p>
          <w:p w:rsidR="00F91E9F" w:rsidRPr="00F91E9F" w:rsidRDefault="00F91E9F" w:rsidP="00F91E9F">
            <w:pPr>
              <w:rPr>
                <w:rFonts w:ascii="Times New Roman" w:hAnsi="Times New Roman"/>
                <w:sz w:val="28"/>
                <w:szCs w:val="28"/>
              </w:rPr>
            </w:pPr>
            <w:r w:rsidRPr="00F91E9F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F91E9F" w:rsidRPr="00F91E9F" w:rsidRDefault="00F91E9F" w:rsidP="00F91E9F">
            <w:pPr>
              <w:rPr>
                <w:rFonts w:ascii="Times New Roman" w:hAnsi="Times New Roman"/>
                <w:sz w:val="28"/>
                <w:szCs w:val="28"/>
              </w:rPr>
            </w:pPr>
            <w:r w:rsidRPr="00F91E9F">
              <w:rPr>
                <w:rFonts w:ascii="Times New Roman" w:hAnsi="Times New Roman"/>
                <w:sz w:val="28"/>
                <w:szCs w:val="28"/>
              </w:rPr>
              <w:t xml:space="preserve">ЗАТО г. Зеленогорска </w:t>
            </w:r>
          </w:p>
          <w:p w:rsidR="00F91E9F" w:rsidRPr="00F91E9F" w:rsidRDefault="00F91E9F" w:rsidP="00C0500F">
            <w:pPr>
              <w:rPr>
                <w:rFonts w:ascii="Times New Roman" w:hAnsi="Times New Roman"/>
                <w:sz w:val="28"/>
                <w:szCs w:val="28"/>
              </w:rPr>
            </w:pPr>
            <w:r w:rsidRPr="00F91E9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0500F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="00C0500F">
              <w:rPr>
                <w:rFonts w:ascii="Times New Roman" w:hAnsi="Times New Roman"/>
                <w:sz w:val="28"/>
                <w:szCs w:val="28"/>
              </w:rPr>
              <w:t>.</w:t>
            </w:r>
            <w:r w:rsidR="00C0500F"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  <w:r w:rsidR="00C0500F">
              <w:rPr>
                <w:rFonts w:ascii="Times New Roman" w:hAnsi="Times New Roman"/>
                <w:sz w:val="28"/>
                <w:szCs w:val="28"/>
              </w:rPr>
              <w:t>.</w:t>
            </w:r>
            <w:r w:rsidR="00C0500F">
              <w:rPr>
                <w:rFonts w:ascii="Times New Roman" w:hAnsi="Times New Roman"/>
                <w:sz w:val="28"/>
                <w:szCs w:val="28"/>
                <w:lang w:val="en-US"/>
              </w:rPr>
              <w:t>2021</w:t>
            </w:r>
            <w:r w:rsidR="00C0500F">
              <w:rPr>
                <w:rFonts w:ascii="Times New Roman" w:hAnsi="Times New Roman"/>
                <w:sz w:val="28"/>
                <w:szCs w:val="28"/>
              </w:rPr>
              <w:t xml:space="preserve"> № 1064-р</w:t>
            </w:r>
            <w:r w:rsidRPr="00F91E9F">
              <w:rPr>
                <w:rFonts w:ascii="Times New Roman" w:hAnsi="Times New Roman"/>
                <w:sz w:val="28"/>
                <w:szCs w:val="28"/>
              </w:rPr>
              <w:t xml:space="preserve"> _______</w:t>
            </w:r>
          </w:p>
        </w:tc>
      </w:tr>
    </w:tbl>
    <w:p w:rsidR="00F91E9F" w:rsidRPr="00F91E9F" w:rsidRDefault="00F91E9F" w:rsidP="00F91E9F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91E9F" w:rsidRPr="00F91E9F" w:rsidRDefault="00F91E9F" w:rsidP="00F91E9F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E9F">
        <w:rPr>
          <w:rFonts w:ascii="Times New Roman" w:eastAsia="Times New Roman" w:hAnsi="Times New Roman"/>
          <w:sz w:val="28"/>
          <w:szCs w:val="28"/>
          <w:lang w:eastAsia="ar-SA"/>
        </w:rPr>
        <w:t>ПЕРЕЧЕНЬ</w:t>
      </w:r>
    </w:p>
    <w:p w:rsidR="00F91E9F" w:rsidRPr="00F91E9F" w:rsidRDefault="00F91E9F" w:rsidP="00F91E9F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1E9F">
        <w:rPr>
          <w:rFonts w:ascii="Times New Roman" w:eastAsia="Times New Roman" w:hAnsi="Times New Roman"/>
          <w:sz w:val="28"/>
          <w:szCs w:val="28"/>
          <w:lang w:eastAsia="ru-RU"/>
        </w:rPr>
        <w:t>общественных территорий г. Зеленогорска, подлежащих благоустройству в рамках конкурса лучших проектов создания комфортной городской среды</w:t>
      </w:r>
    </w:p>
    <w:tbl>
      <w:tblPr>
        <w:tblW w:w="9142" w:type="dxa"/>
        <w:tblLook w:val="04A0" w:firstRow="1" w:lastRow="0" w:firstColumn="1" w:lastColumn="0" w:noHBand="0" w:noVBand="1"/>
      </w:tblPr>
      <w:tblGrid>
        <w:gridCol w:w="594"/>
        <w:gridCol w:w="4240"/>
        <w:gridCol w:w="4322"/>
      </w:tblGrid>
      <w:tr w:rsidR="00F91E9F" w:rsidRPr="00F91E9F" w:rsidTr="00F975FA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1E9F" w:rsidRPr="00F91E9F" w:rsidTr="00F975FA">
        <w:trPr>
          <w:trHeight w:val="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Общественная территория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Предлагаемые мероприятия</w:t>
            </w:r>
          </w:p>
        </w:tc>
      </w:tr>
      <w:tr w:rsidR="00F91E9F" w:rsidRPr="00F91E9F" w:rsidTr="00F975FA">
        <w:trPr>
          <w:trHeight w:val="2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парк</w:t>
            </w:r>
          </w:p>
          <w:p w:rsidR="00F91E9F" w:rsidRPr="00F91E9F" w:rsidRDefault="00F91E9F" w:rsidP="00F91E9F">
            <w:pPr>
              <w:ind w:right="-10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участок 4 в районе </w:t>
            </w:r>
          </w:p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Энергетиков</w:t>
            </w:r>
            <w:r w:rsidR="002645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C0500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восстановление фонтана, освещение, праздничная иллюминация, места для сидений, пешеходные связи, арт-объекты</w:t>
            </w:r>
            <w:r w:rsidR="004F61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обустройство проезда</w:t>
            </w:r>
          </w:p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F91E9F" w:rsidRPr="00F91E9F" w:rsidTr="00F975FA">
        <w:trPr>
          <w:trHeight w:val="1668"/>
        </w:trPr>
        <w:tc>
          <w:tcPr>
            <w:tcW w:w="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 у магазина </w:t>
            </w: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«Дом обуви» в районе </w:t>
            </w: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ул. Ленина, д. 14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терраса для отдыха и для летнего кафе, места для сидений, освещение, арт-объекты</w:t>
            </w:r>
          </w:p>
          <w:p w:rsidR="00F91E9F" w:rsidRPr="00F91E9F" w:rsidRDefault="00F91E9F" w:rsidP="00F91E9F">
            <w:pPr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F91E9F" w:rsidRPr="00F91E9F" w:rsidTr="00F975FA">
        <w:trPr>
          <w:trHeight w:val="29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Октябрьский сквер в районе ул. Диктатуры Пролетариата, д. 19А</w:t>
            </w:r>
          </w:p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этап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E9F" w:rsidRPr="00F91E9F" w:rsidRDefault="00F91E9F" w:rsidP="00F91E9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1E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площадка для праздников, освещение, праздничная иллюминация, елка, горка, сцена, места для сидений, озеленение, арт-объекты</w:t>
            </w:r>
          </w:p>
          <w:p w:rsidR="00F91E9F" w:rsidRPr="00F91E9F" w:rsidRDefault="00F91E9F" w:rsidP="00F91E9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F91E9F" w:rsidRPr="00F91E9F" w:rsidRDefault="00F91E9F" w:rsidP="00F91E9F">
      <w:pPr>
        <w:spacing w:after="200"/>
        <w:rPr>
          <w:sz w:val="28"/>
          <w:szCs w:val="28"/>
        </w:rPr>
      </w:pPr>
    </w:p>
    <w:p w:rsidR="00EB665A" w:rsidRPr="00C60410" w:rsidRDefault="00EB665A" w:rsidP="00F91E9F">
      <w:pPr>
        <w:shd w:val="clear" w:color="auto" w:fill="FFFFFF"/>
        <w:ind w:right="4961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EB665A" w:rsidRPr="00C60410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1E11"/>
    <w:rsid w:val="0000579C"/>
    <w:rsid w:val="00025D49"/>
    <w:rsid w:val="000356C7"/>
    <w:rsid w:val="00054D32"/>
    <w:rsid w:val="000735DB"/>
    <w:rsid w:val="0009515D"/>
    <w:rsid w:val="000C3C7E"/>
    <w:rsid w:val="000C46F6"/>
    <w:rsid w:val="000D1190"/>
    <w:rsid w:val="00101BCF"/>
    <w:rsid w:val="00121F6E"/>
    <w:rsid w:val="0015187D"/>
    <w:rsid w:val="001654AD"/>
    <w:rsid w:val="001675EF"/>
    <w:rsid w:val="00175C0F"/>
    <w:rsid w:val="0019438E"/>
    <w:rsid w:val="00200700"/>
    <w:rsid w:val="00207630"/>
    <w:rsid w:val="0023135F"/>
    <w:rsid w:val="00264569"/>
    <w:rsid w:val="002C0864"/>
    <w:rsid w:val="002F6715"/>
    <w:rsid w:val="00324DBC"/>
    <w:rsid w:val="003377E6"/>
    <w:rsid w:val="003574AE"/>
    <w:rsid w:val="00361B23"/>
    <w:rsid w:val="003823AE"/>
    <w:rsid w:val="00384403"/>
    <w:rsid w:val="003A0520"/>
    <w:rsid w:val="004720D0"/>
    <w:rsid w:val="00481D5D"/>
    <w:rsid w:val="00486F7A"/>
    <w:rsid w:val="0049798E"/>
    <w:rsid w:val="004A2FD8"/>
    <w:rsid w:val="004F6103"/>
    <w:rsid w:val="005119A6"/>
    <w:rsid w:val="00513982"/>
    <w:rsid w:val="00541A44"/>
    <w:rsid w:val="00562D20"/>
    <w:rsid w:val="005C2EB1"/>
    <w:rsid w:val="00602A74"/>
    <w:rsid w:val="00647442"/>
    <w:rsid w:val="006D287D"/>
    <w:rsid w:val="006F6C11"/>
    <w:rsid w:val="00705520"/>
    <w:rsid w:val="007507A9"/>
    <w:rsid w:val="00782114"/>
    <w:rsid w:val="007F2FDC"/>
    <w:rsid w:val="00816848"/>
    <w:rsid w:val="00816C30"/>
    <w:rsid w:val="008852BA"/>
    <w:rsid w:val="008E176B"/>
    <w:rsid w:val="00951C65"/>
    <w:rsid w:val="00957300"/>
    <w:rsid w:val="0096628D"/>
    <w:rsid w:val="00966942"/>
    <w:rsid w:val="009A1B89"/>
    <w:rsid w:val="009F145D"/>
    <w:rsid w:val="00A203B7"/>
    <w:rsid w:val="00A50F64"/>
    <w:rsid w:val="00A77D28"/>
    <w:rsid w:val="00A90E10"/>
    <w:rsid w:val="00AA582E"/>
    <w:rsid w:val="00AB1488"/>
    <w:rsid w:val="00AC6198"/>
    <w:rsid w:val="00AC7F85"/>
    <w:rsid w:val="00B33A48"/>
    <w:rsid w:val="00B7208E"/>
    <w:rsid w:val="00BA1EE9"/>
    <w:rsid w:val="00BA29E7"/>
    <w:rsid w:val="00C0500F"/>
    <w:rsid w:val="00C5476C"/>
    <w:rsid w:val="00C550DD"/>
    <w:rsid w:val="00C60410"/>
    <w:rsid w:val="00C7216F"/>
    <w:rsid w:val="00C74B27"/>
    <w:rsid w:val="00CB6EA9"/>
    <w:rsid w:val="00CE6EEA"/>
    <w:rsid w:val="00CF45CE"/>
    <w:rsid w:val="00D35586"/>
    <w:rsid w:val="00D36AE2"/>
    <w:rsid w:val="00D43A5E"/>
    <w:rsid w:val="00D50802"/>
    <w:rsid w:val="00D51CBD"/>
    <w:rsid w:val="00D55C9E"/>
    <w:rsid w:val="00D759BE"/>
    <w:rsid w:val="00DD15AB"/>
    <w:rsid w:val="00E362AB"/>
    <w:rsid w:val="00E60318"/>
    <w:rsid w:val="00E63780"/>
    <w:rsid w:val="00E64BA6"/>
    <w:rsid w:val="00E8755B"/>
    <w:rsid w:val="00E916E4"/>
    <w:rsid w:val="00E92D4B"/>
    <w:rsid w:val="00EA6327"/>
    <w:rsid w:val="00EB528F"/>
    <w:rsid w:val="00EB665A"/>
    <w:rsid w:val="00EF164E"/>
    <w:rsid w:val="00F16D4A"/>
    <w:rsid w:val="00F321BE"/>
    <w:rsid w:val="00F53698"/>
    <w:rsid w:val="00F76E1B"/>
    <w:rsid w:val="00F91E9F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32C1"/>
  <w15:docId w15:val="{D3A009EA-FBD9-4D1D-B193-EBEA239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Лузиевна Ирина Валериевна</dc:creator>
  <cp:lastModifiedBy>Патенко Елена Анатольевна</cp:lastModifiedBy>
  <cp:revision>10</cp:revision>
  <cp:lastPrinted>2021-07-14T04:46:00Z</cp:lastPrinted>
  <dcterms:created xsi:type="dcterms:W3CDTF">2021-07-12T10:26:00Z</dcterms:created>
  <dcterms:modified xsi:type="dcterms:W3CDTF">2021-07-14T04:58:00Z</dcterms:modified>
</cp:coreProperties>
</file>