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E2" w:rsidRDefault="00997730">
      <w:r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margin-left:288.05pt;margin-top:358.6pt;width:19.75pt;height:20.65pt;z-index:251657728" strokecolor="#0070c0" strokeweight="1.5pt">
            <v:textbox style="mso-next-textbox:#_x0000_s1083">
              <w:txbxContent>
                <w:p w:rsidR="00071EBC" w:rsidRPr="00071EBC" w:rsidRDefault="00A36F98" w:rsidP="00071EBC">
                  <w:pPr>
                    <w:pStyle w:val="a3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margin-left:551.15pt;margin-top:363.95pt;width:22.8pt;height:15.3pt;flip:y;z-index:251666944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094" type="#_x0000_t202" style="position:absolute;margin-left:542.4pt;margin-top:349.85pt;width:21.25pt;height:20.8pt;z-index:251667968" strokecolor="red" strokeweight="1.5pt">
            <v:textbox style="mso-next-textbox:#_x0000_s1094">
              <w:txbxContent>
                <w:p w:rsidR="0090053F" w:rsidRPr="0090053F" w:rsidRDefault="0090053F" w:rsidP="0090053F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90053F">
                    <w:rPr>
                      <w:b/>
                      <w:color w:val="FF0000"/>
                      <w:sz w:val="24"/>
                      <w:szCs w:val="24"/>
                    </w:rPr>
                    <w:t>А</w:t>
                  </w:r>
                </w:p>
                <w:p w:rsidR="0090053F" w:rsidRDefault="0090053F" w:rsidP="0090053F"/>
              </w:txbxContent>
            </v:textbox>
          </v:shape>
        </w:pict>
      </w:r>
      <w:r>
        <w:rPr>
          <w:noProof/>
          <w:color w:val="FF0000"/>
        </w:rPr>
        <w:pict>
          <v:shape id="_x0000_s1095" type="#_x0000_t202" style="position:absolute;margin-left:542.25pt;margin-top:389pt;width:19.75pt;height:20.65pt;z-index:251668992" strokecolor="#0070c0" strokeweight="1.5pt">
            <v:textbox style="mso-next-textbox:#_x0000_s1095">
              <w:txbxContent>
                <w:p w:rsidR="0090053F" w:rsidRPr="00071EBC" w:rsidRDefault="0090053F" w:rsidP="0090053F">
                  <w:pPr>
                    <w:pStyle w:val="a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71EBC">
                    <w:rPr>
                      <w:b/>
                      <w:sz w:val="24"/>
                      <w:szCs w:val="24"/>
                    </w:rPr>
                    <w:t>1</w:t>
                  </w:r>
                </w:p>
                <w:p w:rsidR="0090053F" w:rsidRDefault="0090053F" w:rsidP="0090053F"/>
              </w:txbxContent>
            </v:textbox>
          </v:shape>
        </w:pict>
      </w:r>
      <w:r>
        <w:rPr>
          <w:noProof/>
          <w:color w:val="FF0000"/>
        </w:rPr>
        <w:pict>
          <v:shape id="_x0000_s1155" type="#_x0000_t32" style="position:absolute;margin-left:544.35pt;margin-top:507.75pt;width:23.4pt;height:0;z-index:251703808" o:connectortype="straight" strokecolor="blue" strokeweight="2.25pt"/>
        </w:pict>
      </w:r>
      <w:r>
        <w:rPr>
          <w:noProof/>
          <w:color w:val="FF0000"/>
        </w:rPr>
        <w:pict>
          <v:shape id="_x0000_s1113" type="#_x0000_t32" style="position:absolute;margin-left:544.35pt;margin-top:504.15pt;width:23.4pt;height:0;z-index:251679232" o:connectortype="straight" strokecolor="blue" strokeweight="2.25pt"/>
        </w:pict>
      </w:r>
      <w:r>
        <w:rPr>
          <w:noProof/>
          <w:color w:val="FF0000"/>
        </w:rPr>
        <w:pict>
          <v:shape id="_x0000_s1102" type="#_x0000_t32" style="position:absolute;margin-left:542.75pt;margin-top:480.95pt;width:25.05pt;height:.05pt;flip:x;z-index:251671040" o:connectortype="straight" strokecolor="blue" strokeweight="2.25pt">
            <v:stroke dashstyle="1 1"/>
          </v:shape>
        </w:pict>
      </w:r>
      <w:r>
        <w:rPr>
          <w:noProof/>
          <w:color w:val="FF0000"/>
        </w:rPr>
        <w:pict>
          <v:shape id="_x0000_s1103" type="#_x0000_t32" style="position:absolute;margin-left:542.25pt;margin-top:460.85pt;width:21.4pt;height:0;flip:x;z-index:251672064" o:connectortype="straight" strokecolor="red" strokeweight="1.5pt"/>
        </w:pict>
      </w:r>
      <w:r>
        <w:rPr>
          <w:noProof/>
          <w:color w:val="FF0000"/>
        </w:rPr>
        <w:pict>
          <v:shape id="_x0000_s1154" type="#_x0000_t32" style="position:absolute;margin-left:544.65pt;margin-top:265.4pt;width:22.85pt;height:4pt;z-index:251702784" o:connectortype="straight" strokecolor="blue" strokeweight="2.25pt"/>
        </w:pict>
      </w:r>
      <w:r>
        <w:rPr>
          <w:noProof/>
          <w:color w:val="FF0000"/>
        </w:rPr>
        <w:pict>
          <v:shape id="_x0000_s1153" type="#_x0000_t32" style="position:absolute;margin-left:529.25pt;margin-top:266pt;width:15.4pt;height:4pt;flip:y;z-index:251701760" o:connectortype="straight" strokecolor="blue" strokeweight="2.25pt"/>
        </w:pict>
      </w:r>
      <w:r>
        <w:rPr>
          <w:noProof/>
          <w:color w:val="FF0000"/>
        </w:rPr>
        <w:pict>
          <v:shape id="_x0000_s1152" type="#_x0000_t32" style="position:absolute;margin-left:510.1pt;margin-top:265.4pt;width:19pt;height:4pt;z-index:251700736" o:connectortype="straight" strokecolor="blue" strokeweight="2.25pt"/>
        </w:pict>
      </w:r>
      <w:r>
        <w:rPr>
          <w:noProof/>
          <w:color w:val="FF0000"/>
        </w:rPr>
        <w:pict>
          <v:shape id="_x0000_s1151" type="#_x0000_t32" style="position:absolute;margin-left:477pt;margin-top:249.35pt;width:33.25pt;height:15.8pt;z-index:251699712" o:connectortype="straight" strokecolor="blue" strokeweight="2.25pt"/>
        </w:pict>
      </w:r>
      <w:r>
        <w:rPr>
          <w:noProof/>
          <w:color w:val="FF0000"/>
        </w:rPr>
        <w:pict>
          <v:shape id="_x0000_s1084" type="#_x0000_t202" style="position:absolute;margin-left:459.25pt;margin-top:258pt;width:19.55pt;height:22.85pt;z-index:251658752" strokecolor="red" strokeweight="1.5pt">
            <v:textbox style="mso-next-textbox:#_x0000_s1084">
              <w:txbxContent>
                <w:p w:rsidR="00071EBC" w:rsidRPr="00071EBC" w:rsidRDefault="00E946CE" w:rsidP="00071EBC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Е</w:t>
                  </w: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 id="_x0000_s1090" type="#_x0000_t202" style="position:absolute;margin-left:7.6pt;margin-top:402.2pt;width:359.65pt;height:121.4pt;z-index:251664896" strokeweight="1.5pt">
            <v:textbox style="mso-next-textbox:#_x0000_s1090">
              <w:txbxContent>
                <w:p w:rsidR="0090053F" w:rsidRPr="00013651" w:rsidRDefault="0090053F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  <w:r w:rsidRPr="00013651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  <w:t>Зоны ответственности</w:t>
                  </w:r>
                </w:p>
                <w:p w:rsidR="0090053F" w:rsidRDefault="0090053F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  <w:r w:rsidRPr="00013651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  <w:t>по обеспечению безаварийного пропуска льда в</w:t>
                  </w:r>
                </w:p>
                <w:p w:rsidR="008F7F4D" w:rsidRPr="00013651" w:rsidRDefault="008F7F4D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  <w:t>период весеннего паводка</w:t>
                  </w:r>
                </w:p>
                <w:p w:rsidR="00E946CE" w:rsidRDefault="00E946CE" w:rsidP="0090053F">
                  <w:pPr>
                    <w:pStyle w:val="a3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</w:p>
                <w:p w:rsidR="0090053F" w:rsidRPr="00013651" w:rsidRDefault="00E946CE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А-Б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В-Г</w:t>
                  </w:r>
                  <w:r w:rsidR="007D53B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-  МКУ «Служба ГО и ЧС» и Зеленогорское </w:t>
                  </w:r>
                  <w:r w:rsidR="007D53BD">
                    <w:rPr>
                      <w:rFonts w:ascii="Times New Roman" w:hAnsi="Times New Roman"/>
                      <w:sz w:val="20"/>
                      <w:szCs w:val="20"/>
                    </w:rPr>
                    <w:t>ПСО КГКУ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«Спасатель»;</w:t>
                  </w:r>
                </w:p>
                <w:p w:rsidR="0090053F" w:rsidRPr="00013651" w:rsidRDefault="0090053F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Б-В  </w:t>
                  </w:r>
                  <w:r w:rsidR="007D53BD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="007D53B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>АО «ПО «ЭХЗ»;</w:t>
                  </w:r>
                </w:p>
                <w:p w:rsidR="0090053F" w:rsidRPr="00013651" w:rsidRDefault="00E946CE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Г-Д</w:t>
                  </w:r>
                  <w:proofErr w:type="gramEnd"/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r w:rsidR="007D53BD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- </w:t>
                  </w:r>
                  <w:r w:rsidR="007D53B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филиал </w:t>
                  </w:r>
                  <w:r w:rsidR="00521E1C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>АО «ОГК-2</w:t>
                  </w:r>
                  <w:r w:rsidR="00013651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  <w:r w:rsidR="00F25D3F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Красноярская ГРЭС-2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  <w:p w:rsidR="0090053F" w:rsidRPr="00013651" w:rsidRDefault="0090053F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 w:rsidR="00E946CE">
                    <w:rPr>
                      <w:rFonts w:ascii="Times New Roman" w:hAnsi="Times New Roman"/>
                      <w:sz w:val="20"/>
                      <w:szCs w:val="20"/>
                    </w:rPr>
                    <w:t>-Ж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</w:t>
                  </w:r>
                  <w:r w:rsidR="007D53BD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-  </w:t>
                  </w:r>
                  <w:proofErr w:type="gramStart"/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>МУП  КБУ</w:t>
                  </w:r>
                  <w:proofErr w:type="gramEnd"/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:rsidR="0090053F" w:rsidRPr="00013651" w:rsidRDefault="0090053F" w:rsidP="0090053F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1150" type="#_x0000_t202" style="position:absolute;margin-left:339.25pt;margin-top:197.35pt;width:21.25pt;height:20.8pt;z-index:251698688" strokecolor="red" strokeweight="1.5pt">
            <v:textbox style="mso-next-textbox:#_x0000_s1150">
              <w:txbxContent>
                <w:p w:rsidR="00E946CE" w:rsidRPr="0090053F" w:rsidRDefault="00E946CE" w:rsidP="00E946CE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В</w:t>
                  </w:r>
                </w:p>
                <w:p w:rsidR="00E946CE" w:rsidRDefault="00E946CE" w:rsidP="00E946CE"/>
              </w:txbxContent>
            </v:textbox>
          </v:shape>
        </w:pict>
      </w:r>
      <w:r>
        <w:rPr>
          <w:noProof/>
          <w:color w:val="FF0000"/>
        </w:rPr>
        <w:pict>
          <v:shape id="_x0000_s1082" type="#_x0000_t202" style="position:absolute;margin-left:308pt;margin-top:144.3pt;width:21.4pt;height:22.85pt;z-index:251656704" strokecolor="#0070c0" strokeweight="1.5pt">
            <v:textbox style="mso-next-textbox:#_x0000_s1082">
              <w:txbxContent>
                <w:p w:rsidR="00071EBC" w:rsidRPr="00071EBC" w:rsidRDefault="00A36F98" w:rsidP="00071EBC">
                  <w:pPr>
                    <w:pStyle w:val="a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48" type="#_x0000_t5" style="position:absolute;margin-left:319pt;margin-top:190.2pt;width:7.15pt;height:7.15pt;z-index:251696640" fillcolor="red" strokecolor="white"/>
        </w:pict>
      </w:r>
      <w:r>
        <w:rPr>
          <w:noProof/>
          <w:color w:val="FF0000"/>
        </w:rPr>
        <w:pict>
          <v:shape id="_x0000_s1149" type="#_x0000_t5" style="position:absolute;margin-left:318.05pt;margin-top:199.75pt;width:7.15pt;height:7.15pt;z-index:251697664" fillcolor="red" strokecolor="white"/>
        </w:pict>
      </w:r>
      <w:r>
        <w:rPr>
          <w:noProof/>
          <w:color w:val="FF0000"/>
        </w:rPr>
        <w:pict>
          <v:shape id="_x0000_s1147" type="#_x0000_t5" style="position:absolute;margin-left:320.05pt;margin-top:180.85pt;width:7.15pt;height:7.15pt;z-index:251695616" fillcolor="red" strokecolor="white"/>
        </w:pict>
      </w:r>
      <w:r>
        <w:rPr>
          <w:noProof/>
          <w:color w:val="FF0000"/>
        </w:rPr>
        <w:pict>
          <v:shape id="_x0000_s1146" type="#_x0000_t5" style="position:absolute;margin-left:312.9pt;margin-top:173.5pt;width:7.15pt;height:7.15pt;z-index:251694592" fillcolor="red" strokecolor="white"/>
        </w:pict>
      </w:r>
      <w:r>
        <w:rPr>
          <w:noProof/>
          <w:color w:val="FF0000"/>
        </w:rPr>
        <w:pict>
          <v:shape id="_x0000_s1145" type="#_x0000_t5" style="position:absolute;margin-left:303.5pt;margin-top:169.4pt;width:7.15pt;height:7.15pt;z-index:251693568" fillcolor="red" strokecolor="white"/>
        </w:pict>
      </w:r>
      <w:r>
        <w:rPr>
          <w:noProof/>
          <w:color w:val="FF0000"/>
        </w:rPr>
        <w:pict>
          <v:shape id="_x0000_s1144" type="#_x0000_t5" style="position:absolute;margin-left:294.55pt;margin-top:167.15pt;width:7.15pt;height:7.15pt;z-index:251692544" fillcolor="red" strokecolor="white"/>
        </w:pict>
      </w:r>
      <w:r>
        <w:rPr>
          <w:noProof/>
          <w:color w:val="FF0000"/>
        </w:rPr>
        <w:pict>
          <v:shape id="_x0000_s1075" type="#_x0000_t32" style="position:absolute;margin-left:291.65pt;margin-top:158.75pt;width:0;height:25.4pt;z-index:251649536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143" type="#_x0000_t32" style="position:absolute;margin-left:306.05pt;margin-top:206.35pt;width:26.85pt;height:13.6pt;z-index:251691520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142" type="#_x0000_t5" style="position:absolute;margin-left:339.25pt;margin-top:337.75pt;width:7.15pt;height:7.15pt;z-index:251690496" fillcolor="red" strokecolor="white"/>
        </w:pict>
      </w:r>
      <w:r>
        <w:rPr>
          <w:noProof/>
          <w:color w:val="FF0000"/>
        </w:rPr>
        <w:pict>
          <v:shape id="_x0000_s1141" type="#_x0000_t5" style="position:absolute;margin-left:346.45pt;margin-top:332.15pt;width:7.15pt;height:7.15pt;z-index:251689472" fillcolor="red" strokecolor="white"/>
        </w:pict>
      </w:r>
      <w:r>
        <w:rPr>
          <w:noProof/>
          <w:color w:val="FF0000"/>
        </w:rPr>
        <w:pict>
          <v:shape id="_x0000_s1140" type="#_x0000_t5" style="position:absolute;margin-left:328.85pt;margin-top:342.95pt;width:7.15pt;height:7.15pt;z-index:251688448" fillcolor="red" strokecolor="white"/>
        </w:pict>
      </w:r>
      <w:r>
        <w:rPr>
          <w:noProof/>
          <w:color w:val="FF0000"/>
        </w:rPr>
        <w:pict>
          <v:shape id="_x0000_s1138" type="#_x0000_t5" style="position:absolute;margin-left:320.05pt;margin-top:345.75pt;width:7.15pt;height:7.15pt;z-index:251687424" fillcolor="red" strokecolor="white"/>
        </w:pict>
      </w:r>
      <w:r>
        <w:rPr>
          <w:noProof/>
          <w:color w:val="FF0000"/>
        </w:rPr>
        <w:pict>
          <v:shape id="_x0000_s1137" type="#_x0000_t5" style="position:absolute;margin-left:311.25pt;margin-top:346.95pt;width:7.15pt;height:7.15pt;z-index:251686400" fillcolor="red" strokecolor="white"/>
        </w:pict>
      </w:r>
      <w:r>
        <w:rPr>
          <w:noProof/>
          <w:color w:val="FF0000"/>
        </w:rPr>
        <w:pict>
          <v:shape id="_x0000_s1136" type="#_x0000_t5" style="position:absolute;margin-left:300.85pt;margin-top:346.15pt;width:7.15pt;height:7.15pt;z-index:251685376" fillcolor="red" strokecolor="white"/>
        </w:pict>
      </w:r>
      <w:r>
        <w:rPr>
          <w:noProof/>
          <w:color w:val="FF0000"/>
        </w:rPr>
        <w:pict>
          <v:shape id="_x0000_s1135" type="#_x0000_t5" style="position:absolute;margin-left:291.25pt;margin-top:342.95pt;width:7.15pt;height:7.15pt;z-index:251684352" fillcolor="red" strokecolor="white"/>
        </w:pict>
      </w:r>
      <w:r>
        <w:rPr>
          <w:noProof/>
          <w:color w:val="FF0000"/>
        </w:rPr>
        <w:pict>
          <v:shape id="_x0000_s1134" type="#_x0000_t5" style="position:absolute;margin-left:284.5pt;margin-top:336.9pt;width:7.15pt;height:7.15pt;z-index:251683328" fillcolor="red" strokecolor="white"/>
        </w:pict>
      </w:r>
      <w:r>
        <w:rPr>
          <w:noProof/>
          <w:color w:val="FF0000"/>
        </w:rPr>
        <w:pict>
          <v:shape id="_x0000_s1133" type="#_x0000_t5" style="position:absolute;margin-left:279.65pt;margin-top:329.75pt;width:7.15pt;height:7.15pt;z-index:251682304" fillcolor="red" strokecolor="white"/>
        </w:pict>
      </w:r>
      <w:r>
        <w:rPr>
          <w:noProof/>
          <w:color w:val="FF0000"/>
        </w:rPr>
        <w:pict>
          <v:shape id="_x0000_s1089" type="#_x0000_t32" style="position:absolute;margin-left:625.5pt;margin-top:261.8pt;width:0;height:27.55pt;z-index:251663872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124" type="#_x0000_t32" style="position:absolute;margin-left:567.8pt;margin-top:265.1pt;width:57.4pt;height:10.7pt;z-index:251680256" o:connectortype="straight" strokecolor="red" strokeweight="1.5pt"/>
        </w:pict>
      </w:r>
      <w:r>
        <w:rPr>
          <w:noProof/>
          <w:color w:val="FF0000"/>
        </w:rPr>
        <w:pict>
          <v:shape id="_x0000_s1105" type="#_x0000_t202" style="position:absolute;margin-left:578.4pt;margin-top:.2pt;width:208.9pt;height:75.05pt;z-index:251674112" strokecolor="white">
            <v:textbox style="mso-next-textbox:#_x0000_s1105">
              <w:txbxContent>
                <w:p w:rsidR="0090053F" w:rsidRPr="00405E78" w:rsidRDefault="0090053F" w:rsidP="0090053F">
                  <w:pPr>
                    <w:pStyle w:val="a3"/>
                    <w:spacing w:line="21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05E78">
                    <w:rPr>
                      <w:rFonts w:ascii="Times New Roman" w:hAnsi="Times New Roman"/>
                      <w:sz w:val="24"/>
                      <w:szCs w:val="24"/>
                    </w:rPr>
                    <w:t>Приложение №</w:t>
                  </w:r>
                  <w:r w:rsidR="00013651" w:rsidRPr="00405E7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05E7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  <w:p w:rsidR="0090053F" w:rsidRPr="00405E78" w:rsidRDefault="0090053F" w:rsidP="0090053F">
                  <w:pPr>
                    <w:pStyle w:val="a3"/>
                    <w:spacing w:line="21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05E78">
                    <w:rPr>
                      <w:rFonts w:ascii="Times New Roman" w:hAnsi="Times New Roman"/>
                      <w:sz w:val="24"/>
                      <w:szCs w:val="24"/>
                    </w:rPr>
                    <w:t xml:space="preserve">к </w:t>
                  </w:r>
                  <w:r w:rsidR="00CD5312" w:rsidRPr="00405E78">
                    <w:rPr>
                      <w:rFonts w:ascii="Times New Roman" w:hAnsi="Times New Roman"/>
                      <w:sz w:val="24"/>
                      <w:szCs w:val="24"/>
                    </w:rPr>
                    <w:t>распоряжени</w:t>
                  </w:r>
                  <w:r w:rsidRPr="00405E78">
                    <w:rPr>
                      <w:rFonts w:ascii="Times New Roman" w:hAnsi="Times New Roman"/>
                      <w:sz w:val="24"/>
                      <w:szCs w:val="24"/>
                    </w:rPr>
                    <w:t xml:space="preserve">ю Администрации  </w:t>
                  </w:r>
                </w:p>
                <w:p w:rsidR="0090053F" w:rsidRPr="00405E78" w:rsidRDefault="0090053F" w:rsidP="0090053F">
                  <w:pPr>
                    <w:pStyle w:val="a3"/>
                    <w:spacing w:line="21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05E78">
                    <w:rPr>
                      <w:rFonts w:ascii="Times New Roman" w:hAnsi="Times New Roman"/>
                      <w:sz w:val="24"/>
                      <w:szCs w:val="24"/>
                    </w:rPr>
                    <w:t>ЗАТО г. Зеленогорска</w:t>
                  </w:r>
                </w:p>
                <w:p w:rsidR="0090053F" w:rsidRPr="00D04A2D" w:rsidRDefault="00A36F98" w:rsidP="00B97990">
                  <w:pPr>
                    <w:pStyle w:val="a3"/>
                    <w:spacing w:line="216" w:lineRule="auto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405E7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</w:t>
                  </w:r>
                  <w:r w:rsidR="00D04A2D" w:rsidRPr="00D04A2D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07.03.2018</w:t>
                  </w:r>
                  <w:r w:rsidR="00D04A2D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</w:t>
                  </w:r>
                  <w:r w:rsidR="00D04A2D" w:rsidRPr="00D04A2D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394-р</w:t>
                  </w: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1077" type="#_x0000_t202" style="position:absolute;margin-left:111.55pt;margin-top:261.8pt;width:92.1pt;height:35.4pt;z-index:251651584">
            <v:textbox style="mso-next-textbox:#_x0000_s1077">
              <w:txbxContent>
                <w:p w:rsidR="00071EBC" w:rsidRPr="00655254" w:rsidRDefault="00071EBC" w:rsidP="00071EBC">
                  <w:pPr>
                    <w:pStyle w:val="a3"/>
                    <w:spacing w:line="18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6552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Промышленная насосная АО </w:t>
                  </w:r>
                </w:p>
                <w:p w:rsidR="00071EBC" w:rsidRPr="00655254" w:rsidRDefault="00071EBC" w:rsidP="00071EBC">
                  <w:pPr>
                    <w:pStyle w:val="a3"/>
                    <w:spacing w:line="18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6552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«ПО «ЭХЗ»</w:t>
                  </w: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 id="_x0000_s1092" type="#_x0000_t202" style="position:absolute;margin-left:531.05pt;margin-top:319.5pt;width:227.35pt;height:220.7pt;z-index:251665920" strokeweight="1.5pt">
            <v:textbox style="mso-next-textbox:#_x0000_s1092">
              <w:txbxContent>
                <w:p w:rsidR="0090053F" w:rsidRPr="00013651" w:rsidRDefault="0090053F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</w:pPr>
                  <w:r w:rsidRPr="00013651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  <w:t>Условные обозначения</w:t>
                  </w:r>
                </w:p>
                <w:p w:rsidR="0090053F" w:rsidRPr="0090053F" w:rsidRDefault="0090053F" w:rsidP="0090053F">
                  <w:pPr>
                    <w:pStyle w:val="a3"/>
                    <w:rPr>
                      <w:sz w:val="20"/>
                      <w:szCs w:val="20"/>
                    </w:rPr>
                  </w:pPr>
                </w:p>
                <w:p w:rsidR="0090053F" w:rsidRPr="0090053F" w:rsidRDefault="0090053F" w:rsidP="0090053F">
                  <w:pPr>
                    <w:pStyle w:val="a3"/>
                    <w:rPr>
                      <w:sz w:val="20"/>
                      <w:szCs w:val="20"/>
                    </w:rPr>
                  </w:pPr>
                  <w:r w:rsidRPr="0090053F">
                    <w:rPr>
                      <w:sz w:val="20"/>
                      <w:szCs w:val="20"/>
                    </w:rPr>
                    <w:t xml:space="preserve">                         </w:t>
                  </w:r>
                </w:p>
                <w:p w:rsidR="0090053F" w:rsidRPr="00013651" w:rsidRDefault="008F7F4D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</w:t>
                  </w:r>
                  <w:r w:rsidR="0090053F" w:rsidRPr="0090053F">
                    <w:rPr>
                      <w:sz w:val="20"/>
                      <w:szCs w:val="20"/>
                    </w:rPr>
                    <w:t xml:space="preserve">  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>- границы зон ответственности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90053F" w:rsidRPr="0090053F" w:rsidRDefault="0090053F" w:rsidP="0090053F">
                  <w:pPr>
                    <w:pStyle w:val="a3"/>
                    <w:rPr>
                      <w:sz w:val="20"/>
                      <w:szCs w:val="20"/>
                    </w:rPr>
                  </w:pPr>
                </w:p>
                <w:p w:rsidR="0090053F" w:rsidRPr="0090053F" w:rsidRDefault="0090053F" w:rsidP="0090053F">
                  <w:pPr>
                    <w:pStyle w:val="a3"/>
                    <w:rPr>
                      <w:sz w:val="20"/>
                      <w:szCs w:val="20"/>
                    </w:rPr>
                  </w:pPr>
                  <w:r w:rsidRPr="0090053F">
                    <w:rPr>
                      <w:sz w:val="20"/>
                      <w:szCs w:val="20"/>
                    </w:rPr>
                    <w:t xml:space="preserve">    </w:t>
                  </w:r>
                </w:p>
                <w:p w:rsidR="0090053F" w:rsidRPr="00013651" w:rsidRDefault="0090053F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053F">
                    <w:rPr>
                      <w:sz w:val="20"/>
                      <w:szCs w:val="20"/>
                    </w:rPr>
                    <w:t xml:space="preserve">               </w:t>
                  </w:r>
                  <w:r w:rsidR="008F7F4D">
                    <w:rPr>
                      <w:sz w:val="20"/>
                      <w:szCs w:val="20"/>
                    </w:rPr>
                    <w:t xml:space="preserve"> </w:t>
                  </w:r>
                  <w:r w:rsidRPr="0090053F">
                    <w:rPr>
                      <w:sz w:val="20"/>
                      <w:szCs w:val="20"/>
                    </w:rPr>
                    <w:t xml:space="preserve"> </w:t>
                  </w:r>
                  <w:r w:rsidR="00E946CE">
                    <w:rPr>
                      <w:sz w:val="20"/>
                      <w:szCs w:val="20"/>
                    </w:rPr>
                    <w:t xml:space="preserve"> 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proofErr w:type="spellStart"/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затороопасные</w:t>
                  </w:r>
                  <w:proofErr w:type="spellEnd"/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 xml:space="preserve"> участки на 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r w:rsidR="00013651">
                    <w:rPr>
                      <w:rFonts w:ascii="Times New Roman" w:hAnsi="Times New Roman"/>
                      <w:sz w:val="20"/>
                      <w:szCs w:val="20"/>
                    </w:rPr>
                    <w:t>ек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е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Кан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90053F" w:rsidRPr="00013651" w:rsidRDefault="00A36F98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</w:t>
                  </w:r>
                </w:p>
                <w:p w:rsidR="00E946CE" w:rsidRDefault="00E946CE" w:rsidP="0090053F">
                  <w:pPr>
                    <w:pStyle w:val="a3"/>
                    <w:rPr>
                      <w:sz w:val="20"/>
                      <w:szCs w:val="20"/>
                    </w:rPr>
                  </w:pPr>
                </w:p>
                <w:p w:rsidR="0090053F" w:rsidRPr="00013651" w:rsidRDefault="000B5BC3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23825" cy="123825"/>
                        <wp:effectExtent l="1905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B582C"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r w:rsidR="008F7F4D"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 xml:space="preserve">место </w:t>
                  </w:r>
                  <w:r w:rsidR="008F7F4D">
                    <w:rPr>
                      <w:rFonts w:ascii="Times New Roman" w:hAnsi="Times New Roman"/>
                      <w:sz w:val="20"/>
                      <w:szCs w:val="20"/>
                    </w:rPr>
                    <w:t>вз</w:t>
                  </w:r>
                  <w:r w:rsidR="00B36A0A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>ывны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работ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  <w:p w:rsidR="0090053F" w:rsidRPr="00013651" w:rsidRDefault="0090053F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0053F" w:rsidRPr="00013651" w:rsidRDefault="0090053F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</w:t>
                  </w:r>
                  <w:r w:rsidR="008F7F4D"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 xml:space="preserve">место 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>работ</w:t>
                  </w:r>
                  <w:r w:rsidR="008F7F4D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пилению льда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  <w:p w:rsidR="0090053F" w:rsidRPr="00013651" w:rsidRDefault="0090053F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         </w:t>
                  </w:r>
                </w:p>
                <w:p w:rsidR="0090053F" w:rsidRPr="00013651" w:rsidRDefault="0090053F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</w:t>
                  </w:r>
                  <w:r w:rsidR="008F7F4D">
                    <w:rPr>
                      <w:rFonts w:ascii="Times New Roman" w:hAnsi="Times New Roman"/>
                      <w:sz w:val="20"/>
                      <w:szCs w:val="20"/>
                    </w:rPr>
                    <w:t xml:space="preserve">  -</w:t>
                  </w:r>
                  <w:r w:rsidR="000F04C8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 xml:space="preserve">участок </w:t>
                  </w:r>
                  <w:r w:rsidR="000F04C8" w:rsidRPr="00013651">
                    <w:rPr>
                      <w:rFonts w:ascii="Times New Roman" w:hAnsi="Times New Roman"/>
                      <w:sz w:val="20"/>
                      <w:szCs w:val="20"/>
                    </w:rPr>
                    <w:t>ледокольны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  <w:r w:rsidR="000F04C8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работ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  <w:p w:rsidR="000F04C8" w:rsidRDefault="000F04C8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0053F" w:rsidRPr="00013651" w:rsidRDefault="000F04C8" w:rsidP="0090053F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  </w:t>
                  </w:r>
                  <w:r w:rsidR="00E807CB">
                    <w:rPr>
                      <w:rFonts w:ascii="Times New Roman" w:hAnsi="Times New Roman"/>
                      <w:sz w:val="20"/>
                      <w:szCs w:val="20"/>
                    </w:rPr>
                    <w:t xml:space="preserve">- </w:t>
                  </w:r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закрытый канал</w:t>
                  </w:r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реки </w:t>
                  </w:r>
                  <w:proofErr w:type="spellStart"/>
                  <w:r w:rsidRPr="00013651">
                    <w:rPr>
                      <w:rFonts w:ascii="Times New Roman" w:hAnsi="Times New Roman"/>
                      <w:sz w:val="20"/>
                      <w:szCs w:val="20"/>
                    </w:rPr>
                    <w:t>Барга</w:t>
                  </w:r>
                  <w:proofErr w:type="spellEnd"/>
                  <w:r w:rsidR="00814922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90053F" w:rsidRPr="000136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</w:t>
                  </w:r>
                </w:p>
                <w:p w:rsidR="0090053F" w:rsidRDefault="0090053F" w:rsidP="0090053F">
                  <w:pPr>
                    <w:pStyle w:val="a3"/>
                  </w:pP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1128" type="#_x0000_t202" style="position:absolute;margin-left:388pt;margin-top:229.9pt;width:19.75pt;height:20.65pt;z-index:251681280" strokecolor="#0070c0" strokeweight="1.5pt">
            <v:textbox style="mso-next-textbox:#_x0000_s1128">
              <w:txbxContent>
                <w:p w:rsidR="00A36F98" w:rsidRPr="00071EBC" w:rsidRDefault="00A36F98" w:rsidP="00A36F98">
                  <w:pPr>
                    <w:pStyle w:val="a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71EBC">
                    <w:rPr>
                      <w:b/>
                      <w:sz w:val="24"/>
                      <w:szCs w:val="24"/>
                    </w:rPr>
                    <w:t>1</w:t>
                  </w:r>
                </w:p>
                <w:p w:rsidR="00A36F98" w:rsidRDefault="00A36F98" w:rsidP="00A36F98"/>
              </w:txbxContent>
            </v:textbox>
          </v:shape>
        </w:pict>
      </w:r>
      <w:r>
        <w:rPr>
          <w:noProof/>
        </w:rPr>
        <w:pict>
          <v:shape id="_x0000_s1033" type="#_x0000_t32" style="position:absolute;margin-left:546.45pt;margin-top:261.8pt;width:22.85pt;height:4pt;z-index:251617792" o:connectortype="straight" strokecolor="blue" strokeweight="2.25pt"/>
        </w:pict>
      </w:r>
      <w:r>
        <w:rPr>
          <w:noProof/>
          <w:color w:val="FF0000"/>
        </w:rPr>
        <w:pict>
          <v:shape id="_x0000_s1088" type="#_x0000_t202" style="position:absolute;margin-left:623.9pt;margin-top:235.75pt;width:21.45pt;height:22.5pt;z-index:251662848" strokecolor="red" strokeweight="1.5pt">
            <v:textbox style="mso-next-textbox:#_x0000_s1088">
              <w:txbxContent>
                <w:p w:rsidR="0090053F" w:rsidRPr="0090053F" w:rsidRDefault="00E946CE" w:rsidP="0090053F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Ж</w:t>
                  </w: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1085" type="#_x0000_t32" style="position:absolute;margin-left:467.55pt;margin-top:240.3pt;width:18.25pt;height:9.15pt;flip:x;z-index:251659776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110" type="#_x0000_t32" style="position:absolute;margin-left:419.95pt;margin-top:250.55pt;width:13.7pt;height:15.25pt;flip:x;z-index:251678208" o:connectortype="straight" strokecolor="red" strokeweight="1.5pt"/>
        </w:pict>
      </w:r>
      <w:r>
        <w:rPr>
          <w:noProof/>
          <w:color w:val="FF0000"/>
        </w:rPr>
        <w:pict>
          <v:shape id="_x0000_s1109" type="#_x0000_t32" style="position:absolute;margin-left:411.6pt;margin-top:252.55pt;width:22.05pt;height:4.4pt;flip:x;z-index:251677184" o:connectortype="straight" strokecolor="red" strokeweight="1.5pt"/>
        </w:pict>
      </w:r>
      <w:r>
        <w:rPr>
          <w:noProof/>
          <w:color w:val="FF0000"/>
        </w:rPr>
        <w:pict>
          <v:shape id="_x0000_s1108" type="#_x0000_t32" style="position:absolute;margin-left:401.75pt;margin-top:265.8pt;width:18.2pt;height:3.2pt;flip:x;z-index:251676160" o:connectortype="straight" strokecolor="red" strokeweight="1.5pt"/>
        </w:pict>
      </w:r>
      <w:r>
        <w:rPr>
          <w:noProof/>
          <w:color w:val="FF0000"/>
        </w:rPr>
        <w:pict>
          <v:shape id="_x0000_s1106" type="#_x0000_t32" style="position:absolute;margin-left:401.75pt;margin-top:256.95pt;width:9.85pt;height:11.2pt;flip:x;z-index:251675136" o:connectortype="straight" strokecolor="red" strokeweight="1.5pt"/>
        </w:pict>
      </w:r>
      <w:r>
        <w:rPr>
          <w:noProof/>
          <w:color w:val="FF0000"/>
        </w:rPr>
        <w:pict>
          <v:shape id="_x0000_s1104" type="#_x0000_t202" style="position:absolute;margin-left:220.65pt;margin-top:5.2pt;width:317.2pt;height:70.05pt;z-index:251673088" strokecolor="white">
            <v:textbox style="mso-next-textbox:#_x0000_s1104">
              <w:txbxContent>
                <w:p w:rsidR="0090053F" w:rsidRPr="00405E78" w:rsidRDefault="0090053F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СХЕМА</w:t>
                  </w:r>
                </w:p>
                <w:p w:rsidR="0090053F" w:rsidRPr="00405E78" w:rsidRDefault="0090053F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</w:t>
                  </w:r>
                  <w:r w:rsidR="00A36F98"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змещ</w:t>
                  </w:r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ения зон ответственности</w:t>
                  </w:r>
                </w:p>
                <w:p w:rsidR="0090053F" w:rsidRPr="00405E78" w:rsidRDefault="0090053F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по выполнению </w:t>
                  </w:r>
                  <w:proofErr w:type="spellStart"/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противопаводковых</w:t>
                  </w:r>
                  <w:proofErr w:type="spellEnd"/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мероприятий </w:t>
                  </w:r>
                </w:p>
                <w:p w:rsidR="0090053F" w:rsidRPr="00405E78" w:rsidRDefault="0090053F" w:rsidP="0090053F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на реках Кан и </w:t>
                  </w:r>
                  <w:proofErr w:type="spellStart"/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Барга</w:t>
                  </w:r>
                  <w:proofErr w:type="spellEnd"/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в 201</w:t>
                  </w:r>
                  <w:r w:rsidR="00F723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</w:t>
                  </w:r>
                  <w:r w:rsidRPr="00405E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году</w:t>
                  </w:r>
                </w:p>
              </w:txbxContent>
            </v:textbox>
          </v:shape>
        </w:pict>
      </w:r>
      <w:r>
        <w:rPr>
          <w:noProof/>
          <w:color w:val="FF0000"/>
        </w:rPr>
        <w:pict>
          <v:shape id="_x0000_s1100" type="#_x0000_t32" style="position:absolute;margin-left:270.45pt;margin-top:279.45pt;width:2.8pt;height:21.9pt;flip:x;z-index:251670016" o:connectortype="straight" strokecolor="blue" strokeweight="2.25pt">
            <v:stroke dashstyle="1 1"/>
          </v:shape>
        </w:pict>
      </w:r>
      <w:r>
        <w:rPr>
          <w:noProof/>
          <w:color w:val="FF0000"/>
        </w:rPr>
        <w:pict>
          <v:shape id="_x0000_s1087" type="#_x0000_t32" style="position:absolute;margin-left:496.4pt;margin-top:199.75pt;width:26.85pt;height:13.6pt;z-index:251661824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086" type="#_x0000_t202" style="position:absolute;margin-left:502pt;margin-top:176.55pt;width:21.25pt;height:20.8pt;z-index:251660800" strokecolor="red" strokeweight="1.5pt">
            <v:textbox style="mso-next-textbox:#_x0000_s1086">
              <w:txbxContent>
                <w:p w:rsidR="0090053F" w:rsidRPr="0090053F" w:rsidRDefault="0090053F" w:rsidP="0090053F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90053F">
                    <w:rPr>
                      <w:b/>
                      <w:color w:val="FF0000"/>
                      <w:sz w:val="24"/>
                      <w:szCs w:val="24"/>
                    </w:rPr>
                    <w:t>А</w:t>
                  </w:r>
                </w:p>
                <w:p w:rsidR="0090053F" w:rsidRDefault="0090053F" w:rsidP="0090053F"/>
              </w:txbxContent>
            </v:textbox>
          </v:shape>
        </w:pict>
      </w:r>
      <w:r>
        <w:rPr>
          <w:noProof/>
          <w:color w:val="FF0000"/>
        </w:rPr>
        <w:pict>
          <v:shape id="_x0000_s1079" type="#_x0000_t202" style="position:absolute;margin-left:245.85pt;margin-top:308pt;width:21.3pt;height:21.75pt;z-index:251653632" strokecolor="red" strokeweight="1.5pt">
            <v:textbox style="mso-next-textbox:#_x0000_s1079">
              <w:txbxContent>
                <w:p w:rsidR="00071EBC" w:rsidRPr="00071EBC" w:rsidRDefault="00E946CE" w:rsidP="00071EBC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Б</w:t>
                  </w: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 id="_x0000_s1074" type="#_x0000_t202" style="position:absolute;margin-left:259.15pt;margin-top:150.45pt;width:20.5pt;height:20.1pt;z-index:251648512" strokecolor="red" strokeweight="1.5pt">
            <v:textbox style="mso-next-textbox:#_x0000_s1074">
              <w:txbxContent>
                <w:p w:rsidR="00071EBC" w:rsidRPr="00071EBC" w:rsidRDefault="00E946CE" w:rsidP="00071EBC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Г</w:t>
                  </w: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 id="_x0000_s1081" type="#_x0000_t202" style="position:absolute;margin-left:196pt;margin-top:199.75pt;width:18.85pt;height:20.2pt;z-index:251655680" strokecolor="#0070c0" strokeweight="1.5pt">
            <v:textbox style="mso-next-textbox:#_x0000_s1081">
              <w:txbxContent>
                <w:p w:rsidR="00071EBC" w:rsidRPr="00071EBC" w:rsidRDefault="00A36F98" w:rsidP="00071EBC">
                  <w:pPr>
                    <w:pStyle w:val="a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 id="_x0000_s1080" type="#_x0000_t32" style="position:absolute;margin-left:263.5pt;margin-top:323.65pt;width:27.35pt;height:12.5pt;flip:x;z-index:251654656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078" type="#_x0000_t32" style="position:absolute;margin-left:203.65pt;margin-top:286.05pt;width:48.2pt;height:12.5pt;z-index:251652608" o:connectortype="straight">
            <v:stroke endarrow="block"/>
          </v:shape>
        </w:pict>
      </w:r>
      <w:r>
        <w:rPr>
          <w:noProof/>
          <w:color w:val="FF0000"/>
        </w:rPr>
        <w:pict>
          <v:shape id="_x0000_s1076" type="#_x0000_t202" style="position:absolute;margin-left:251.85pt;margin-top:293.65pt;width:11.65pt;height:12.1pt;z-index:251650560" fillcolor="#e36c0a" strokecolor="#0070c0" strokeweight="1.5pt">
            <v:textbox style="mso-next-textbox:#_x0000_s1076">
              <w:txbxContent>
                <w:p w:rsidR="00071EBC" w:rsidRPr="002C5FAE" w:rsidRDefault="00071EBC" w:rsidP="00071EBC">
                  <w:pPr>
                    <w:pStyle w:val="a3"/>
                    <w:rPr>
                      <w:b/>
                      <w:sz w:val="32"/>
                      <w:szCs w:val="32"/>
                    </w:rPr>
                  </w:pPr>
                </w:p>
                <w:p w:rsidR="00071EBC" w:rsidRDefault="00071EBC" w:rsidP="00071EBC"/>
              </w:txbxContent>
            </v:textbox>
          </v:shape>
        </w:pict>
      </w:r>
      <w:r>
        <w:rPr>
          <w:noProof/>
          <w:color w:val="FF0000"/>
        </w:rPr>
        <w:pict>
          <v:shape id="_x0000_s1073" type="#_x0000_t32" style="position:absolute;margin-left:126.45pt;margin-top:25.85pt;width:11.2pt;height:25.65pt;flip:x;z-index:251647488" o:connectortype="straight" strokecolor="red" strokeweight="2.25pt">
            <v:stroke startarrow="oval" endarrow="oval"/>
          </v:shape>
        </w:pict>
      </w:r>
      <w:r>
        <w:rPr>
          <w:noProof/>
          <w:color w:val="FF0000"/>
        </w:rPr>
        <w:pict>
          <v:shape id="_x0000_s1072" type="#_x0000_t202" style="position:absolute;margin-left:101.85pt;margin-top:16.65pt;width:24.6pt;height:26.3pt;z-index:251646464" strokecolor="red" strokeweight="1.5pt">
            <v:textbox style="mso-next-textbox:#_x0000_s1072">
              <w:txbxContent>
                <w:p w:rsidR="000E5146" w:rsidRPr="004D3013" w:rsidRDefault="00E946CE" w:rsidP="000E5146">
                  <w:pPr>
                    <w:pStyle w:val="a3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Д</w:t>
                  </w:r>
                </w:p>
                <w:p w:rsidR="000E5146" w:rsidRDefault="000E5146" w:rsidP="000E5146"/>
              </w:txbxContent>
            </v:textbox>
          </v:shape>
        </w:pict>
      </w:r>
      <w:r>
        <w:rPr>
          <w:noProof/>
          <w:color w:val="FF0000"/>
        </w:rPr>
        <w:pict>
          <v:shape id="_x0000_s1069" type="#_x0000_t32" style="position:absolute;margin-left:348.85pt;margin-top:329.75pt;width:9.6pt;height:6.4pt;flip:x y;z-index:251645440" o:connectortype="straight" strokecolor="red" strokeweight="1.5pt"/>
        </w:pict>
      </w:r>
      <w:r>
        <w:rPr>
          <w:noProof/>
          <w:color w:val="FF0000"/>
        </w:rPr>
        <w:pict>
          <v:shape id="_x0000_s1068" type="#_x0000_t32" style="position:absolute;margin-left:358.45pt;margin-top:316.15pt;width:12pt;height:20pt;flip:x;z-index:251644416" o:connectortype="straight" strokecolor="red" strokeweight="1.5pt"/>
        </w:pict>
      </w:r>
      <w:r>
        <w:rPr>
          <w:noProof/>
          <w:color w:val="FF0000"/>
        </w:rPr>
        <w:pict>
          <v:shape id="_x0000_s1067" type="#_x0000_t32" style="position:absolute;margin-left:137.65pt;margin-top:42.95pt;width:42pt;height:13.6pt;z-index:251643392" o:connectortype="straight" strokecolor="blue" strokeweight="2.25pt">
            <v:stroke dashstyle="1 1"/>
          </v:shape>
        </w:pict>
      </w:r>
      <w:r>
        <w:rPr>
          <w:noProof/>
          <w:color w:val="FF0000"/>
        </w:rPr>
        <w:pict>
          <v:shape id="_x0000_s1066" type="#_x0000_t32" style="position:absolute;margin-left:182.45pt;margin-top:56.55pt;width:21.2pt;height:18.7pt;z-index:251642368" o:connectortype="straight" strokecolor="blue" strokeweight="2.25pt">
            <v:stroke dashstyle="1 1"/>
          </v:shape>
        </w:pict>
      </w:r>
      <w:r>
        <w:rPr>
          <w:noProof/>
          <w:color w:val="FF0000"/>
        </w:rPr>
        <w:pict>
          <v:shape id="_x0000_s1065" type="#_x0000_t32" style="position:absolute;margin-left:203.65pt;margin-top:77.75pt;width:11.2pt;height:81pt;z-index:251641344" o:connectortype="straight" strokecolor="blue" strokeweight="2.25pt">
            <v:stroke dashstyle="1 1"/>
          </v:shape>
        </w:pict>
      </w:r>
      <w:r>
        <w:rPr>
          <w:noProof/>
          <w:color w:val="FF0000"/>
        </w:rPr>
        <w:pict>
          <v:shape id="_x0000_s1046" type="#_x0000_t32" style="position:absolute;margin-left:348.85pt;margin-top:313.35pt;width:9.6pt;height:16.4pt;flip:x;z-index:251631104" o:connectortype="straight" strokecolor="red" strokeweight="1.5pt"/>
        </w:pict>
      </w:r>
      <w:r>
        <w:rPr>
          <w:noProof/>
        </w:rPr>
        <w:pict>
          <v:shape id="_x0000_s1064" type="#_x0000_t32" style="position:absolute;margin-left:214.85pt;margin-top:158.75pt;width:0;height:21.9pt;z-index:251640320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63" type="#_x0000_t32" style="position:absolute;margin-left:214.85pt;margin-top:180.65pt;width:9.2pt;height:16.7pt;z-index:251639296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61" type="#_x0000_t32" style="position:absolute;margin-left:246.05pt;margin-top:184.15pt;width:24.4pt;height:15.6pt;flip:x;z-index:251637248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62" type="#_x0000_t32" style="position:absolute;margin-left:224.05pt;margin-top:197.35pt;width:22pt;height:2.4pt;flip:x y;z-index:251638272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60" type="#_x0000_t32" style="position:absolute;margin-left:270.45pt;margin-top:170.55pt;width:20.4pt;height:13.6pt;flip:x;z-index:251636224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56" type="#_x0000_t32" style="position:absolute;margin-left:290.85pt;margin-top:215.85pt;width:27.2pt;height:34.7pt;flip:x;z-index:251635200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55" type="#_x0000_t32" style="position:absolute;margin-left:275.25pt;margin-top:253.85pt;width:12.8pt;height:21.9pt;flip:x;z-index:251634176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53" type="#_x0000_t32" style="position:absolute;margin-left:270.45pt;margin-top:279.45pt;width:2.8pt;height:21.9pt;flip:x;z-index:251633152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52" type="#_x0000_t32" style="position:absolute;margin-left:270.45pt;margin-top:305.75pt;width:6.8pt;height:17.9pt;z-index:251632128" o:connectortype="straight" strokecolor="blue" strokeweight="2.25pt">
            <v:stroke dashstyle="1 1"/>
          </v:shape>
        </w:pict>
      </w:r>
      <w:r>
        <w:rPr>
          <w:noProof/>
        </w:rPr>
        <w:pict>
          <v:shape id="_x0000_s1027" type="#_x0000_t32" style="position:absolute;margin-left:270.45pt;margin-top:305.75pt;width:6.8pt;height:17.9pt;z-index:251612672" o:connectortype="straight" strokecolor="blue" strokeweight="2.25pt">
            <v:stroke dashstyle="1 1"/>
          </v:shape>
        </w:pict>
      </w:r>
      <w:r>
        <w:rPr>
          <w:noProof/>
          <w:color w:val="FF0000"/>
        </w:rPr>
        <w:pict>
          <v:shape id="_x0000_s1045" type="#_x0000_t32" style="position:absolute;margin-left:370.45pt;margin-top:298.55pt;width:6.4pt;height:17.6pt;flip:x;z-index:251630080" o:connectortype="straight" strokecolor="red" strokeweight="1.5pt"/>
        </w:pict>
      </w:r>
      <w:r>
        <w:rPr>
          <w:noProof/>
          <w:color w:val="FF0000"/>
        </w:rPr>
        <w:pict>
          <v:shape id="_x0000_s1044" type="#_x0000_t32" style="position:absolute;margin-left:376.85pt;margin-top:289.75pt;width:6pt;height:8.8pt;flip:x;z-index:251629056" o:connectortype="straight" strokecolor="red" strokeweight="1.5pt"/>
        </w:pict>
      </w:r>
      <w:r>
        <w:rPr>
          <w:noProof/>
          <w:color w:val="FF0000"/>
        </w:rPr>
        <w:pict>
          <v:shape id="_x0000_s1043" type="#_x0000_t32" style="position:absolute;margin-left:382.85pt;margin-top:273.75pt;width:14pt;height:16pt;flip:x;z-index:251628032" o:connectortype="straight" strokecolor="red" strokeweight="1.5pt"/>
        </w:pict>
      </w:r>
      <w:r>
        <w:rPr>
          <w:noProof/>
          <w:color w:val="FF0000"/>
        </w:rPr>
        <w:pict>
          <v:shape id="_x0000_s1042" type="#_x0000_t32" style="position:absolute;margin-left:396.85pt;margin-top:268.15pt;width:28.8pt;height:5.6pt;flip:x;z-index:251627008" o:connectortype="straight" strokecolor="red" strokeweight="1.5pt"/>
        </w:pict>
      </w:r>
      <w:r>
        <w:rPr>
          <w:noProof/>
          <w:color w:val="FF0000"/>
        </w:rPr>
        <w:pict>
          <v:shape id="_x0000_s1041" type="#_x0000_t32" style="position:absolute;margin-left:425.65pt;margin-top:262.85pt;width:8pt;height:5.3pt;flip:x;z-index:251625984" o:connectortype="straight" strokecolor="red" strokeweight="1.5pt"/>
        </w:pict>
      </w:r>
      <w:r>
        <w:rPr>
          <w:noProof/>
          <w:color w:val="FF0000"/>
        </w:rPr>
        <w:pict>
          <v:shape id="_x0000_s1040" type="#_x0000_t32" style="position:absolute;margin-left:433.65pt;margin-top:256.3pt;width:5.6pt;height:6.55pt;flip:x;z-index:251624960" o:connectortype="straight" strokecolor="red" strokeweight="1.5pt"/>
        </w:pict>
      </w:r>
      <w:r>
        <w:rPr>
          <w:noProof/>
          <w:color w:val="FF0000"/>
        </w:rPr>
        <w:pict>
          <v:shape id="_x0000_s1039" type="#_x0000_t32" style="position:absolute;margin-left:358.45pt;margin-top:298.55pt;width:8.8pt;height:14.8pt;flip:x;z-index:251623936" o:connectortype="straight" strokecolor="red" strokeweight="1.5pt"/>
        </w:pict>
      </w:r>
      <w:r>
        <w:rPr>
          <w:noProof/>
          <w:color w:val="FF0000"/>
        </w:rPr>
        <w:pict>
          <v:shape id="_x0000_s1038" type="#_x0000_t32" style="position:absolute;margin-left:367.25pt;margin-top:286.05pt;width:9.6pt;height:12.5pt;flip:x;z-index:251622912" o:connectortype="straight" strokecolor="red" strokeweight="1.5pt"/>
        </w:pict>
      </w:r>
      <w:r>
        <w:rPr>
          <w:noProof/>
          <w:color w:val="FF0000"/>
        </w:rPr>
        <w:pict>
          <v:shape id="_x0000_s1037" type="#_x0000_t32" style="position:absolute;margin-left:376.85pt;margin-top:275.75pt;width:6pt;height:10.3pt;flip:x;z-index:251621888" o:connectortype="straight" strokecolor="red" strokeweight="1.5pt"/>
        </w:pict>
      </w:r>
      <w:r>
        <w:rPr>
          <w:noProof/>
          <w:color w:val="FF0000"/>
        </w:rPr>
        <w:pict>
          <v:shape id="_x0000_s1034" type="#_x0000_t32" style="position:absolute;margin-left:382.85pt;margin-top:262.85pt;width:14pt;height:12.9pt;flip:x;z-index:251618816" o:connectortype="straight" strokecolor="red" strokeweight="1.5pt"/>
        </w:pict>
      </w:r>
      <w:r>
        <w:rPr>
          <w:noProof/>
          <w:color w:val="FF0000"/>
        </w:rPr>
        <w:pict>
          <v:shape id="_x0000_s1036" type="#_x0000_t32" style="position:absolute;margin-left:396.85pt;margin-top:252.55pt;width:14.75pt;height:10.3pt;flip:x;z-index:251620864" o:connectortype="straight" strokecolor="red" strokeweight="1.5pt"/>
        </w:pict>
      </w:r>
      <w:r>
        <w:rPr>
          <w:noProof/>
          <w:color w:val="FF0000"/>
        </w:rPr>
        <w:pict>
          <v:shape id="_x0000_s1035" type="#_x0000_t32" style="position:absolute;margin-left:411.6pt;margin-top:248pt;width:18.2pt;height:4.55pt;flip:y;z-index:251619840" o:connectortype="straight" strokecolor="red" strokeweight="1.5pt"/>
        </w:pict>
      </w:r>
      <w:r>
        <w:rPr>
          <w:noProof/>
          <w:color w:val="FF0000"/>
        </w:rPr>
        <w:pict>
          <v:shape id="_x0000_s1031" type="#_x0000_t32" style="position:absolute;margin-left:429.8pt;margin-top:248pt;width:9.45pt;height:8.3pt;z-index:251615744" o:connectortype="straight" strokecolor="red" strokeweight="1.5pt"/>
        </w:pict>
      </w:r>
      <w:r>
        <w:rPr>
          <w:noProof/>
        </w:rPr>
        <w:pict>
          <v:shape id="_x0000_s1032" type="#_x0000_t32" style="position:absolute;margin-left:531.05pt;margin-top:261.8pt;width:15.4pt;height:4pt;flip:y;z-index:251616768" o:connectortype="straight" strokecolor="blue" strokeweight="2.25pt"/>
        </w:pict>
      </w:r>
      <w:r>
        <w:rPr>
          <w:noProof/>
        </w:rPr>
        <w:pict>
          <v:shape id="_x0000_s1029" type="#_x0000_t32" style="position:absolute;margin-left:512.05pt;margin-top:261.8pt;width:19pt;height:4pt;z-index:251613696" o:connectortype="straight" strokecolor="blue" strokeweight="2.25pt"/>
        </w:pict>
      </w:r>
      <w:r>
        <w:rPr>
          <w:noProof/>
        </w:rPr>
        <w:pict>
          <v:shape id="_x0000_s1030" type="#_x0000_t32" style="position:absolute;margin-left:497pt;margin-top:256.3pt;width:0;height:0;z-index:251614720" o:connectortype="straight" strokecolor="blue" strokeweight="2.25pt"/>
        </w:pict>
      </w:r>
      <w:r>
        <w:rPr>
          <w:noProof/>
        </w:rPr>
        <w:pict>
          <v:shape id="_x0000_s1026" type="#_x0000_t32" style="position:absolute;margin-left:478.8pt;margin-top:246pt;width:33.25pt;height:15.8pt;z-index:251611648" o:connectortype="straight" strokecolor="blue" strokeweight="2.25pt"/>
        </w:pict>
      </w:r>
      <w:bookmarkStart w:id="0" w:name="_GoBack"/>
      <w:r>
        <w:object w:dxaOrig="17210" w:dyaOrig="150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6.75pt;height:555pt;mso-position-horizontal:absolute" o:ole="">
            <v:imagedata r:id="rId6" o:title=""/>
          </v:shape>
          <o:OLEObject Type="Embed" ProgID="CorelDRAW.Graphic.12" ShapeID="_x0000_i1025" DrawAspect="Content" ObjectID="_1581930211" r:id="rId7"/>
        </w:object>
      </w:r>
      <w:bookmarkEnd w:id="0"/>
    </w:p>
    <w:sectPr w:rsidR="009B1EE2" w:rsidSect="00337224">
      <w:pgSz w:w="16838" w:h="11906" w:orient="landscape" w:code="9"/>
      <w:pgMar w:top="397" w:right="39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60C7C"/>
    <w:multiLevelType w:val="hybridMultilevel"/>
    <w:tmpl w:val="35DA4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224"/>
    <w:rsid w:val="00011FF3"/>
    <w:rsid w:val="00012A72"/>
    <w:rsid w:val="00013651"/>
    <w:rsid w:val="00071EBC"/>
    <w:rsid w:val="000B378D"/>
    <w:rsid w:val="000B5BC3"/>
    <w:rsid w:val="000C1F8F"/>
    <w:rsid w:val="000E5146"/>
    <w:rsid w:val="000F04C8"/>
    <w:rsid w:val="00275643"/>
    <w:rsid w:val="00337224"/>
    <w:rsid w:val="003764CB"/>
    <w:rsid w:val="00405E78"/>
    <w:rsid w:val="0045180E"/>
    <w:rsid w:val="00521E1C"/>
    <w:rsid w:val="005D43F9"/>
    <w:rsid w:val="005F70D7"/>
    <w:rsid w:val="00655254"/>
    <w:rsid w:val="0070137E"/>
    <w:rsid w:val="00733AD3"/>
    <w:rsid w:val="007D53BD"/>
    <w:rsid w:val="007F1EC4"/>
    <w:rsid w:val="00814922"/>
    <w:rsid w:val="008E44ED"/>
    <w:rsid w:val="008F7F4D"/>
    <w:rsid w:val="0090053F"/>
    <w:rsid w:val="00997730"/>
    <w:rsid w:val="009B1EE2"/>
    <w:rsid w:val="009B582C"/>
    <w:rsid w:val="00A36F98"/>
    <w:rsid w:val="00A9004C"/>
    <w:rsid w:val="00B36A0A"/>
    <w:rsid w:val="00B751AA"/>
    <w:rsid w:val="00B97990"/>
    <w:rsid w:val="00C269B2"/>
    <w:rsid w:val="00C6004D"/>
    <w:rsid w:val="00CD5312"/>
    <w:rsid w:val="00D04A2D"/>
    <w:rsid w:val="00D16148"/>
    <w:rsid w:val="00E14AAD"/>
    <w:rsid w:val="00E262C7"/>
    <w:rsid w:val="00E807CB"/>
    <w:rsid w:val="00E946CE"/>
    <w:rsid w:val="00F25D3F"/>
    <w:rsid w:val="00F7233C"/>
    <w:rsid w:val="00FA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  <o:rules v:ext="edit">
        <o:r id="V:Rule58" type="connector" idref="#_x0000_s1026"/>
        <o:r id="V:Rule59" type="connector" idref="#_x0000_s1037"/>
        <o:r id="V:Rule60" type="connector" idref="#_x0000_s1124"/>
        <o:r id="V:Rule61" type="connector" idref="#_x0000_s1045"/>
        <o:r id="V:Rule62" type="connector" idref="#_x0000_s1056"/>
        <o:r id="V:Rule63" type="connector" idref="#_x0000_s1151"/>
        <o:r id="V:Rule64" type="connector" idref="#_x0000_s1063"/>
        <o:r id="V:Rule65" type="connector" idref="#_x0000_s1068"/>
        <o:r id="V:Rule66" type="connector" idref="#_x0000_s1066"/>
        <o:r id="V:Rule67" type="connector" idref="#_x0000_s1073"/>
        <o:r id="V:Rule68" type="connector" idref="#_x0000_s1143"/>
        <o:r id="V:Rule69" type="connector" idref="#_x0000_s1103"/>
        <o:r id="V:Rule70" type="connector" idref="#_x0000_s1155"/>
        <o:r id="V:Rule71" type="connector" idref="#_x0000_s1065"/>
        <o:r id="V:Rule72" type="connector" idref="#_x0000_s1109"/>
        <o:r id="V:Rule73" type="connector" idref="#_x0000_s1069"/>
        <o:r id="V:Rule74" type="connector" idref="#_x0000_s1044"/>
        <o:r id="V:Rule75" type="connector" idref="#_x0000_s1035"/>
        <o:r id="V:Rule76" type="connector" idref="#_x0000_s1061"/>
        <o:r id="V:Rule77" type="connector" idref="#_x0000_s1039"/>
        <o:r id="V:Rule78" type="connector" idref="#_x0000_s1154"/>
        <o:r id="V:Rule79" type="connector" idref="#_x0000_s1036"/>
        <o:r id="V:Rule80" type="connector" idref="#_x0000_s1102"/>
        <o:r id="V:Rule81" type="connector" idref="#_x0000_s1093"/>
        <o:r id="V:Rule82" type="connector" idref="#_x0000_s1152"/>
        <o:r id="V:Rule83" type="connector" idref="#_x0000_s1153"/>
        <o:r id="V:Rule84" type="connector" idref="#_x0000_s1075"/>
        <o:r id="V:Rule85" type="connector" idref="#_x0000_s1033"/>
        <o:r id="V:Rule86" type="connector" idref="#_x0000_s1113"/>
        <o:r id="V:Rule87" type="connector" idref="#_x0000_s1108"/>
        <o:r id="V:Rule88" type="connector" idref="#_x0000_s1062"/>
        <o:r id="V:Rule89" type="connector" idref="#_x0000_s1040"/>
        <o:r id="V:Rule90" type="connector" idref="#_x0000_s1100"/>
        <o:r id="V:Rule91" type="connector" idref="#_x0000_s1060"/>
        <o:r id="V:Rule92" type="connector" idref="#_x0000_s1038"/>
        <o:r id="V:Rule93" type="connector" idref="#_x0000_s1052"/>
        <o:r id="V:Rule94" type="connector" idref="#_x0000_s1087"/>
        <o:r id="V:Rule95" type="connector" idref="#_x0000_s1067"/>
        <o:r id="V:Rule96" type="connector" idref="#_x0000_s1078"/>
        <o:r id="V:Rule97" type="connector" idref="#_x0000_s1032"/>
        <o:r id="V:Rule98" type="connector" idref="#_x0000_s1029"/>
        <o:r id="V:Rule99" type="connector" idref="#_x0000_s1046"/>
        <o:r id="V:Rule100" type="connector" idref="#_x0000_s1041"/>
        <o:r id="V:Rule101" type="connector" idref="#_x0000_s1027"/>
        <o:r id="V:Rule102" type="connector" idref="#_x0000_s1043"/>
        <o:r id="V:Rule103" type="connector" idref="#_x0000_s1034"/>
        <o:r id="V:Rule104" type="connector" idref="#_x0000_s1031"/>
        <o:r id="V:Rule105" type="connector" idref="#_x0000_s1030"/>
        <o:r id="V:Rule106" type="connector" idref="#_x0000_s1106"/>
        <o:r id="V:Rule107" type="connector" idref="#_x0000_s1089"/>
        <o:r id="V:Rule108" type="connector" idref="#_x0000_s1080"/>
        <o:r id="V:Rule109" type="connector" idref="#_x0000_s1053"/>
        <o:r id="V:Rule110" type="connector" idref="#_x0000_s1042"/>
        <o:r id="V:Rule111" type="connector" idref="#_x0000_s1064"/>
        <o:r id="V:Rule112" type="connector" idref="#_x0000_s1110"/>
        <o:r id="V:Rule113" type="connector" idref="#_x0000_s1055"/>
        <o:r id="V:Rule114" type="connector" idref="#_x0000_s1085"/>
      </o:rules>
    </o:shapelayout>
  </w:shapeDefaults>
  <w:decimalSymbol w:val=","/>
  <w:listSeparator w:val=";"/>
  <w15:docId w15:val="{0FB52F22-4A65-434B-9857-6DD06ED0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B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146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0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0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Коновалов Валерий Евгеньевич</cp:lastModifiedBy>
  <cp:revision>3</cp:revision>
  <cp:lastPrinted>2018-02-15T03:16:00Z</cp:lastPrinted>
  <dcterms:created xsi:type="dcterms:W3CDTF">2018-03-07T05:11:00Z</dcterms:created>
  <dcterms:modified xsi:type="dcterms:W3CDTF">2018-03-07T05:17:00Z</dcterms:modified>
</cp:coreProperties>
</file>