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420" w:rsidRPr="00157FEA" w:rsidRDefault="00BD393B" w:rsidP="00F33420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119"/>
        <w:gridCol w:w="1096"/>
        <w:gridCol w:w="3271"/>
      </w:tblGrid>
      <w:tr w:rsidR="00F33420" w:rsidRPr="00157FEA" w:rsidTr="002E484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D3E409" wp14:editId="5FE007DB">
                  <wp:extent cx="754380" cy="952500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3420" w:rsidRPr="000F561B" w:rsidRDefault="00F33420" w:rsidP="002E4842">
            <w:pPr>
              <w:ind w:left="1824" w:right="16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F33420" w:rsidRPr="000F561B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3420" w:rsidRPr="00157FEA" w:rsidRDefault="00F33420" w:rsidP="002E48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33420" w:rsidRPr="00157FEA" w:rsidTr="002E4842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F33420" w:rsidRPr="00157FEA" w:rsidRDefault="00BF6546" w:rsidP="002E4842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</w:t>
            </w:r>
            <w:r w:rsidR="00BD393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57FEA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F33420" w:rsidRPr="00157FEA" w:rsidRDefault="00917B5B" w:rsidP="00917B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F33420" w:rsidRPr="00157FE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D393B">
              <w:rPr>
                <w:rFonts w:ascii="Times New Roman" w:hAnsi="Times New Roman" w:cs="Times New Roman"/>
                <w:sz w:val="28"/>
                <w:szCs w:val="28"/>
              </w:rPr>
              <w:t xml:space="preserve"> ____________</w:t>
            </w:r>
          </w:p>
        </w:tc>
      </w:tr>
      <w:tr w:rsidR="00F33420" w:rsidRPr="00157FEA" w:rsidTr="002E4842">
        <w:tblPrEx>
          <w:tblLook w:val="0000" w:firstRow="0" w:lastRow="0" w:firstColumn="0" w:lastColumn="0" w:noHBand="0" w:noVBand="0"/>
        </w:tblPrEx>
        <w:trPr>
          <w:gridAfter w:val="2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F33420" w:rsidRDefault="00F33420" w:rsidP="002E4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1B7" w:rsidRPr="003351B7" w:rsidRDefault="003351B7" w:rsidP="003351B7">
            <w:pPr>
              <w:suppressAutoHyphens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1B7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 w:rsidRPr="003351B7"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  <w:proofErr w:type="gramEnd"/>
            <w:r w:rsidRPr="003351B7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3351B7">
              <w:rPr>
                <w:rFonts w:ascii="Times New Roman" w:hAnsi="Times New Roman" w:cs="Times New Roman"/>
                <w:sz w:val="28"/>
                <w:szCs w:val="28"/>
              </w:rPr>
              <w:t xml:space="preserve">от 27.08.2015 № 13-85р «Об утверждении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r w:rsidRPr="003351B7">
              <w:rPr>
                <w:rFonts w:ascii="Times New Roman" w:hAnsi="Times New Roman" w:cs="Times New Roman"/>
                <w:sz w:val="28"/>
                <w:szCs w:val="28"/>
              </w:rPr>
              <w:t xml:space="preserve"> о порядке установки и эксплуатации нестационарных торговых объектов на территории города Зеленогорска»</w:t>
            </w:r>
          </w:p>
          <w:p w:rsidR="00F33420" w:rsidRPr="00157FEA" w:rsidRDefault="00F33420" w:rsidP="002E48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3420" w:rsidRPr="00267BA4" w:rsidRDefault="00F33420" w:rsidP="00F33420">
      <w:pPr>
        <w:rPr>
          <w:rFonts w:ascii="Times New Roman" w:hAnsi="Times New Roman" w:cs="Times New Roman"/>
          <w:sz w:val="28"/>
          <w:szCs w:val="28"/>
        </w:rPr>
      </w:pPr>
    </w:p>
    <w:p w:rsidR="00F33420" w:rsidRPr="00267BA4" w:rsidRDefault="00F33420" w:rsidP="00F33420">
      <w:pPr>
        <w:pStyle w:val="ConsNormal"/>
        <w:widowControl/>
        <w:suppressAutoHyphens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33420" w:rsidRPr="0002755A" w:rsidRDefault="00F33420" w:rsidP="00F334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755A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уточнения порядка установки и эксплуатации нестационарных торговых объектов на территории города Зеленогорска, </w:t>
      </w:r>
      <w:r w:rsidRPr="007C673E">
        <w:rPr>
          <w:rFonts w:ascii="Times New Roman" w:hAnsi="Times New Roman" w:cs="Times New Roman"/>
          <w:sz w:val="28"/>
          <w:szCs w:val="28"/>
        </w:rPr>
        <w:t>на основании Федеральных законов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</w:t>
      </w:r>
      <w:r w:rsidRPr="00F57E68">
        <w:rPr>
          <w:sz w:val="28"/>
          <w:szCs w:val="28"/>
        </w:rPr>
        <w:t xml:space="preserve"> </w:t>
      </w:r>
      <w:r w:rsidRPr="0002755A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города, Совет </w:t>
      </w:r>
      <w:proofErr w:type="gramStart"/>
      <w:r w:rsidRPr="0002755A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02755A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</w:p>
    <w:p w:rsidR="00F33420" w:rsidRDefault="00F33420" w:rsidP="00F33420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F33420" w:rsidRPr="001F167A" w:rsidRDefault="00F33420" w:rsidP="00F33420">
      <w:pPr>
        <w:jc w:val="both"/>
        <w:rPr>
          <w:rFonts w:ascii="Times New Roman" w:hAnsi="Times New Roman" w:cs="Times New Roman"/>
          <w:sz w:val="28"/>
          <w:szCs w:val="28"/>
        </w:rPr>
      </w:pPr>
      <w:r w:rsidRPr="001F167A">
        <w:rPr>
          <w:rFonts w:ascii="Times New Roman" w:hAnsi="Times New Roman" w:cs="Times New Roman"/>
          <w:sz w:val="28"/>
          <w:szCs w:val="28"/>
        </w:rPr>
        <w:t>Р Е Ш И Л:</w:t>
      </w:r>
    </w:p>
    <w:p w:rsidR="00F33420" w:rsidRPr="004C4D1C" w:rsidRDefault="00F33420" w:rsidP="00F334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1B7" w:rsidRPr="003351B7" w:rsidRDefault="003351B7" w:rsidP="00C70925">
      <w:pPr>
        <w:pStyle w:val="3"/>
        <w:numPr>
          <w:ilvl w:val="0"/>
          <w:numId w:val="3"/>
        </w:numPr>
        <w:shd w:val="clear" w:color="auto" w:fill="auto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1B7">
        <w:rPr>
          <w:rFonts w:ascii="Times New Roman" w:hAnsi="Times New Roman" w:cs="Times New Roman"/>
          <w:sz w:val="28"/>
          <w:szCs w:val="28"/>
        </w:rPr>
        <w:t xml:space="preserve">Внести в решение Совета </w:t>
      </w:r>
      <w:proofErr w:type="gramStart"/>
      <w:r w:rsidRPr="003351B7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3351B7">
        <w:rPr>
          <w:rFonts w:ascii="Times New Roman" w:hAnsi="Times New Roman" w:cs="Times New Roman"/>
          <w:sz w:val="28"/>
          <w:szCs w:val="28"/>
        </w:rPr>
        <w:t xml:space="preserve"> ЗАТО г. Зеленогорска от 27.08.2015 № 13-85р «Об утверждении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3351B7">
        <w:rPr>
          <w:rFonts w:ascii="Times New Roman" w:hAnsi="Times New Roman" w:cs="Times New Roman"/>
          <w:sz w:val="28"/>
          <w:szCs w:val="28"/>
        </w:rPr>
        <w:t xml:space="preserve"> о порядке установки и эксплуатации нестационарных торговых объектов на территории города Зеленогорска»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1B7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3351B7" w:rsidRPr="003351B7" w:rsidRDefault="003351B7" w:rsidP="00C70925">
      <w:pPr>
        <w:pStyle w:val="3"/>
        <w:numPr>
          <w:ilvl w:val="1"/>
          <w:numId w:val="6"/>
        </w:numPr>
        <w:shd w:val="clear" w:color="auto" w:fill="auto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3</w:t>
      </w:r>
      <w:r w:rsidRPr="003351B7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351B7" w:rsidRPr="003351B7" w:rsidRDefault="003351B7" w:rsidP="00C70925">
      <w:pPr>
        <w:pStyle w:val="3"/>
        <w:shd w:val="clear" w:color="auto" w:fill="auto"/>
        <w:tabs>
          <w:tab w:val="left" w:pos="1473"/>
        </w:tabs>
        <w:suppressAutoHyphens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</w:t>
      </w:r>
      <w:r w:rsidRPr="003351B7">
        <w:rPr>
          <w:rFonts w:ascii="Times New Roman" w:hAnsi="Times New Roman" w:cs="Times New Roman"/>
          <w:sz w:val="28"/>
          <w:szCs w:val="28"/>
        </w:rPr>
        <w:t>. Контроль за выполнением настоящего решения возложить на постоянную комиссию</w:t>
      </w:r>
      <w:r w:rsidR="00BB56D6">
        <w:rPr>
          <w:rFonts w:ascii="Times New Roman" w:hAnsi="Times New Roman" w:cs="Times New Roman"/>
          <w:sz w:val="28"/>
          <w:szCs w:val="28"/>
        </w:rPr>
        <w:t xml:space="preserve"> по бюджету, городскому хозяйству и перспективам развития города</w:t>
      </w:r>
      <w:proofErr w:type="gramStart"/>
      <w:r w:rsidR="00BB56D6">
        <w:rPr>
          <w:rFonts w:ascii="Times New Roman" w:hAnsi="Times New Roman" w:cs="Times New Roman"/>
          <w:sz w:val="28"/>
          <w:szCs w:val="28"/>
        </w:rPr>
        <w:t>.</w:t>
      </w:r>
      <w:r w:rsidRPr="003351B7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EB6FF1" w:rsidRDefault="00EB6FF1" w:rsidP="00C70925">
      <w:pPr>
        <w:pStyle w:val="3"/>
        <w:numPr>
          <w:ilvl w:val="1"/>
          <w:numId w:val="6"/>
        </w:numPr>
        <w:shd w:val="clear" w:color="auto" w:fill="auto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FF1">
        <w:rPr>
          <w:rFonts w:ascii="Times New Roman" w:hAnsi="Times New Roman" w:cs="Times New Roman"/>
          <w:sz w:val="28"/>
          <w:szCs w:val="28"/>
        </w:rPr>
        <w:t>В</w:t>
      </w:r>
      <w:r w:rsidR="00F33420" w:rsidRPr="00EB6FF1">
        <w:rPr>
          <w:rFonts w:ascii="Times New Roman" w:hAnsi="Times New Roman" w:cs="Times New Roman"/>
          <w:sz w:val="28"/>
          <w:szCs w:val="28"/>
        </w:rPr>
        <w:t xml:space="preserve"> </w:t>
      </w:r>
      <w:r w:rsidRPr="00EB6FF1">
        <w:rPr>
          <w:rFonts w:ascii="Times New Roman" w:hAnsi="Times New Roman" w:cs="Times New Roman"/>
          <w:sz w:val="28"/>
          <w:szCs w:val="28"/>
        </w:rPr>
        <w:t>приложении</w:t>
      </w:r>
      <w:r w:rsidR="00C70925">
        <w:rPr>
          <w:rFonts w:ascii="Times New Roman" w:hAnsi="Times New Roman" w:cs="Times New Roman"/>
          <w:sz w:val="28"/>
          <w:szCs w:val="28"/>
        </w:rPr>
        <w:t xml:space="preserve"> «Положение</w:t>
      </w:r>
      <w:r w:rsidR="00C70925" w:rsidRPr="003351B7">
        <w:rPr>
          <w:rFonts w:ascii="Times New Roman" w:hAnsi="Times New Roman" w:cs="Times New Roman"/>
          <w:sz w:val="28"/>
          <w:szCs w:val="28"/>
        </w:rPr>
        <w:t xml:space="preserve"> о порядке установки и эксплуатации нестационарных торговых объектов на территории города Зеленогорска</w:t>
      </w:r>
      <w:r w:rsidR="00C70925">
        <w:rPr>
          <w:rFonts w:ascii="Times New Roman" w:hAnsi="Times New Roman" w:cs="Times New Roman"/>
          <w:sz w:val="28"/>
          <w:szCs w:val="28"/>
        </w:rPr>
        <w:t>»</w:t>
      </w:r>
      <w:r w:rsidRPr="00EB6FF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D393B" w:rsidRPr="00EB6FF1" w:rsidRDefault="00BD393B" w:rsidP="00C70925">
      <w:pPr>
        <w:pStyle w:val="3"/>
        <w:widowControl/>
        <w:numPr>
          <w:ilvl w:val="0"/>
          <w:numId w:val="7"/>
        </w:numPr>
        <w:shd w:val="clear" w:color="auto" w:fill="FFFFFF" w:themeFill="background1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FF1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F05EF7" w:rsidRPr="00EB6FF1">
        <w:rPr>
          <w:rFonts w:ascii="Times New Roman" w:hAnsi="Times New Roman" w:cs="Times New Roman"/>
          <w:sz w:val="28"/>
          <w:szCs w:val="28"/>
        </w:rPr>
        <w:t>абзаце первом пункта</w:t>
      </w:r>
      <w:r w:rsidRPr="00EB6FF1">
        <w:rPr>
          <w:rFonts w:ascii="Times New Roman" w:hAnsi="Times New Roman" w:cs="Times New Roman"/>
          <w:sz w:val="28"/>
          <w:szCs w:val="28"/>
        </w:rPr>
        <w:t xml:space="preserve"> 2.2 слова </w:t>
      </w:r>
      <w:r w:rsidRPr="00EB6FF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«министерства промышленности</w:t>
      </w:r>
      <w:r w:rsidRPr="00EB6FF1">
        <w:rPr>
          <w:rFonts w:ascii="Times New Roman" w:hAnsi="Times New Roman" w:cs="Times New Roman"/>
          <w:sz w:val="28"/>
          <w:szCs w:val="28"/>
        </w:rPr>
        <w:t>» заменить словами «министерства сельского хозяйства».</w:t>
      </w:r>
    </w:p>
    <w:p w:rsidR="00BD393B" w:rsidRPr="004C4D1C" w:rsidRDefault="00BD393B" w:rsidP="00C70925">
      <w:pPr>
        <w:pStyle w:val="3"/>
        <w:widowControl/>
        <w:numPr>
          <w:ilvl w:val="0"/>
          <w:numId w:val="7"/>
        </w:numPr>
        <w:shd w:val="clear" w:color="auto" w:fill="FFFFFF" w:themeFill="background1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D1C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EA5B86" w:rsidRPr="004C4D1C">
        <w:rPr>
          <w:rFonts w:ascii="Times New Roman" w:hAnsi="Times New Roman" w:cs="Times New Roman"/>
          <w:sz w:val="28"/>
          <w:szCs w:val="28"/>
        </w:rPr>
        <w:t>второй пункта 2.8.1</w:t>
      </w:r>
      <w:r w:rsidRPr="004C4D1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D393B" w:rsidRPr="004C4D1C" w:rsidRDefault="00EA5B86" w:rsidP="00C70925">
      <w:pPr>
        <w:widowControl/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D1C">
        <w:rPr>
          <w:rFonts w:ascii="Times New Roman" w:hAnsi="Times New Roman" w:cs="Times New Roman"/>
          <w:sz w:val="28"/>
          <w:szCs w:val="28"/>
        </w:rPr>
        <w:t>«</w:t>
      </w:r>
      <w:r w:rsidR="00BD393B" w:rsidRPr="004C4D1C">
        <w:rPr>
          <w:rFonts w:ascii="Times New Roman" w:hAnsi="Times New Roman" w:cs="Times New Roman"/>
          <w:sz w:val="28"/>
          <w:szCs w:val="28"/>
        </w:rPr>
        <w:t>Об</w:t>
      </w:r>
      <w:bookmarkStart w:id="0" w:name="_GoBack"/>
      <w:bookmarkEnd w:id="0"/>
      <w:r w:rsidR="00BD393B" w:rsidRPr="004C4D1C">
        <w:rPr>
          <w:rFonts w:ascii="Times New Roman" w:hAnsi="Times New Roman" w:cs="Times New Roman"/>
          <w:sz w:val="28"/>
          <w:szCs w:val="28"/>
        </w:rPr>
        <w:t>лицовка фасадов нестационарных торговых объектов должна осуществляться с применением фасадных панелей либо с применением деревянных реек размером 50 мм х 50 мм х 2500 мм, расположенных вертикально с шагом 50 мм и обработанных антисептиком и антипиреном.</w:t>
      </w:r>
      <w:r w:rsidRPr="004C4D1C">
        <w:rPr>
          <w:rFonts w:ascii="Times New Roman" w:hAnsi="Times New Roman" w:cs="Times New Roman"/>
          <w:sz w:val="28"/>
          <w:szCs w:val="28"/>
        </w:rPr>
        <w:t>».</w:t>
      </w:r>
    </w:p>
    <w:p w:rsidR="00EA5B86" w:rsidRPr="004C4D1C" w:rsidRDefault="00EA5B86" w:rsidP="00C70925">
      <w:pPr>
        <w:pStyle w:val="3"/>
        <w:widowControl/>
        <w:numPr>
          <w:ilvl w:val="0"/>
          <w:numId w:val="7"/>
        </w:numPr>
        <w:shd w:val="clear" w:color="auto" w:fill="FFFFFF" w:themeFill="background1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D1C">
        <w:rPr>
          <w:rFonts w:ascii="Times New Roman" w:hAnsi="Times New Roman" w:cs="Times New Roman"/>
          <w:sz w:val="28"/>
          <w:szCs w:val="28"/>
        </w:rPr>
        <w:t xml:space="preserve">В пункте 2.8.7 слова «перемещаться своим ходом или посредством буксировки по окончании режима работы» заменить словами «по окончании режима работы подвергаться санитарной обработке». </w:t>
      </w:r>
    </w:p>
    <w:p w:rsidR="00EA5B86" w:rsidRPr="004C4D1C" w:rsidRDefault="00EA5B86" w:rsidP="00C70925">
      <w:pPr>
        <w:pStyle w:val="3"/>
        <w:widowControl/>
        <w:numPr>
          <w:ilvl w:val="0"/>
          <w:numId w:val="7"/>
        </w:numPr>
        <w:shd w:val="clear" w:color="auto" w:fill="FFFFFF" w:themeFill="background1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D1C">
        <w:rPr>
          <w:rFonts w:ascii="Times New Roman" w:hAnsi="Times New Roman" w:cs="Times New Roman"/>
          <w:sz w:val="28"/>
          <w:szCs w:val="28"/>
        </w:rPr>
        <w:t>Абзац третий пункта 4.1 изложить в следующей редакции:</w:t>
      </w:r>
    </w:p>
    <w:p w:rsidR="00EA5B86" w:rsidRPr="004C4D1C" w:rsidRDefault="00EA5B86" w:rsidP="00C7092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D1C">
        <w:rPr>
          <w:rFonts w:ascii="Times New Roman" w:hAnsi="Times New Roman" w:cs="Times New Roman"/>
          <w:sz w:val="28"/>
          <w:szCs w:val="28"/>
        </w:rPr>
        <w:t xml:space="preserve">«- не ранее чем за 180 календарных дней до окончания срока действия договора и не позднее </w:t>
      </w:r>
      <w:r w:rsidR="00C10330">
        <w:rPr>
          <w:rFonts w:ascii="Times New Roman" w:hAnsi="Times New Roman" w:cs="Times New Roman"/>
          <w:sz w:val="28"/>
          <w:szCs w:val="28"/>
        </w:rPr>
        <w:t xml:space="preserve">7 рабочих дней до </w:t>
      </w:r>
      <w:r w:rsidRPr="004C4D1C">
        <w:rPr>
          <w:rFonts w:ascii="Times New Roman" w:hAnsi="Times New Roman" w:cs="Times New Roman"/>
          <w:sz w:val="28"/>
          <w:szCs w:val="28"/>
        </w:rPr>
        <w:t>окончания срока действия договора</w:t>
      </w:r>
      <w:proofErr w:type="gramStart"/>
      <w:r w:rsidRPr="004C4D1C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4C4D1C">
        <w:rPr>
          <w:rFonts w:ascii="Times New Roman" w:hAnsi="Times New Roman" w:cs="Times New Roman"/>
          <w:sz w:val="28"/>
          <w:szCs w:val="28"/>
        </w:rPr>
        <w:t>.</w:t>
      </w:r>
    </w:p>
    <w:p w:rsidR="00CC04AC" w:rsidRPr="004C4D1C" w:rsidRDefault="00CC04AC" w:rsidP="00C70925">
      <w:pPr>
        <w:pStyle w:val="3"/>
        <w:widowControl/>
        <w:numPr>
          <w:ilvl w:val="0"/>
          <w:numId w:val="7"/>
        </w:numPr>
        <w:shd w:val="clear" w:color="auto" w:fill="FFFFFF" w:themeFill="background1"/>
        <w:tabs>
          <w:tab w:val="left" w:pos="1473"/>
        </w:tabs>
        <w:suppressAutoHyphens/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D1C">
        <w:rPr>
          <w:rFonts w:ascii="Times New Roman" w:hAnsi="Times New Roman" w:cs="Times New Roman"/>
          <w:sz w:val="28"/>
          <w:szCs w:val="28"/>
        </w:rPr>
        <w:t>Приложение</w:t>
      </w:r>
      <w:r w:rsidR="00C70925">
        <w:rPr>
          <w:rFonts w:ascii="Times New Roman" w:hAnsi="Times New Roman" w:cs="Times New Roman"/>
          <w:sz w:val="28"/>
          <w:szCs w:val="28"/>
        </w:rPr>
        <w:t xml:space="preserve"> «Методика расчета платы по договорам на установку и эксплуатацию нестационарных торговых объектов» </w:t>
      </w:r>
      <w:r w:rsidR="00A9476C" w:rsidRPr="004C4D1C">
        <w:rPr>
          <w:rFonts w:ascii="Times New Roman" w:hAnsi="Times New Roman" w:cs="Times New Roman"/>
          <w:sz w:val="28"/>
          <w:szCs w:val="28"/>
        </w:rPr>
        <w:t>изложить в редакции согласно приложению к настоящему решению.</w:t>
      </w:r>
    </w:p>
    <w:p w:rsidR="00F33420" w:rsidRPr="00A33437" w:rsidRDefault="00F33420" w:rsidP="004C4D1C">
      <w:pPr>
        <w:pStyle w:val="a7"/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37">
        <w:rPr>
          <w:rFonts w:ascii="Times New Roman" w:hAnsi="Times New Roman" w:cs="Times New Roman"/>
          <w:sz w:val="28"/>
          <w:szCs w:val="28"/>
        </w:rPr>
        <w:t>Настоящее решение вступает в силу в день, следующий за днем его оп</w:t>
      </w:r>
      <w:r w:rsidR="00A33437">
        <w:rPr>
          <w:rFonts w:ascii="Times New Roman" w:hAnsi="Times New Roman" w:cs="Times New Roman"/>
          <w:sz w:val="28"/>
          <w:szCs w:val="28"/>
        </w:rPr>
        <w:t xml:space="preserve">убликования в газете «Панорама», и </w:t>
      </w:r>
      <w:r w:rsidR="00446E2A" w:rsidRPr="00A33437">
        <w:rPr>
          <w:rFonts w:ascii="Times New Roman" w:hAnsi="Times New Roman" w:cs="Times New Roman"/>
          <w:sz w:val="28"/>
          <w:szCs w:val="28"/>
        </w:rPr>
        <w:t xml:space="preserve">в части пункта 1.2.4 </w:t>
      </w:r>
      <w:r w:rsidRPr="00A33437">
        <w:rPr>
          <w:rFonts w:ascii="Times New Roman" w:hAnsi="Times New Roman" w:cs="Times New Roman"/>
          <w:sz w:val="28"/>
          <w:szCs w:val="28"/>
        </w:rPr>
        <w:t>распространяется на правоотношения, возникшие с 27</w:t>
      </w:r>
      <w:r w:rsidR="00F319BA" w:rsidRPr="00A33437">
        <w:rPr>
          <w:rFonts w:ascii="Times New Roman" w:hAnsi="Times New Roman" w:cs="Times New Roman"/>
          <w:sz w:val="28"/>
          <w:szCs w:val="28"/>
        </w:rPr>
        <w:t>.08.2015</w:t>
      </w:r>
      <w:r w:rsidR="00A33437">
        <w:rPr>
          <w:rFonts w:ascii="Times New Roman" w:hAnsi="Times New Roman" w:cs="Times New Roman"/>
          <w:sz w:val="28"/>
          <w:szCs w:val="28"/>
        </w:rPr>
        <w:t>, а в части пункта 1.2.5 на правоотношения, возникающие после вступления его в силу</w:t>
      </w:r>
      <w:r w:rsidRPr="00A33437">
        <w:rPr>
          <w:rFonts w:ascii="Times New Roman" w:hAnsi="Times New Roman" w:cs="Times New Roman"/>
          <w:sz w:val="28"/>
          <w:szCs w:val="28"/>
        </w:rPr>
        <w:t>.</w:t>
      </w:r>
    </w:p>
    <w:p w:rsidR="00F33420" w:rsidRPr="004C4D1C" w:rsidRDefault="00F33420" w:rsidP="004C4D1C">
      <w:pPr>
        <w:tabs>
          <w:tab w:val="left" w:pos="560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D1C">
        <w:rPr>
          <w:rFonts w:ascii="Times New Roman" w:hAnsi="Times New Roman" w:cs="Times New Roman"/>
          <w:sz w:val="28"/>
          <w:szCs w:val="28"/>
        </w:rPr>
        <w:tab/>
      </w:r>
    </w:p>
    <w:p w:rsidR="00CB2F79" w:rsidRPr="004C4D1C" w:rsidRDefault="00CB2F79" w:rsidP="004C4D1C">
      <w:pPr>
        <w:pStyle w:val="3"/>
        <w:shd w:val="clear" w:color="auto" w:fill="auto"/>
        <w:tabs>
          <w:tab w:val="left" w:pos="0"/>
        </w:tabs>
        <w:suppressAutoHyphens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2F79" w:rsidRPr="00CB2F79" w:rsidRDefault="00CB2F79" w:rsidP="00CB2F79">
      <w:pPr>
        <w:pStyle w:val="3"/>
        <w:shd w:val="clear" w:color="auto" w:fill="auto"/>
        <w:tabs>
          <w:tab w:val="left" w:pos="0"/>
        </w:tabs>
        <w:suppressAutoHyphens/>
        <w:spacing w:before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851"/>
        <w:gridCol w:w="4076"/>
      </w:tblGrid>
      <w:tr w:rsidR="00CB2F79" w:rsidRPr="00CB2F79" w:rsidTr="00334FEC">
        <w:tc>
          <w:tcPr>
            <w:tcW w:w="4644" w:type="dxa"/>
            <w:shd w:val="clear" w:color="auto" w:fill="auto"/>
          </w:tcPr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B2F79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proofErr w:type="gramEnd"/>
            <w:r w:rsidRPr="00CB2F79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</w:t>
            </w:r>
          </w:p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F79">
              <w:rPr>
                <w:rFonts w:ascii="Times New Roman" w:hAnsi="Times New Roman" w:cs="Times New Roman"/>
                <w:sz w:val="28"/>
                <w:szCs w:val="28"/>
              </w:rPr>
              <w:t>_________ М.В. Сперанский</w:t>
            </w:r>
          </w:p>
        </w:tc>
        <w:tc>
          <w:tcPr>
            <w:tcW w:w="851" w:type="dxa"/>
            <w:shd w:val="clear" w:color="auto" w:fill="auto"/>
          </w:tcPr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shd w:val="clear" w:color="auto" w:fill="auto"/>
          </w:tcPr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F79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F79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</w:p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F79">
              <w:rPr>
                <w:rFonts w:ascii="Times New Roman" w:hAnsi="Times New Roman" w:cs="Times New Roman"/>
                <w:sz w:val="28"/>
                <w:szCs w:val="28"/>
              </w:rPr>
              <w:t>___________ В.В. Терентьев</w:t>
            </w:r>
          </w:p>
          <w:p w:rsidR="00CB2F79" w:rsidRPr="00CB2F79" w:rsidRDefault="00CB2F79" w:rsidP="00334FE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3420" w:rsidRDefault="00F33420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B15D20" w:rsidRDefault="00B15D20" w:rsidP="00947104">
      <w:pPr>
        <w:jc w:val="both"/>
        <w:rPr>
          <w:rFonts w:ascii="Times New Roman" w:hAnsi="Times New Roman" w:cs="Times New Roman"/>
        </w:rPr>
      </w:pPr>
    </w:p>
    <w:p w:rsidR="00B15D20" w:rsidRDefault="00B15D20" w:rsidP="00947104">
      <w:pPr>
        <w:jc w:val="both"/>
        <w:rPr>
          <w:rFonts w:ascii="Times New Roman" w:hAnsi="Times New Roman" w:cs="Times New Roman"/>
        </w:rPr>
      </w:pPr>
    </w:p>
    <w:p w:rsidR="00A33437" w:rsidRDefault="00A33437" w:rsidP="00947104">
      <w:pPr>
        <w:jc w:val="both"/>
        <w:rPr>
          <w:rFonts w:ascii="Times New Roman" w:hAnsi="Times New Roman" w:cs="Times New Roman"/>
        </w:rPr>
      </w:pPr>
    </w:p>
    <w:p w:rsidR="00A33437" w:rsidRDefault="00A33437" w:rsidP="00947104">
      <w:pPr>
        <w:jc w:val="both"/>
        <w:rPr>
          <w:rFonts w:ascii="Times New Roman" w:hAnsi="Times New Roman" w:cs="Times New Roman"/>
        </w:rPr>
      </w:pPr>
    </w:p>
    <w:p w:rsidR="00A33437" w:rsidRDefault="00A33437" w:rsidP="00947104">
      <w:pPr>
        <w:jc w:val="both"/>
        <w:rPr>
          <w:rFonts w:ascii="Times New Roman" w:hAnsi="Times New Roman" w:cs="Times New Roman"/>
        </w:rPr>
      </w:pPr>
    </w:p>
    <w:p w:rsidR="00A33437" w:rsidRDefault="00A33437" w:rsidP="00947104">
      <w:pPr>
        <w:jc w:val="both"/>
        <w:rPr>
          <w:rFonts w:ascii="Times New Roman" w:hAnsi="Times New Roman" w:cs="Times New Roman"/>
        </w:rPr>
      </w:pPr>
    </w:p>
    <w:p w:rsidR="00A33437" w:rsidRDefault="00A33437" w:rsidP="00947104">
      <w:pPr>
        <w:jc w:val="both"/>
        <w:rPr>
          <w:rFonts w:ascii="Times New Roman" w:hAnsi="Times New Roman" w:cs="Times New Roman"/>
        </w:rPr>
      </w:pPr>
    </w:p>
    <w:p w:rsidR="00A33437" w:rsidRDefault="00A33437" w:rsidP="00947104">
      <w:pPr>
        <w:jc w:val="both"/>
        <w:rPr>
          <w:rFonts w:ascii="Times New Roman" w:hAnsi="Times New Roman" w:cs="Times New Roman"/>
        </w:rPr>
      </w:pPr>
    </w:p>
    <w:p w:rsidR="00A33437" w:rsidRDefault="00A33437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p w:rsidR="00CB2F79" w:rsidRDefault="00CB2F79" w:rsidP="00947104">
      <w:pPr>
        <w:jc w:val="both"/>
        <w:rPr>
          <w:rFonts w:ascii="Times New Roman" w:hAnsi="Times New Roman" w:cs="Times New Roman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CB2F79" w:rsidTr="00CB2F79">
        <w:tc>
          <w:tcPr>
            <w:tcW w:w="4644" w:type="dxa"/>
          </w:tcPr>
          <w:p w:rsidR="00CB2F79" w:rsidRDefault="00CB2F79" w:rsidP="009471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CB2F79" w:rsidRPr="00930D7F" w:rsidRDefault="00CB2F79" w:rsidP="00CB2F79">
            <w:pPr>
              <w:pStyle w:val="3"/>
              <w:shd w:val="clear" w:color="auto" w:fill="auto"/>
              <w:suppressAutoHyphens/>
              <w:spacing w:before="0" w:line="240" w:lineRule="auto"/>
              <w:ind w:left="-10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:rsidR="00CB2F79" w:rsidRPr="00930D7F" w:rsidRDefault="00CB2F79" w:rsidP="00CB2F79">
            <w:pPr>
              <w:pStyle w:val="3"/>
              <w:shd w:val="clear" w:color="auto" w:fill="auto"/>
              <w:suppressAutoHyphens/>
              <w:spacing w:before="0" w:line="240" w:lineRule="auto"/>
              <w:ind w:left="-10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решению Совета депутатов ЗАТО </w:t>
            </w:r>
          </w:p>
          <w:p w:rsidR="00CB2F79" w:rsidRPr="00930D7F" w:rsidRDefault="00CB2F79" w:rsidP="00CB2F79">
            <w:pPr>
              <w:pStyle w:val="3"/>
              <w:shd w:val="clear" w:color="auto" w:fill="auto"/>
              <w:suppressAutoHyphens/>
              <w:spacing w:before="0" w:line="240" w:lineRule="auto"/>
              <w:ind w:left="-10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Зеленогорска </w:t>
            </w:r>
          </w:p>
          <w:p w:rsidR="00CB2F79" w:rsidRDefault="00CB2F79" w:rsidP="00CB2F79">
            <w:pPr>
              <w:ind w:left="-108"/>
              <w:jc w:val="both"/>
              <w:rPr>
                <w:rFonts w:ascii="Times New Roman" w:hAnsi="Times New Roman" w:cs="Times New Roman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</w:rPr>
              <w:t>от _______ № _________</w:t>
            </w:r>
          </w:p>
        </w:tc>
      </w:tr>
    </w:tbl>
    <w:p w:rsidR="00CB2F79" w:rsidRPr="00D908BD" w:rsidRDefault="00CB2F79" w:rsidP="00CB2F79">
      <w:pPr>
        <w:jc w:val="both"/>
        <w:rPr>
          <w:sz w:val="28"/>
          <w:szCs w:val="28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270"/>
      </w:tblGrid>
      <w:tr w:rsidR="00CB2F79" w:rsidRPr="00CB2F79" w:rsidTr="00334FEC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CB2F79" w:rsidRPr="00CB2F79" w:rsidRDefault="00CB2F79" w:rsidP="00334FEC">
            <w:pPr>
              <w:rPr>
                <w:rFonts w:ascii="Times New Roman" w:hAnsi="Times New Roman" w:cs="Times New Roman"/>
                <w:color w:val="FF0000"/>
              </w:rPr>
            </w:pPr>
          </w:p>
          <w:p w:rsidR="00CB2F79" w:rsidRPr="00CB2F79" w:rsidRDefault="00CB2F79" w:rsidP="00334FEC">
            <w:pPr>
              <w:rPr>
                <w:rFonts w:ascii="Times New Roman" w:hAnsi="Times New Roman" w:cs="Times New Roman"/>
                <w:color w:val="FF0000"/>
              </w:rPr>
            </w:pPr>
          </w:p>
          <w:p w:rsidR="00CB2F79" w:rsidRPr="00CB2F79" w:rsidRDefault="00CB2F79" w:rsidP="00334FEC">
            <w:pPr>
              <w:rPr>
                <w:rFonts w:ascii="Times New Roman" w:hAnsi="Times New Roman" w:cs="Times New Roman"/>
                <w:color w:val="FF0000"/>
              </w:rPr>
            </w:pPr>
          </w:p>
          <w:p w:rsidR="00CB2F79" w:rsidRPr="00CB2F79" w:rsidRDefault="00CB2F79" w:rsidP="00334FEC">
            <w:pPr>
              <w:rPr>
                <w:rFonts w:ascii="Times New Roman" w:hAnsi="Times New Roman" w:cs="Times New Roman"/>
                <w:color w:val="FF0000"/>
              </w:rPr>
            </w:pPr>
          </w:p>
          <w:p w:rsidR="00CB2F79" w:rsidRPr="00CB2F79" w:rsidRDefault="00CB2F79" w:rsidP="00334FE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:rsidR="00CB2F79" w:rsidRPr="00CB2F79" w:rsidRDefault="00CB2F79" w:rsidP="0033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F79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</w:t>
            </w:r>
          </w:p>
          <w:p w:rsidR="00CB2F79" w:rsidRPr="00CB2F79" w:rsidRDefault="00CB2F79" w:rsidP="00334FEC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CB2F79">
              <w:rPr>
                <w:rFonts w:ascii="Times New Roman" w:hAnsi="Times New Roman" w:cs="Times New Roman"/>
                <w:sz w:val="24"/>
                <w:szCs w:val="24"/>
              </w:rPr>
              <w:t>к Положению о порядке установки и эксплуатации нестационарных торговых объектов на территории города Зеленогорска</w:t>
            </w:r>
          </w:p>
        </w:tc>
      </w:tr>
    </w:tbl>
    <w:p w:rsidR="00CB2F79" w:rsidRPr="00473233" w:rsidRDefault="00CB2F79" w:rsidP="00CB2F79">
      <w:pPr>
        <w:ind w:left="3540" w:firstLine="708"/>
        <w:jc w:val="both"/>
        <w:rPr>
          <w:rFonts w:ascii="Times New Roman" w:hAnsi="Times New Roman" w:cs="Times New Roman"/>
          <w:color w:val="FF0000"/>
        </w:rPr>
      </w:pPr>
    </w:p>
    <w:p w:rsidR="00CB2F79" w:rsidRPr="00473233" w:rsidRDefault="00CB2F79" w:rsidP="00CB2F79">
      <w:pPr>
        <w:ind w:firstLine="180"/>
        <w:jc w:val="center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</w:rPr>
        <w:t>МЕТОДИКА</w:t>
      </w:r>
    </w:p>
    <w:p w:rsidR="00CB2F79" w:rsidRPr="00473233" w:rsidRDefault="00CB2F79" w:rsidP="00CB2F79">
      <w:pPr>
        <w:jc w:val="center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</w:rPr>
        <w:t xml:space="preserve">расчета платы по договорам на установку и эксплуатацию </w:t>
      </w:r>
    </w:p>
    <w:p w:rsidR="00CB2F79" w:rsidRPr="00473233" w:rsidRDefault="00CB2F79" w:rsidP="00CB2F79">
      <w:pPr>
        <w:jc w:val="center"/>
        <w:rPr>
          <w:rFonts w:ascii="Times New Roman" w:hAnsi="Times New Roman" w:cs="Times New Roman"/>
          <w:strike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</w:rPr>
        <w:t xml:space="preserve"> нестационарных торговых объектов </w:t>
      </w:r>
    </w:p>
    <w:p w:rsidR="00CB2F79" w:rsidRPr="00473233" w:rsidRDefault="00CB2F79" w:rsidP="00CB2F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F79" w:rsidRPr="00473233" w:rsidRDefault="00CB2F79" w:rsidP="00CB2F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</w:rPr>
        <w:t>Размер годовой платы по договору определяется по следующей формуле:</w:t>
      </w:r>
    </w:p>
    <w:p w:rsidR="00CB2F79" w:rsidRPr="00473233" w:rsidRDefault="00CB2F79" w:rsidP="00CB2F7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DB6B81" w:rsidRPr="00473233" w:rsidTr="00334FEC">
        <w:trPr>
          <w:trHeight w:val="276"/>
        </w:trPr>
        <w:tc>
          <w:tcPr>
            <w:tcW w:w="4394" w:type="dxa"/>
            <w:vMerge w:val="restart"/>
            <w:vAlign w:val="center"/>
          </w:tcPr>
          <w:p w:rsidR="00CB2F79" w:rsidRPr="00473233" w:rsidRDefault="00CB2F79" w:rsidP="0033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4732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с  х </w:t>
            </w:r>
            <w:r w:rsidRPr="004732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r w:rsidR="00FD7936">
              <w:rPr>
                <w:rFonts w:ascii="Times New Roman" w:hAnsi="Times New Roman" w:cs="Times New Roman"/>
                <w:sz w:val="24"/>
                <w:szCs w:val="24"/>
              </w:rPr>
              <w:t xml:space="preserve">Кд х </w:t>
            </w:r>
            <w:proofErr w:type="spellStart"/>
            <w:r w:rsidR="00FD793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="00DB6B81" w:rsidRPr="004732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DB6B81" w:rsidRPr="00473233" w:rsidTr="00334FEC">
        <w:trPr>
          <w:trHeight w:val="276"/>
        </w:trPr>
        <w:tc>
          <w:tcPr>
            <w:tcW w:w="4394" w:type="dxa"/>
            <w:vMerge/>
          </w:tcPr>
          <w:p w:rsidR="00CB2F79" w:rsidRPr="00473233" w:rsidRDefault="00CB2F79" w:rsidP="00334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F79" w:rsidRPr="00473233" w:rsidRDefault="00CB2F79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</w:rPr>
        <w:t>где:</w:t>
      </w:r>
    </w:p>
    <w:p w:rsidR="00CB2F79" w:rsidRPr="00473233" w:rsidRDefault="00CB2F79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73233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473233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473233">
        <w:rPr>
          <w:rFonts w:ascii="Times New Roman" w:hAnsi="Times New Roman" w:cs="Times New Roman"/>
          <w:sz w:val="24"/>
          <w:szCs w:val="24"/>
        </w:rPr>
        <w:t xml:space="preserve"> годовой платы по договору (руб.);</w:t>
      </w:r>
    </w:p>
    <w:p w:rsidR="00CB2F79" w:rsidRPr="00473233" w:rsidRDefault="00CB2F79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2F79" w:rsidRPr="00473233" w:rsidRDefault="00CB2F79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3233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473233">
        <w:rPr>
          <w:rFonts w:ascii="Times New Roman" w:hAnsi="Times New Roman" w:cs="Times New Roman"/>
          <w:sz w:val="24"/>
          <w:szCs w:val="24"/>
        </w:rPr>
        <w:t xml:space="preserve">с - </w:t>
      </w:r>
      <w:r w:rsidR="0015287D" w:rsidRPr="00473233">
        <w:rPr>
          <w:rFonts w:ascii="Times New Roman" w:hAnsi="Times New Roman" w:cs="Times New Roman"/>
          <w:sz w:val="24"/>
          <w:szCs w:val="24"/>
        </w:rPr>
        <w:t>средний</w:t>
      </w:r>
      <w:r w:rsidR="005142F3" w:rsidRPr="00473233">
        <w:rPr>
          <w:rFonts w:ascii="Times New Roman" w:hAnsi="Times New Roman" w:cs="Times New Roman"/>
          <w:sz w:val="24"/>
          <w:szCs w:val="24"/>
        </w:rPr>
        <w:t xml:space="preserve"> </w:t>
      </w:r>
      <w:r w:rsidR="0015287D" w:rsidRPr="00473233">
        <w:rPr>
          <w:rFonts w:ascii="Times New Roman" w:hAnsi="Times New Roman" w:cs="Times New Roman"/>
          <w:sz w:val="24"/>
          <w:szCs w:val="24"/>
        </w:rPr>
        <w:t>уровень</w:t>
      </w:r>
      <w:r w:rsidR="005142F3" w:rsidRPr="00473233">
        <w:rPr>
          <w:rFonts w:ascii="Times New Roman" w:hAnsi="Times New Roman" w:cs="Times New Roman"/>
          <w:sz w:val="24"/>
          <w:szCs w:val="24"/>
        </w:rPr>
        <w:t xml:space="preserve"> </w:t>
      </w:r>
      <w:r w:rsidRPr="00473233">
        <w:rPr>
          <w:rFonts w:ascii="Times New Roman" w:hAnsi="Times New Roman" w:cs="Times New Roman"/>
          <w:sz w:val="24"/>
          <w:szCs w:val="24"/>
        </w:rPr>
        <w:t xml:space="preserve">кадастровой </w:t>
      </w:r>
      <w:r w:rsidRPr="006E5AA5">
        <w:rPr>
          <w:rFonts w:ascii="Times New Roman" w:hAnsi="Times New Roman" w:cs="Times New Roman"/>
          <w:sz w:val="24"/>
          <w:szCs w:val="24"/>
        </w:rPr>
        <w:t xml:space="preserve">стоимости </w:t>
      </w:r>
      <w:r w:rsidR="005142F3" w:rsidRPr="006E5AA5">
        <w:rPr>
          <w:rFonts w:ascii="Times New Roman" w:hAnsi="Times New Roman" w:cs="Times New Roman"/>
          <w:sz w:val="24"/>
          <w:szCs w:val="24"/>
        </w:rPr>
        <w:t>1 кв.</w:t>
      </w:r>
      <w:proofErr w:type="gramEnd"/>
      <w:r w:rsidR="005142F3" w:rsidRPr="006E5AA5">
        <w:rPr>
          <w:rFonts w:ascii="Times New Roman" w:hAnsi="Times New Roman" w:cs="Times New Roman"/>
          <w:sz w:val="24"/>
          <w:szCs w:val="24"/>
        </w:rPr>
        <w:t xml:space="preserve"> м </w:t>
      </w:r>
      <w:r w:rsidR="006E5AA5" w:rsidRPr="006E5AA5">
        <w:rPr>
          <w:rFonts w:ascii="Times New Roman" w:hAnsi="Times New Roman" w:cs="Times New Roman"/>
          <w:sz w:val="24"/>
          <w:szCs w:val="24"/>
        </w:rPr>
        <w:t>земель муниципального образования городского округа г. Зеленогорска</w:t>
      </w:r>
      <w:r w:rsidR="0015287D" w:rsidRPr="006E5AA5">
        <w:rPr>
          <w:rFonts w:ascii="Times New Roman" w:hAnsi="Times New Roman" w:cs="Times New Roman"/>
          <w:sz w:val="24"/>
          <w:szCs w:val="24"/>
        </w:rPr>
        <w:t xml:space="preserve"> по 4</w:t>
      </w:r>
      <w:r w:rsidR="0015287D" w:rsidRPr="00473233">
        <w:rPr>
          <w:rFonts w:ascii="Times New Roman" w:hAnsi="Times New Roman" w:cs="Times New Roman"/>
          <w:sz w:val="24"/>
          <w:szCs w:val="24"/>
        </w:rPr>
        <w:t xml:space="preserve"> сегменту объектов недвижимости «предпринимательство», </w:t>
      </w:r>
      <w:proofErr w:type="gramStart"/>
      <w:r w:rsidR="00FD7936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Pr="00473233">
        <w:rPr>
          <w:rFonts w:ascii="Times New Roman" w:hAnsi="Times New Roman" w:cs="Times New Roman"/>
          <w:sz w:val="24"/>
          <w:szCs w:val="24"/>
        </w:rPr>
        <w:t xml:space="preserve"> постановлением Правит</w:t>
      </w:r>
      <w:r w:rsidR="0015287D" w:rsidRPr="00473233">
        <w:rPr>
          <w:rFonts w:ascii="Times New Roman" w:hAnsi="Times New Roman" w:cs="Times New Roman"/>
          <w:sz w:val="24"/>
          <w:szCs w:val="24"/>
        </w:rPr>
        <w:t>ельства Красноярского края от 17.11.2020 № 784</w:t>
      </w:r>
      <w:r w:rsidRPr="00473233">
        <w:rPr>
          <w:rFonts w:ascii="Times New Roman" w:hAnsi="Times New Roman" w:cs="Times New Roman"/>
          <w:sz w:val="24"/>
          <w:szCs w:val="24"/>
        </w:rPr>
        <w:t>-п «Об утверждении</w:t>
      </w:r>
      <w:r w:rsidR="0015287D" w:rsidRPr="00473233">
        <w:rPr>
          <w:rFonts w:ascii="Times New Roman" w:hAnsi="Times New Roman" w:cs="Times New Roman"/>
          <w:sz w:val="24"/>
          <w:szCs w:val="24"/>
        </w:rPr>
        <w:t xml:space="preserve">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</w:t>
      </w:r>
      <w:r w:rsidRPr="00473233">
        <w:rPr>
          <w:rFonts w:ascii="Times New Roman" w:hAnsi="Times New Roman" w:cs="Times New Roman"/>
          <w:sz w:val="24"/>
          <w:szCs w:val="24"/>
        </w:rPr>
        <w:t>»</w:t>
      </w:r>
      <w:r w:rsidR="00A45738">
        <w:rPr>
          <w:rFonts w:ascii="Times New Roman" w:hAnsi="Times New Roman" w:cs="Times New Roman"/>
          <w:sz w:val="24"/>
          <w:szCs w:val="24"/>
        </w:rPr>
        <w:t xml:space="preserve"> (</w:t>
      </w:r>
      <w:r w:rsidRPr="00473233">
        <w:rPr>
          <w:rFonts w:ascii="Times New Roman" w:hAnsi="Times New Roman" w:cs="Times New Roman"/>
          <w:sz w:val="24"/>
          <w:szCs w:val="24"/>
        </w:rPr>
        <w:t>руб./кв.</w:t>
      </w:r>
      <w:r w:rsidR="0015287D" w:rsidRPr="00473233">
        <w:rPr>
          <w:rFonts w:ascii="Times New Roman" w:hAnsi="Times New Roman" w:cs="Times New Roman"/>
          <w:sz w:val="24"/>
          <w:szCs w:val="24"/>
        </w:rPr>
        <w:t xml:space="preserve"> </w:t>
      </w:r>
      <w:r w:rsidR="004C4D1C" w:rsidRPr="00473233">
        <w:rPr>
          <w:rFonts w:ascii="Times New Roman" w:hAnsi="Times New Roman" w:cs="Times New Roman"/>
          <w:sz w:val="24"/>
          <w:szCs w:val="24"/>
        </w:rPr>
        <w:t>м</w:t>
      </w:r>
      <w:r w:rsidR="00A45738">
        <w:rPr>
          <w:rFonts w:ascii="Times New Roman" w:hAnsi="Times New Roman" w:cs="Times New Roman"/>
          <w:sz w:val="24"/>
          <w:szCs w:val="24"/>
        </w:rPr>
        <w:t>)</w:t>
      </w:r>
      <w:r w:rsidRPr="00473233">
        <w:rPr>
          <w:rFonts w:ascii="Times New Roman" w:hAnsi="Times New Roman" w:cs="Times New Roman"/>
          <w:sz w:val="24"/>
          <w:szCs w:val="24"/>
        </w:rPr>
        <w:t>;</w:t>
      </w:r>
    </w:p>
    <w:p w:rsidR="00CB2F79" w:rsidRPr="00473233" w:rsidRDefault="00CB2F79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B2F79" w:rsidRPr="00473233" w:rsidRDefault="00CB2F79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73233">
        <w:rPr>
          <w:rFonts w:ascii="Times New Roman" w:hAnsi="Times New Roman" w:cs="Times New Roman"/>
          <w:sz w:val="24"/>
          <w:szCs w:val="24"/>
        </w:rPr>
        <w:t xml:space="preserve"> – площадь места размещения  нестационарного торгового объекта </w:t>
      </w:r>
      <w:r w:rsidR="005150D1" w:rsidRPr="00473233">
        <w:rPr>
          <w:rFonts w:ascii="Times New Roman" w:hAnsi="Times New Roman" w:cs="Times New Roman"/>
          <w:sz w:val="24"/>
          <w:szCs w:val="24"/>
        </w:rPr>
        <w:t>(за исключением о</w:t>
      </w:r>
      <w:r w:rsidR="00FD7936">
        <w:rPr>
          <w:rFonts w:ascii="Times New Roman" w:hAnsi="Times New Roman" w:cs="Times New Roman"/>
          <w:sz w:val="24"/>
          <w:szCs w:val="24"/>
        </w:rPr>
        <w:t>ткрытой площадки, предназначенно</w:t>
      </w:r>
      <w:r w:rsidR="005150D1" w:rsidRPr="00473233">
        <w:rPr>
          <w:rFonts w:ascii="Times New Roman" w:hAnsi="Times New Roman" w:cs="Times New Roman"/>
          <w:sz w:val="24"/>
          <w:szCs w:val="24"/>
        </w:rPr>
        <w:t>й для демонстрации товаров</w:t>
      </w:r>
      <w:r w:rsidR="00FD7936">
        <w:rPr>
          <w:rFonts w:ascii="Times New Roman" w:hAnsi="Times New Roman" w:cs="Times New Roman"/>
          <w:sz w:val="24"/>
          <w:szCs w:val="24"/>
        </w:rPr>
        <w:t xml:space="preserve"> (похоронных принадлежносте</w:t>
      </w:r>
      <w:r w:rsidR="00064556">
        <w:rPr>
          <w:rFonts w:ascii="Times New Roman" w:hAnsi="Times New Roman" w:cs="Times New Roman"/>
          <w:sz w:val="24"/>
          <w:szCs w:val="24"/>
        </w:rPr>
        <w:t>й</w:t>
      </w:r>
      <w:r w:rsidR="00FD7936">
        <w:rPr>
          <w:rFonts w:ascii="Times New Roman" w:hAnsi="Times New Roman" w:cs="Times New Roman"/>
          <w:sz w:val="24"/>
          <w:szCs w:val="24"/>
        </w:rPr>
        <w:t>),</w:t>
      </w:r>
      <w:r w:rsidR="005150D1" w:rsidRPr="00473233">
        <w:rPr>
          <w:rFonts w:ascii="Times New Roman" w:hAnsi="Times New Roman" w:cs="Times New Roman"/>
          <w:sz w:val="24"/>
          <w:szCs w:val="24"/>
        </w:rPr>
        <w:t xml:space="preserve"> или за исключением площади навеса, предназначенного для укрытия пассажиров)</w:t>
      </w:r>
      <w:r w:rsidR="00832870" w:rsidRPr="00473233">
        <w:rPr>
          <w:rFonts w:ascii="Times New Roman" w:hAnsi="Times New Roman" w:cs="Times New Roman"/>
          <w:sz w:val="24"/>
          <w:szCs w:val="24"/>
        </w:rPr>
        <w:t xml:space="preserve"> (кв. м);</w:t>
      </w:r>
    </w:p>
    <w:p w:rsidR="00CB2F79" w:rsidRPr="00473233" w:rsidRDefault="00CB2F79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DB6B81" w:rsidRPr="00473233" w:rsidRDefault="00DB6B81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73233">
        <w:rPr>
          <w:rFonts w:ascii="Times New Roman" w:hAnsi="Times New Roman" w:cs="Times New Roman"/>
          <w:sz w:val="24"/>
          <w:szCs w:val="24"/>
        </w:rPr>
        <w:t xml:space="preserve">Кд - корректирующий коэффициент </w:t>
      </w:r>
      <w:r w:rsidR="00FD7936">
        <w:rPr>
          <w:rFonts w:ascii="Times New Roman" w:hAnsi="Times New Roman" w:cs="Times New Roman"/>
          <w:sz w:val="24"/>
          <w:szCs w:val="24"/>
        </w:rPr>
        <w:t>по виду</w:t>
      </w:r>
      <w:r w:rsidR="005142F3" w:rsidRPr="00473233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FD7936">
        <w:rPr>
          <w:rFonts w:ascii="Times New Roman" w:hAnsi="Times New Roman" w:cs="Times New Roman"/>
          <w:sz w:val="24"/>
          <w:szCs w:val="24"/>
        </w:rPr>
        <w:t>,</w:t>
      </w:r>
      <w:r w:rsidR="005142F3" w:rsidRPr="00473233">
        <w:rPr>
          <w:rFonts w:ascii="Times New Roman" w:hAnsi="Times New Roman" w:cs="Times New Roman"/>
          <w:sz w:val="24"/>
          <w:szCs w:val="24"/>
        </w:rPr>
        <w:t xml:space="preserve"> осуществляемой </w:t>
      </w:r>
      <w:r w:rsidRPr="00473233">
        <w:rPr>
          <w:rFonts w:ascii="Times New Roman" w:hAnsi="Times New Roman" w:cs="Times New Roman"/>
          <w:sz w:val="24"/>
          <w:szCs w:val="24"/>
        </w:rPr>
        <w:t xml:space="preserve">в </w:t>
      </w:r>
      <w:r w:rsidR="005142F3" w:rsidRPr="00473233">
        <w:rPr>
          <w:rFonts w:ascii="Times New Roman" w:hAnsi="Times New Roman" w:cs="Times New Roman"/>
          <w:sz w:val="24"/>
          <w:szCs w:val="24"/>
        </w:rPr>
        <w:t>нестационарн</w:t>
      </w:r>
      <w:r w:rsidRPr="00473233">
        <w:rPr>
          <w:rFonts w:ascii="Times New Roman" w:hAnsi="Times New Roman" w:cs="Times New Roman"/>
          <w:sz w:val="24"/>
          <w:szCs w:val="24"/>
        </w:rPr>
        <w:t>о</w:t>
      </w:r>
      <w:r w:rsidR="005150D1" w:rsidRPr="00473233">
        <w:rPr>
          <w:rFonts w:ascii="Times New Roman" w:hAnsi="Times New Roman" w:cs="Times New Roman"/>
          <w:sz w:val="24"/>
          <w:szCs w:val="24"/>
        </w:rPr>
        <w:t>м торговом объекте: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5150D1" w:rsidRPr="00473233" w:rsidTr="005150D1">
        <w:tc>
          <w:tcPr>
            <w:tcW w:w="6912" w:type="dxa"/>
          </w:tcPr>
          <w:p w:rsidR="005150D1" w:rsidRPr="00473233" w:rsidRDefault="005150D1" w:rsidP="0051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659" w:type="dxa"/>
          </w:tcPr>
          <w:p w:rsidR="005150D1" w:rsidRPr="00473233" w:rsidRDefault="005150D1" w:rsidP="0051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Кд</w:t>
            </w:r>
          </w:p>
        </w:tc>
      </w:tr>
      <w:tr w:rsidR="005150D1" w:rsidRPr="00473233" w:rsidTr="005150D1">
        <w:tc>
          <w:tcPr>
            <w:tcW w:w="6912" w:type="dxa"/>
          </w:tcPr>
          <w:p w:rsidR="005150D1" w:rsidRPr="00473233" w:rsidRDefault="007E0990" w:rsidP="00CB2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Торговля непродовольственными</w:t>
            </w:r>
            <w:r w:rsidR="005150D1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товарами</w:t>
            </w:r>
          </w:p>
        </w:tc>
        <w:tc>
          <w:tcPr>
            <w:tcW w:w="2659" w:type="dxa"/>
          </w:tcPr>
          <w:p w:rsidR="005150D1" w:rsidRPr="00473233" w:rsidRDefault="00D21AC6" w:rsidP="0051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</w:tr>
      <w:tr w:rsidR="005150D1" w:rsidRPr="00473233" w:rsidTr="005150D1">
        <w:tc>
          <w:tcPr>
            <w:tcW w:w="6912" w:type="dxa"/>
          </w:tcPr>
          <w:p w:rsidR="005150D1" w:rsidRPr="00473233" w:rsidRDefault="007E0990" w:rsidP="00CB2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Торговля продовольственными</w:t>
            </w:r>
            <w:r w:rsidR="005150D1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товарами</w:t>
            </w:r>
          </w:p>
        </w:tc>
        <w:tc>
          <w:tcPr>
            <w:tcW w:w="2659" w:type="dxa"/>
          </w:tcPr>
          <w:p w:rsidR="005150D1" w:rsidRPr="00473233" w:rsidRDefault="00D21AC6" w:rsidP="0051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</w:tr>
      <w:tr w:rsidR="005150D1" w:rsidRPr="00473233" w:rsidTr="005150D1">
        <w:tc>
          <w:tcPr>
            <w:tcW w:w="6912" w:type="dxa"/>
          </w:tcPr>
          <w:p w:rsidR="005150D1" w:rsidRPr="00473233" w:rsidRDefault="00BA00DD" w:rsidP="00CB2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Торговля продукцией общественного питания</w:t>
            </w:r>
          </w:p>
        </w:tc>
        <w:tc>
          <w:tcPr>
            <w:tcW w:w="2659" w:type="dxa"/>
          </w:tcPr>
          <w:p w:rsidR="005150D1" w:rsidRPr="00473233" w:rsidRDefault="00D21AC6" w:rsidP="0051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150D1" w:rsidRPr="00473233" w:rsidTr="005150D1">
        <w:tc>
          <w:tcPr>
            <w:tcW w:w="6912" w:type="dxa"/>
          </w:tcPr>
          <w:p w:rsidR="005150D1" w:rsidRPr="00473233" w:rsidRDefault="007E0990" w:rsidP="00CB2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Торговля непродовольственными товарами</w:t>
            </w:r>
            <w:r w:rsidR="000106FC">
              <w:rPr>
                <w:rFonts w:ascii="Times New Roman" w:hAnsi="Times New Roman" w:cs="Times New Roman"/>
                <w:sz w:val="24"/>
                <w:szCs w:val="24"/>
              </w:rPr>
              <w:t xml:space="preserve"> (похоронными принадлежностями</w:t>
            </w:r>
            <w:r w:rsidR="005150D1" w:rsidRPr="004732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9" w:type="dxa"/>
          </w:tcPr>
          <w:p w:rsidR="005150D1" w:rsidRPr="00473233" w:rsidRDefault="00D21AC6" w:rsidP="0051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150D1" w:rsidRPr="00473233" w:rsidTr="005150D1">
        <w:tc>
          <w:tcPr>
            <w:tcW w:w="6912" w:type="dxa"/>
          </w:tcPr>
          <w:p w:rsidR="005150D1" w:rsidRPr="00473233" w:rsidRDefault="007E0990" w:rsidP="00CB2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Торговля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печатной продукцией</w:t>
            </w:r>
          </w:p>
        </w:tc>
        <w:tc>
          <w:tcPr>
            <w:tcW w:w="2659" w:type="dxa"/>
          </w:tcPr>
          <w:p w:rsidR="005150D1" w:rsidRPr="00473233" w:rsidRDefault="00D21AC6" w:rsidP="0051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</w:tr>
    </w:tbl>
    <w:p w:rsidR="005150D1" w:rsidRPr="00473233" w:rsidRDefault="005150D1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D21AC6" w:rsidRPr="00473233" w:rsidRDefault="00FD7936" w:rsidP="00CB2F7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Кр</w:t>
      </w:r>
      <w:proofErr w:type="spellEnd"/>
      <w:proofErr w:type="gramEnd"/>
      <w:r w:rsidR="00DB6B81" w:rsidRPr="00473233">
        <w:rPr>
          <w:rFonts w:ascii="Times New Roman" w:hAnsi="Times New Roman" w:cs="Times New Roman"/>
          <w:sz w:val="24"/>
          <w:szCs w:val="24"/>
        </w:rPr>
        <w:t xml:space="preserve"> - </w:t>
      </w:r>
      <w:r w:rsidR="005142F3" w:rsidRPr="00473233">
        <w:rPr>
          <w:rFonts w:ascii="Times New Roman" w:hAnsi="Times New Roman" w:cs="Times New Roman"/>
          <w:sz w:val="24"/>
          <w:szCs w:val="24"/>
        </w:rPr>
        <w:t>к</w:t>
      </w:r>
      <w:r w:rsidR="00DB6B81" w:rsidRPr="00473233">
        <w:rPr>
          <w:rFonts w:ascii="Times New Roman" w:hAnsi="Times New Roman" w:cs="Times New Roman"/>
          <w:sz w:val="24"/>
          <w:szCs w:val="24"/>
        </w:rPr>
        <w:t xml:space="preserve">орректирующий коэффициент по </w:t>
      </w:r>
      <w:r>
        <w:rPr>
          <w:rFonts w:ascii="Times New Roman" w:hAnsi="Times New Roman" w:cs="Times New Roman"/>
          <w:sz w:val="24"/>
          <w:szCs w:val="24"/>
        </w:rPr>
        <w:t xml:space="preserve">району </w:t>
      </w:r>
      <w:r w:rsidR="00DB6B81" w:rsidRPr="00473233">
        <w:rPr>
          <w:rFonts w:ascii="Times New Roman" w:hAnsi="Times New Roman" w:cs="Times New Roman"/>
          <w:sz w:val="24"/>
          <w:szCs w:val="24"/>
        </w:rPr>
        <w:t>расположения нестационарного торгового объекта</w:t>
      </w:r>
      <w:r w:rsidR="00D21AC6" w:rsidRPr="0047323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4C4D1C" w:rsidRPr="00473233" w:rsidTr="00930D7F">
        <w:tc>
          <w:tcPr>
            <w:tcW w:w="6912" w:type="dxa"/>
          </w:tcPr>
          <w:p w:rsidR="00D21AC6" w:rsidRPr="00473233" w:rsidRDefault="00D21AC6" w:rsidP="00FD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="00FD7936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положения нестационарного торгового объекта</w:t>
            </w:r>
          </w:p>
        </w:tc>
        <w:tc>
          <w:tcPr>
            <w:tcW w:w="2659" w:type="dxa"/>
          </w:tcPr>
          <w:p w:rsidR="00D21AC6" w:rsidRPr="00473233" w:rsidRDefault="004071D1" w:rsidP="00D21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4C4D1C" w:rsidRPr="00473233" w:rsidTr="00930D7F">
        <w:tc>
          <w:tcPr>
            <w:tcW w:w="6912" w:type="dxa"/>
          </w:tcPr>
          <w:p w:rsidR="00D21AC6" w:rsidRPr="00473233" w:rsidRDefault="00930D7F" w:rsidP="00FD7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21AC6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айон ул. Энергетиков, 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ул. Заводская, </w:t>
            </w:r>
            <w:r w:rsidR="00D21AC6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="004C4D1C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D21AC6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ул. Набережная, ул. </w:t>
            </w:r>
            <w:proofErr w:type="spellStart"/>
            <w:r w:rsidR="00D21AC6" w:rsidRPr="00473233">
              <w:rPr>
                <w:rFonts w:ascii="Times New Roman" w:hAnsi="Times New Roman" w:cs="Times New Roman"/>
                <w:sz w:val="24"/>
                <w:szCs w:val="24"/>
              </w:rPr>
              <w:t>Бортникова</w:t>
            </w:r>
            <w:proofErr w:type="spellEnd"/>
            <w:r w:rsidR="00D21AC6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, ул. Советская, ул. Парковая, </w:t>
            </w:r>
            <w:r w:rsidR="004C4D1C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D21AC6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ул. Строителей, 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ул. Молодежная, ул. Мира, ул. Калинина, </w:t>
            </w:r>
            <w:r w:rsidR="004C4D1C"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Первомайская, ул. Гагарина, ул. Майское шоссе, </w:t>
            </w:r>
            <w:r w:rsidR="00FD793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ул. Комсомольская</w:t>
            </w:r>
            <w:r w:rsidR="00D8556C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D8556C">
              <w:rPr>
                <w:rFonts w:ascii="Times New Roman" w:hAnsi="Times New Roman" w:cs="Times New Roman"/>
                <w:sz w:val="24"/>
                <w:szCs w:val="24"/>
              </w:rPr>
              <w:t>Полоскова</w:t>
            </w:r>
            <w:proofErr w:type="spellEnd"/>
            <w:proofErr w:type="gramEnd"/>
          </w:p>
        </w:tc>
        <w:tc>
          <w:tcPr>
            <w:tcW w:w="2659" w:type="dxa"/>
          </w:tcPr>
          <w:p w:rsidR="00D21AC6" w:rsidRPr="00473233" w:rsidRDefault="00D21AC6" w:rsidP="00D21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4D1C" w:rsidRPr="00473233" w:rsidTr="00930D7F">
        <w:tc>
          <w:tcPr>
            <w:tcW w:w="6912" w:type="dxa"/>
          </w:tcPr>
          <w:p w:rsidR="00D21AC6" w:rsidRPr="00473233" w:rsidRDefault="00930D7F" w:rsidP="00CB2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Районы иных улиц</w:t>
            </w:r>
          </w:p>
        </w:tc>
        <w:tc>
          <w:tcPr>
            <w:tcW w:w="2659" w:type="dxa"/>
          </w:tcPr>
          <w:p w:rsidR="00D21AC6" w:rsidRPr="00473233" w:rsidRDefault="00D21AC6" w:rsidP="00D21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142F3" w:rsidRPr="00473233" w:rsidRDefault="005142F3" w:rsidP="005701A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5142F3" w:rsidRPr="00473233" w:rsidSect="005701A3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91E82"/>
    <w:multiLevelType w:val="hybridMultilevel"/>
    <w:tmpl w:val="4808BD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1632C4"/>
    <w:multiLevelType w:val="hybridMultilevel"/>
    <w:tmpl w:val="8392F340"/>
    <w:lvl w:ilvl="0" w:tplc="A680244A">
      <w:start w:val="1"/>
      <w:numFmt w:val="decimal"/>
      <w:suff w:val="space"/>
      <w:lvlText w:val="1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0EF1C17"/>
    <w:multiLevelType w:val="multilevel"/>
    <w:tmpl w:val="18FCF70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2BC85C71"/>
    <w:multiLevelType w:val="multilevel"/>
    <w:tmpl w:val="829E6EA4"/>
    <w:lvl w:ilvl="0">
      <w:start w:val="1"/>
      <w:numFmt w:val="decimal"/>
      <w:suff w:val="space"/>
      <w:lvlText w:val="%1."/>
      <w:lvlJc w:val="left"/>
      <w:pPr>
        <w:ind w:left="1376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3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4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19" w:hanging="2160"/>
      </w:pPr>
      <w:rPr>
        <w:rFonts w:hint="default"/>
      </w:rPr>
    </w:lvl>
  </w:abstractNum>
  <w:abstractNum w:abstractNumId="4">
    <w:nsid w:val="43CA52CD"/>
    <w:multiLevelType w:val="hybridMultilevel"/>
    <w:tmpl w:val="CAF8318E"/>
    <w:lvl w:ilvl="0" w:tplc="5C7C6120">
      <w:start w:val="1"/>
      <w:numFmt w:val="decimal"/>
      <w:lvlText w:val="1.%1."/>
      <w:lvlJc w:val="left"/>
      <w:pPr>
        <w:ind w:left="1429" w:hanging="360"/>
      </w:pPr>
      <w:rPr>
        <w:rFonts w:cs="Times New Roman" w:hint="default"/>
      </w:rPr>
    </w:lvl>
    <w:lvl w:ilvl="1" w:tplc="E8EAE70E">
      <w:start w:val="1"/>
      <w:numFmt w:val="decimal"/>
      <w:suff w:val="space"/>
      <w:lvlText w:val="1.%2.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84B30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BE0656E"/>
    <w:multiLevelType w:val="multilevel"/>
    <w:tmpl w:val="18FCF70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BF7"/>
    <w:rsid w:val="000106FC"/>
    <w:rsid w:val="0001632C"/>
    <w:rsid w:val="00030DE1"/>
    <w:rsid w:val="00064556"/>
    <w:rsid w:val="0009526C"/>
    <w:rsid w:val="00115384"/>
    <w:rsid w:val="0015287D"/>
    <w:rsid w:val="00206BF7"/>
    <w:rsid w:val="002C53CE"/>
    <w:rsid w:val="003130B1"/>
    <w:rsid w:val="003351B7"/>
    <w:rsid w:val="0034697A"/>
    <w:rsid w:val="00394386"/>
    <w:rsid w:val="003C3BFA"/>
    <w:rsid w:val="003C4628"/>
    <w:rsid w:val="004071D1"/>
    <w:rsid w:val="00446E2A"/>
    <w:rsid w:val="00473233"/>
    <w:rsid w:val="004C4D1C"/>
    <w:rsid w:val="005142F3"/>
    <w:rsid w:val="005150D1"/>
    <w:rsid w:val="005429C2"/>
    <w:rsid w:val="005701A3"/>
    <w:rsid w:val="00683B23"/>
    <w:rsid w:val="006B0E94"/>
    <w:rsid w:val="006E5AA5"/>
    <w:rsid w:val="00783634"/>
    <w:rsid w:val="007E0990"/>
    <w:rsid w:val="00832870"/>
    <w:rsid w:val="00887D28"/>
    <w:rsid w:val="008A5D55"/>
    <w:rsid w:val="008F0D5C"/>
    <w:rsid w:val="009127A2"/>
    <w:rsid w:val="00917B5B"/>
    <w:rsid w:val="00930D7F"/>
    <w:rsid w:val="00947104"/>
    <w:rsid w:val="00A2172F"/>
    <w:rsid w:val="00A33437"/>
    <w:rsid w:val="00A45738"/>
    <w:rsid w:val="00A828DB"/>
    <w:rsid w:val="00A9476C"/>
    <w:rsid w:val="00AA4DB9"/>
    <w:rsid w:val="00AF10B8"/>
    <w:rsid w:val="00B15D20"/>
    <w:rsid w:val="00B228E9"/>
    <w:rsid w:val="00BA00DD"/>
    <w:rsid w:val="00BB56D6"/>
    <w:rsid w:val="00BD0BF1"/>
    <w:rsid w:val="00BD393B"/>
    <w:rsid w:val="00BF6546"/>
    <w:rsid w:val="00BF6A7B"/>
    <w:rsid w:val="00C10330"/>
    <w:rsid w:val="00C10A79"/>
    <w:rsid w:val="00C67B17"/>
    <w:rsid w:val="00C70925"/>
    <w:rsid w:val="00C84279"/>
    <w:rsid w:val="00CB2F79"/>
    <w:rsid w:val="00CC04AC"/>
    <w:rsid w:val="00CC433B"/>
    <w:rsid w:val="00D21AC6"/>
    <w:rsid w:val="00D4672F"/>
    <w:rsid w:val="00D8556C"/>
    <w:rsid w:val="00DB6B81"/>
    <w:rsid w:val="00E00B5F"/>
    <w:rsid w:val="00EA5B86"/>
    <w:rsid w:val="00EB6FF1"/>
    <w:rsid w:val="00F05EF7"/>
    <w:rsid w:val="00F2267A"/>
    <w:rsid w:val="00F319BA"/>
    <w:rsid w:val="00F33420"/>
    <w:rsid w:val="00FD7936"/>
    <w:rsid w:val="00FE34EA"/>
    <w:rsid w:val="00FE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334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F334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3342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34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34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42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D393B"/>
    <w:pPr>
      <w:ind w:left="720"/>
      <w:contextualSpacing/>
    </w:pPr>
  </w:style>
  <w:style w:type="paragraph" w:customStyle="1" w:styleId="ConsPlusTitle">
    <w:name w:val="ConsPlusTitle"/>
    <w:uiPriority w:val="99"/>
    <w:rsid w:val="00A947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a8">
    <w:name w:val="Основной текст_"/>
    <w:link w:val="3"/>
    <w:rsid w:val="00CB2F79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rsid w:val="00CB2F79"/>
    <w:pPr>
      <w:shd w:val="clear" w:color="auto" w:fill="FFFFFF"/>
      <w:autoSpaceDE/>
      <w:autoSpaceDN/>
      <w:adjustRightInd/>
      <w:spacing w:before="360" w:line="0" w:lineRule="atLeast"/>
      <w:ind w:hanging="17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table" w:styleId="a9">
    <w:name w:val="Table Grid"/>
    <w:basedOn w:val="a1"/>
    <w:uiPriority w:val="59"/>
    <w:rsid w:val="00CB2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334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F334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3342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34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34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42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D393B"/>
    <w:pPr>
      <w:ind w:left="720"/>
      <w:contextualSpacing/>
    </w:pPr>
  </w:style>
  <w:style w:type="paragraph" w:customStyle="1" w:styleId="ConsPlusTitle">
    <w:name w:val="ConsPlusTitle"/>
    <w:uiPriority w:val="99"/>
    <w:rsid w:val="00A947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a8">
    <w:name w:val="Основной текст_"/>
    <w:link w:val="3"/>
    <w:rsid w:val="00CB2F79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rsid w:val="00CB2F79"/>
    <w:pPr>
      <w:shd w:val="clear" w:color="auto" w:fill="FFFFFF"/>
      <w:autoSpaceDE/>
      <w:autoSpaceDN/>
      <w:adjustRightInd/>
      <w:spacing w:before="360" w:line="0" w:lineRule="atLeast"/>
      <w:ind w:hanging="17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table" w:styleId="a9">
    <w:name w:val="Table Grid"/>
    <w:basedOn w:val="a1"/>
    <w:uiPriority w:val="59"/>
    <w:rsid w:val="00CB2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</cp:revision>
  <cp:lastPrinted>2021-04-07T11:22:00Z</cp:lastPrinted>
  <dcterms:created xsi:type="dcterms:W3CDTF">2021-04-07T11:30:00Z</dcterms:created>
  <dcterms:modified xsi:type="dcterms:W3CDTF">2021-04-07T11:30:00Z</dcterms:modified>
</cp:coreProperties>
</file>