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59" w:rsidRPr="00712711" w:rsidRDefault="00B82559" w:rsidP="007C0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105D4F" w:rsidRDefault="00105D4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D4F" w:rsidRDefault="00105D4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CC2527" w:rsidRDefault="00CC2527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FD0730" w:rsidRDefault="00FD0730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16.02.2021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gramStart"/>
      <w:r w:rsidR="005C261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228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во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Всероссийском конкурсе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лучших проектов создания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комфортной городской среды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участия во Всероссийском конкурсе лучших проектов создания комфортной городской среды города Зеленогорска, в соответствии с </w:t>
      </w:r>
      <w:r w:rsidR="00C66582" w:rsidRPr="00C665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07.03.2018 № 237 </w:t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учитывая протокол общественной комиссии города Зеленогорска по развитию городской среды о результатах отбора общественных территорий, определенных для голосования для благоустройства в рамках Всероссийского конкурса лучших проектов создания комфортной городской среды, от 10.02.2021, руководствуясь Уставом города,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Default="00F933F6" w:rsidP="00C914C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Принять участие во Всероссийском конкурсе лучших проектов создания комфортной городской среды, реализация которых предусмотрена в 2022 – 2023</w:t>
      </w:r>
      <w:r w:rsid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14CB" w:rsidRPr="00C914CB">
        <w:rPr>
          <w:rFonts w:ascii="Times New Roman" w:eastAsia="Times New Roman" w:hAnsi="Times New Roman"/>
          <w:sz w:val="28"/>
          <w:szCs w:val="28"/>
          <w:lang w:eastAsia="ru-RU"/>
        </w:rPr>
        <w:t>и в 2023 - 2024 годах</w:t>
      </w:r>
      <w:r w:rsidR="00C914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527" w:rsidRDefault="00F933F6" w:rsidP="001F7600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Провести с 20.02.2021 по 02.03.2021 голосование по выбору территории для участия во Всероссийском конкурсе лучших проектов создания комфортной городской среды.</w:t>
      </w:r>
    </w:p>
    <w:p w:rsidR="00CC2527" w:rsidRPr="004969D6" w:rsidRDefault="00F933F6" w:rsidP="00695D3B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t>Осуществить голосование по выбору территории для участия во Всероссийском конкурсе лучших проектов создания комфортной городской среды в информационно-телекоммуникационной сети «Интернет» по адресу</w:t>
      </w:r>
      <w:r w:rsidR="00105D4F" w:rsidRP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133DC2" w:rsidRPr="004969D6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https://vk.com/wall-193442999_137</w:t>
        </w:r>
      </w:hyperlink>
      <w:r w:rsidR="004969D6" w:rsidRPr="004969D6">
        <w:rPr>
          <w:rStyle w:val="a7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и путем заполнения </w:t>
      </w:r>
      <w:proofErr w:type="spellStart"/>
      <w:r w:rsidR="004969D6" w:rsidRPr="004969D6">
        <w:rPr>
          <w:rStyle w:val="a7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бюллетений</w:t>
      </w:r>
      <w:proofErr w:type="spellEnd"/>
      <w:r w:rsidR="004969D6" w:rsidRPr="004969D6">
        <w:rPr>
          <w:rStyle w:val="a7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в</w:t>
      </w:r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</w:t>
      </w:r>
      <w:r w:rsidR="004969D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голосования по выбору территории для участия во Всероссийском </w:t>
      </w:r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конкурсе лучших проектов создания комфортной городской среды в соответствии с приложением № 1 к настоящему распоряжению.</w:t>
      </w:r>
    </w:p>
    <w:p w:rsidR="00CC2527" w:rsidRDefault="00F933F6" w:rsidP="007A5161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Определить пе</w:t>
      </w:r>
      <w:r w:rsid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общественных территорий, подлежащих выбору 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для участия во Всероссийском конкурсе лучших проектов создания комфортной городской среды</w:t>
      </w:r>
      <w:r w:rsidR="00EB07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 № 2 к настоящему распоряжению.</w:t>
      </w:r>
    </w:p>
    <w:p w:rsidR="00CC2527" w:rsidRDefault="00F933F6" w:rsidP="00B70083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функции по подведению итогов </w:t>
      </w:r>
      <w:r w:rsidR="004969D6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EB07A4">
        <w:rPr>
          <w:rFonts w:ascii="Times New Roman" w:eastAsia="Times New Roman" w:hAnsi="Times New Roman"/>
          <w:sz w:val="28"/>
          <w:szCs w:val="28"/>
          <w:lang w:eastAsia="ru-RU"/>
        </w:rPr>
        <w:t>, указанного в пункте 2 настоящего распоряжения,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общественную комиссию по развитию городской среды, утвержденную распоряжением </w:t>
      </w:r>
      <w:proofErr w:type="gramStart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933F6" w:rsidRPr="00CC2527" w:rsidRDefault="00F933F6" w:rsidP="00B70083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proofErr w:type="gramEnd"/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</w:t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  <w:t>М.В. Сперанский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76" w:rsidRDefault="00560776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F01F1" w:rsidTr="00C964A9">
        <w:tc>
          <w:tcPr>
            <w:tcW w:w="3816" w:type="dxa"/>
          </w:tcPr>
          <w:p w:rsidR="00CF01F1" w:rsidRPr="009064BD" w:rsidRDefault="00CF01F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CF01F1" w:rsidRPr="009064BD" w:rsidRDefault="00CF01F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CF01F1" w:rsidRPr="009064BD" w:rsidRDefault="00CF01F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CF01F1" w:rsidRDefault="00CF01F1" w:rsidP="00F6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</w:t>
            </w:r>
            <w:r w:rsidR="00F63239">
              <w:rPr>
                <w:rFonts w:ascii="Times New Roman" w:hAnsi="Times New Roman"/>
                <w:sz w:val="24"/>
                <w:szCs w:val="24"/>
              </w:rPr>
              <w:t>16.02.2021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F63239">
              <w:rPr>
                <w:rFonts w:ascii="Times New Roman" w:hAnsi="Times New Roman"/>
                <w:sz w:val="24"/>
                <w:szCs w:val="24"/>
              </w:rPr>
              <w:t>228-р</w:t>
            </w:r>
          </w:p>
        </w:tc>
      </w:tr>
    </w:tbl>
    <w:p w:rsidR="00F94132" w:rsidRDefault="00F94132" w:rsidP="00CF01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36AE" w:rsidRDefault="005536AE" w:rsidP="008061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14A01"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560776" w:rsidRDefault="00560776" w:rsidP="0056077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мест</w:t>
      </w:r>
      <w:r w:rsidRPr="0056077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проведения голосования по выбору территории </w:t>
      </w:r>
    </w:p>
    <w:p w:rsidR="00560776" w:rsidRPr="00560776" w:rsidRDefault="00560776" w:rsidP="0056077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776">
        <w:rPr>
          <w:rFonts w:ascii="Times New Roman" w:eastAsia="Times New Roman" w:hAnsi="Times New Roman"/>
          <w:sz w:val="28"/>
          <w:szCs w:val="28"/>
          <w:lang w:eastAsia="ar-SA"/>
        </w:rPr>
        <w:t>для участия во Всероссийском конкурсе лучших проектов создания комфортной городской среды</w:t>
      </w:r>
    </w:p>
    <w:p w:rsidR="006E090E" w:rsidRPr="00314A01" w:rsidRDefault="006E090E" w:rsidP="00BA061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75"/>
        <w:gridCol w:w="4707"/>
        <w:gridCol w:w="4111"/>
      </w:tblGrid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№ п/п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Наименование 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Адрес расположения </w:t>
            </w:r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мест проведения и мест для получения </w:t>
            </w:r>
            <w:proofErr w:type="spellStart"/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бюллетений</w:t>
            </w:r>
            <w:proofErr w:type="spellEnd"/>
            <w:r w:rsidRPr="00BA1915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рейтингового голосования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proofErr w:type="gramStart"/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Администрация</w:t>
            </w:r>
            <w:proofErr w:type="gramEnd"/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ЗАТО</w:t>
            </w:r>
          </w:p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г. Зеленогорска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Мира, д. 15, холл на 1 этаже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ТЦ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57395C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ул. Энергетиков, д. 2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ТЦ</w:t>
            </w: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 «ФОРУМ»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57395C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Центральная</w:t>
            </w: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, д. 2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Магазин «Прогресс»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57395C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Первостроителей, </w:t>
            </w:r>
            <w:r w:rsidR="00560776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д. </w:t>
            </w:r>
            <w:r w:rsidRPr="007C45AB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2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ТЦ «Лето»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Набережная</w:t>
            </w:r>
            <w:r w:rsidRPr="00F06C7E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62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Магазин «Дом обуви»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0E009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Ленина</w:t>
            </w:r>
            <w:r w:rsidRPr="000E0094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14</w:t>
            </w:r>
          </w:p>
        </w:tc>
      </w:tr>
      <w:tr w:rsidR="00314A01" w:rsidRPr="00F06C7E" w:rsidTr="00C964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МУП « Дельфин»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A01" w:rsidRPr="00F06C7E" w:rsidRDefault="00314A01" w:rsidP="00C964A9">
            <w:pPr>
              <w:suppressAutoHyphens/>
              <w:jc w:val="both"/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</w:pPr>
            <w:r w:rsidRPr="00BA172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Заводская</w:t>
            </w:r>
            <w:r w:rsidRPr="00BA172D"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 xml:space="preserve">, д.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ar-SA"/>
              </w:rPr>
              <w:t>5</w:t>
            </w:r>
          </w:p>
        </w:tc>
      </w:tr>
    </w:tbl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07521B" w:rsidRPr="00BD46EB" w:rsidRDefault="0007521B" w:rsidP="005536A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95E69" w:rsidRPr="00BD46EB" w:rsidRDefault="00A95E69" w:rsidP="00FD7094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5E69" w:rsidRPr="00BD46EB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A95E69" w:rsidRPr="00BD46EB" w:rsidRDefault="00A95E69" w:rsidP="00A95E69">
      <w:pPr>
        <w:autoSpaceDE w:val="0"/>
        <w:autoSpaceDN w:val="0"/>
        <w:adjustRightInd w:val="0"/>
        <w:spacing w:after="0" w:line="240" w:lineRule="auto"/>
        <w:ind w:left="5672"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</w:p>
    <w:p w:rsidR="006B2577" w:rsidRDefault="006B2577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806146" w:rsidRDefault="00806146">
      <w:pPr>
        <w:rPr>
          <w:sz w:val="26"/>
          <w:szCs w:val="26"/>
        </w:rPr>
      </w:pPr>
    </w:p>
    <w:p w:rsidR="00806146" w:rsidRDefault="00806146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314A01" w:rsidTr="00C964A9">
        <w:tc>
          <w:tcPr>
            <w:tcW w:w="3816" w:type="dxa"/>
          </w:tcPr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314A01" w:rsidRDefault="00F63239" w:rsidP="00F63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16.02.2021    </w:t>
            </w:r>
            <w:r w:rsidR="00314A01"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228-р</w:t>
            </w:r>
            <w:bookmarkStart w:id="0" w:name="_GoBack"/>
            <w:bookmarkEnd w:id="0"/>
          </w:p>
        </w:tc>
      </w:tr>
    </w:tbl>
    <w:p w:rsidR="00314A01" w:rsidRDefault="00314A01">
      <w:pPr>
        <w:rPr>
          <w:sz w:val="26"/>
          <w:szCs w:val="26"/>
        </w:rPr>
      </w:pPr>
    </w:p>
    <w:p w:rsidR="00D236E8" w:rsidRPr="00810814" w:rsidRDefault="00D236E8" w:rsidP="0080614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10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</w:p>
    <w:p w:rsidR="00560776" w:rsidRDefault="00560776" w:rsidP="00CF01F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общественных территорий, подлежащих выбору</w:t>
      </w:r>
    </w:p>
    <w:p w:rsidR="00D236E8" w:rsidRDefault="00560776" w:rsidP="00CF01F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участия во Всероссийском конкурсе лучших проектов создания комфортной городской среды</w:t>
      </w:r>
    </w:p>
    <w:p w:rsidR="00560776" w:rsidRDefault="00560776" w:rsidP="00CF01F1">
      <w:pPr>
        <w:spacing w:after="0"/>
        <w:jc w:val="center"/>
        <w:rPr>
          <w:sz w:val="26"/>
          <w:szCs w:val="26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536"/>
      </w:tblGrid>
      <w:tr w:rsidR="00D236E8" w:rsidRPr="00810814" w:rsidTr="001965BF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236E8" w:rsidRPr="00810814" w:rsidTr="001965BF">
        <w:trPr>
          <w:trHeight w:val="8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1965BF" w:rsidP="00F72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65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Парковая зона</w:t>
            </w:r>
            <w:r w:rsidR="00CF0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(вокруг обводненного карьера в районе храма Серафима Саровского)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BF7FB0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ул. Парковая, </w:t>
            </w:r>
            <w:r w:rsidR="005607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F7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236E8" w:rsidRPr="00810814" w:rsidTr="001965BF">
        <w:trPr>
          <w:trHeight w:val="1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E8" w:rsidRPr="00810814" w:rsidRDefault="001965BF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65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Набережная р. Кан</w:t>
            </w:r>
            <w:r w:rsidR="00CF0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(продолжение благоустройства)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E8" w:rsidRPr="00BF7FB0" w:rsidRDefault="00BF7FB0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Набережная вдоль р. Кан</w:t>
            </w:r>
          </w:p>
        </w:tc>
      </w:tr>
    </w:tbl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Pr="00BD46EB" w:rsidRDefault="00314A01">
      <w:pPr>
        <w:rPr>
          <w:sz w:val="26"/>
          <w:szCs w:val="26"/>
        </w:rPr>
      </w:pPr>
    </w:p>
    <w:sectPr w:rsidR="00314A01" w:rsidRPr="00BD46EB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A7567"/>
    <w:multiLevelType w:val="hybridMultilevel"/>
    <w:tmpl w:val="9B78B00C"/>
    <w:lvl w:ilvl="0" w:tplc="56961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7521B"/>
    <w:rsid w:val="000E4F67"/>
    <w:rsid w:val="00105D4F"/>
    <w:rsid w:val="00133DC2"/>
    <w:rsid w:val="00174020"/>
    <w:rsid w:val="001965BF"/>
    <w:rsid w:val="001F2E0A"/>
    <w:rsid w:val="0021542B"/>
    <w:rsid w:val="002D724B"/>
    <w:rsid w:val="002E7B52"/>
    <w:rsid w:val="00314A01"/>
    <w:rsid w:val="00333CE8"/>
    <w:rsid w:val="0035509F"/>
    <w:rsid w:val="0037223D"/>
    <w:rsid w:val="00374C50"/>
    <w:rsid w:val="00394A7B"/>
    <w:rsid w:val="003B3003"/>
    <w:rsid w:val="0048649F"/>
    <w:rsid w:val="0049035C"/>
    <w:rsid w:val="00495D5A"/>
    <w:rsid w:val="004969D6"/>
    <w:rsid w:val="004A514D"/>
    <w:rsid w:val="004D48D2"/>
    <w:rsid w:val="004E55D3"/>
    <w:rsid w:val="005536AE"/>
    <w:rsid w:val="00560776"/>
    <w:rsid w:val="005B33CF"/>
    <w:rsid w:val="005C2613"/>
    <w:rsid w:val="005C2E7E"/>
    <w:rsid w:val="00601FCB"/>
    <w:rsid w:val="006B2577"/>
    <w:rsid w:val="006E0150"/>
    <w:rsid w:val="006E090E"/>
    <w:rsid w:val="007C0405"/>
    <w:rsid w:val="00806146"/>
    <w:rsid w:val="00823327"/>
    <w:rsid w:val="0083715B"/>
    <w:rsid w:val="008A2F59"/>
    <w:rsid w:val="008B045E"/>
    <w:rsid w:val="008C49C3"/>
    <w:rsid w:val="009064BD"/>
    <w:rsid w:val="009066CC"/>
    <w:rsid w:val="00921C7A"/>
    <w:rsid w:val="00961371"/>
    <w:rsid w:val="009E05D0"/>
    <w:rsid w:val="00A10808"/>
    <w:rsid w:val="00A42D3E"/>
    <w:rsid w:val="00A95E69"/>
    <w:rsid w:val="00AD5F5F"/>
    <w:rsid w:val="00B4733B"/>
    <w:rsid w:val="00B706EF"/>
    <w:rsid w:val="00B82559"/>
    <w:rsid w:val="00BA0611"/>
    <w:rsid w:val="00BD46EB"/>
    <w:rsid w:val="00BF7FB0"/>
    <w:rsid w:val="00C16166"/>
    <w:rsid w:val="00C66582"/>
    <w:rsid w:val="00C914CB"/>
    <w:rsid w:val="00C918A7"/>
    <w:rsid w:val="00CC2527"/>
    <w:rsid w:val="00CF01F1"/>
    <w:rsid w:val="00D02C8B"/>
    <w:rsid w:val="00D16294"/>
    <w:rsid w:val="00D236E8"/>
    <w:rsid w:val="00D413B5"/>
    <w:rsid w:val="00D562CA"/>
    <w:rsid w:val="00DD6BE3"/>
    <w:rsid w:val="00DF367B"/>
    <w:rsid w:val="00E65F06"/>
    <w:rsid w:val="00EB07A4"/>
    <w:rsid w:val="00EE6A09"/>
    <w:rsid w:val="00F35DA3"/>
    <w:rsid w:val="00F63239"/>
    <w:rsid w:val="00F72C29"/>
    <w:rsid w:val="00F933F6"/>
    <w:rsid w:val="00F94132"/>
    <w:rsid w:val="00FB34EE"/>
    <w:rsid w:val="00FD0730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F50B"/>
  <w15:docId w15:val="{01688E2C-C8B9-4A6F-9F59-C651BDA4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3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442999_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Патенко Елена Анатольевна</cp:lastModifiedBy>
  <cp:revision>2</cp:revision>
  <cp:lastPrinted>2021-02-15T09:05:00Z</cp:lastPrinted>
  <dcterms:created xsi:type="dcterms:W3CDTF">2021-02-17T10:05:00Z</dcterms:created>
  <dcterms:modified xsi:type="dcterms:W3CDTF">2021-02-17T10:05:00Z</dcterms:modified>
</cp:coreProperties>
</file>