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958"/>
        <w:gridCol w:w="5246"/>
        <w:gridCol w:w="425"/>
        <w:gridCol w:w="1956"/>
      </w:tblGrid>
      <w:tr w:rsidR="00264727" w:rsidRPr="002112BF" w14:paraId="1452AAD9" w14:textId="77777777" w:rsidTr="00D7057F">
        <w:trPr>
          <w:trHeight w:val="2865"/>
          <w:jc w:val="center"/>
        </w:trPr>
        <w:tc>
          <w:tcPr>
            <w:tcW w:w="9585" w:type="dxa"/>
            <w:gridSpan w:val="4"/>
          </w:tcPr>
          <w:p w14:paraId="7C92BB63" w14:textId="77777777" w:rsidR="00264727" w:rsidRPr="002112BF" w:rsidRDefault="00264727" w:rsidP="00D705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2BF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4B67EE" wp14:editId="7FDF1F2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BC17F" w14:textId="77777777" w:rsidR="00264727" w:rsidRPr="002112BF" w:rsidRDefault="00264727" w:rsidP="00D7057F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AFAC8" w14:textId="77777777" w:rsidR="00264727" w:rsidRPr="002112BF" w:rsidRDefault="00264727" w:rsidP="00D70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2112B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636395BC" w14:textId="77777777" w:rsidR="00264727" w:rsidRPr="002112BF" w:rsidRDefault="00264727" w:rsidP="00D70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112B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14:paraId="7E742748" w14:textId="77777777" w:rsidR="00264727" w:rsidRPr="002112BF" w:rsidRDefault="00264727" w:rsidP="00D70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2112B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14:paraId="4913FB21" w14:textId="77777777" w:rsidR="00264727" w:rsidRPr="002112BF" w:rsidRDefault="00264727" w:rsidP="00D70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2112BF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ГОРОДА ЗЕЛЕНОГОРСКА </w:t>
            </w:r>
          </w:p>
          <w:p w14:paraId="1E95F223" w14:textId="77777777" w:rsidR="00264727" w:rsidRPr="002112BF" w:rsidRDefault="00264727" w:rsidP="00D705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112BF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976F7B0" w14:textId="77777777" w:rsidR="00264727" w:rsidRPr="002112BF" w:rsidRDefault="00264727" w:rsidP="00D705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64090602" w14:textId="77777777" w:rsidR="00264727" w:rsidRPr="002112BF" w:rsidRDefault="00264727" w:rsidP="00D705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386A4B" w14:textId="77777777" w:rsidR="00264727" w:rsidRPr="002112BF" w:rsidRDefault="00264727" w:rsidP="00D705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2B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264727" w:rsidRPr="002112BF" w14:paraId="7FDFDE30" w14:textId="77777777" w:rsidTr="00D7057F">
        <w:trPr>
          <w:trHeight w:val="661"/>
          <w:jc w:val="center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0F404" w14:textId="6D6ED26D" w:rsidR="00264727" w:rsidRPr="002112BF" w:rsidRDefault="00471A1D" w:rsidP="00D7057F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21.12.2020</w:t>
            </w:r>
          </w:p>
        </w:tc>
        <w:tc>
          <w:tcPr>
            <w:tcW w:w="5246" w:type="dxa"/>
            <w:vAlign w:val="bottom"/>
          </w:tcPr>
          <w:p w14:paraId="024E053D" w14:textId="77777777" w:rsidR="00264727" w:rsidRPr="002112BF" w:rsidRDefault="00264727" w:rsidP="00D705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1D3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14:paraId="062BA917" w14:textId="77777777" w:rsidR="00264727" w:rsidRPr="002112BF" w:rsidRDefault="00264727" w:rsidP="00D70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861D" w14:textId="4F8BA006" w:rsidR="00264727" w:rsidRPr="002112BF" w:rsidRDefault="00264727" w:rsidP="00264727">
            <w:pPr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471A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173-п</w:t>
            </w:r>
          </w:p>
        </w:tc>
      </w:tr>
    </w:tbl>
    <w:p w14:paraId="4A5BDC49" w14:textId="77777777" w:rsidR="00264727" w:rsidRDefault="00264727" w:rsidP="00264727">
      <w:pPr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11EB84F" w14:textId="77777777" w:rsidR="00264727" w:rsidRPr="002112BF" w:rsidRDefault="00264727" w:rsidP="00264727">
      <w:pPr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7999D84" w14:textId="77777777" w:rsidR="003F029A" w:rsidRDefault="00264727" w:rsidP="0075787A">
      <w:pPr>
        <w:tabs>
          <w:tab w:val="left" w:pos="4395"/>
          <w:tab w:val="left" w:pos="5387"/>
        </w:tabs>
        <w:ind w:right="4677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2112BF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  <w:lang w:eastAsia="ru-RU"/>
        </w:rPr>
        <w:t>постановление</w:t>
      </w:r>
      <w:r w:rsidRPr="002112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D7583">
        <w:rPr>
          <w:rFonts w:ascii="Times New Roman" w:hAnsi="Times New Roman"/>
          <w:sz w:val="26"/>
          <w:szCs w:val="26"/>
          <w:lang w:eastAsia="ru-RU"/>
        </w:rPr>
        <w:t xml:space="preserve">Администрации ЗАТО г. Зеленогорска </w:t>
      </w:r>
    </w:p>
    <w:p w14:paraId="529175BB" w14:textId="22A3F924" w:rsidR="00264727" w:rsidRPr="002112BF" w:rsidRDefault="00264727" w:rsidP="0075787A">
      <w:pPr>
        <w:tabs>
          <w:tab w:val="left" w:pos="4395"/>
          <w:tab w:val="left" w:pos="5387"/>
        </w:tabs>
        <w:ind w:right="4677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AD7583">
        <w:rPr>
          <w:rFonts w:ascii="Times New Roman" w:hAnsi="Times New Roman"/>
          <w:sz w:val="26"/>
          <w:szCs w:val="26"/>
          <w:lang w:eastAsia="ru-RU"/>
        </w:rPr>
        <w:t xml:space="preserve">от 12.11.2015 № 293-п </w:t>
      </w:r>
      <w:r>
        <w:rPr>
          <w:rFonts w:ascii="Times New Roman" w:hAnsi="Times New Roman"/>
          <w:sz w:val="26"/>
          <w:szCs w:val="26"/>
          <w:lang w:eastAsia="ru-RU"/>
        </w:rPr>
        <w:t xml:space="preserve">«Об утверждении </w:t>
      </w:r>
      <w:r w:rsidRPr="002112BF">
        <w:rPr>
          <w:rFonts w:ascii="Times New Roman" w:hAnsi="Times New Roman"/>
          <w:sz w:val="26"/>
          <w:szCs w:val="26"/>
          <w:lang w:eastAsia="ru-RU"/>
        </w:rPr>
        <w:t>муниципаль</w:t>
      </w:r>
      <w:r>
        <w:rPr>
          <w:rFonts w:ascii="Times New Roman" w:hAnsi="Times New Roman"/>
          <w:sz w:val="26"/>
          <w:szCs w:val="26"/>
          <w:lang w:eastAsia="ru-RU"/>
        </w:rPr>
        <w:t>ной</w:t>
      </w:r>
      <w:r w:rsidRPr="002112BF">
        <w:rPr>
          <w:rFonts w:ascii="Times New Roman" w:hAnsi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hAnsi="Times New Roman"/>
          <w:sz w:val="26"/>
          <w:szCs w:val="26"/>
          <w:lang w:eastAsia="ru-RU"/>
        </w:rPr>
        <w:t xml:space="preserve">ы </w:t>
      </w:r>
      <w:r w:rsidRPr="002112BF">
        <w:rPr>
          <w:rFonts w:ascii="Times New Roman" w:hAnsi="Times New Roman"/>
          <w:sz w:val="26"/>
          <w:szCs w:val="26"/>
          <w:lang w:eastAsia="ru-RU"/>
        </w:rPr>
        <w:t>«Реформирование и модернизация жилищно-коммунального хозяйства и повышение энергетической эффективности в городе Зеленогорске»</w:t>
      </w:r>
    </w:p>
    <w:p w14:paraId="315E6844" w14:textId="77777777" w:rsidR="00264727" w:rsidRPr="002112BF" w:rsidRDefault="00264727" w:rsidP="00264727">
      <w:pPr>
        <w:contextualSpacing/>
        <w:rPr>
          <w:rFonts w:ascii="Times New Roman" w:hAnsi="Times New Roman"/>
          <w:sz w:val="20"/>
          <w:szCs w:val="20"/>
          <w:highlight w:val="green"/>
          <w:lang w:eastAsia="ru-RU"/>
        </w:rPr>
      </w:pPr>
    </w:p>
    <w:p w14:paraId="0DD2D0AC" w14:textId="77777777" w:rsidR="00264727" w:rsidRPr="002112BF" w:rsidRDefault="00264727" w:rsidP="00264727">
      <w:pPr>
        <w:contextualSpacing/>
        <w:rPr>
          <w:rFonts w:ascii="Times New Roman" w:hAnsi="Times New Roman"/>
          <w:sz w:val="20"/>
          <w:szCs w:val="20"/>
          <w:highlight w:val="green"/>
          <w:lang w:eastAsia="ru-RU"/>
        </w:rPr>
      </w:pPr>
    </w:p>
    <w:p w14:paraId="6B9C1366" w14:textId="77777777" w:rsidR="00264727" w:rsidRPr="002112BF" w:rsidRDefault="00264727" w:rsidP="00264727">
      <w:pPr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2112BF">
        <w:rPr>
          <w:rFonts w:ascii="Times New Roman" w:eastAsia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Pr="002112BF">
        <w:rPr>
          <w:rFonts w:ascii="Times New Roman" w:hAnsi="Times New Roman"/>
          <w:sz w:val="26"/>
          <w:szCs w:val="26"/>
          <w:lang w:eastAsia="ar-SA"/>
        </w:rPr>
        <w:t>Порядком формирования и реализации муниципальных программ, утвержденным постановлением Администрации ЗАТО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2112BF">
        <w:rPr>
          <w:rFonts w:ascii="Times New Roman" w:hAnsi="Times New Roman"/>
          <w:sz w:val="26"/>
          <w:szCs w:val="26"/>
          <w:lang w:eastAsia="ar-SA"/>
        </w:rPr>
        <w:t>г. Зеленогорска от 06.11.2015 № 275-п,</w:t>
      </w:r>
      <w:r w:rsidRPr="002112BF">
        <w:rPr>
          <w:rFonts w:ascii="Times New Roman" w:eastAsia="Times New Roman" w:hAnsi="Times New Roman"/>
          <w:sz w:val="26"/>
          <w:szCs w:val="26"/>
        </w:rPr>
        <w:t xml:space="preserve"> руководствуясь Уставом города Зеленогорска</w:t>
      </w:r>
      <w:r w:rsidRPr="002112BF">
        <w:rPr>
          <w:rFonts w:ascii="Times New Roman" w:hAnsi="Times New Roman"/>
          <w:sz w:val="26"/>
          <w:szCs w:val="26"/>
          <w:lang w:eastAsia="ru-RU"/>
        </w:rPr>
        <w:t>,</w:t>
      </w:r>
    </w:p>
    <w:p w14:paraId="5DA123BE" w14:textId="77777777" w:rsidR="00264727" w:rsidRPr="002112BF" w:rsidRDefault="00264727" w:rsidP="00264727">
      <w:p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2112BF">
        <w:rPr>
          <w:rFonts w:ascii="Times New Roman" w:hAnsi="Times New Roman"/>
          <w:sz w:val="26"/>
          <w:szCs w:val="26"/>
        </w:rPr>
        <w:t>ПОСТАНОВЛЯЮ:</w:t>
      </w:r>
    </w:p>
    <w:p w14:paraId="09E51B40" w14:textId="77777777" w:rsidR="00264727" w:rsidRPr="002112BF" w:rsidRDefault="00264727" w:rsidP="00264727">
      <w:pPr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112BF">
        <w:rPr>
          <w:rFonts w:ascii="Times New Roman" w:hAnsi="Times New Roman"/>
          <w:sz w:val="26"/>
          <w:szCs w:val="26"/>
        </w:rPr>
        <w:t xml:space="preserve">1. Внести </w:t>
      </w:r>
      <w:r>
        <w:rPr>
          <w:rFonts w:ascii="Times New Roman" w:hAnsi="Times New Roman"/>
          <w:sz w:val="26"/>
          <w:szCs w:val="26"/>
        </w:rPr>
        <w:t xml:space="preserve">изменения </w:t>
      </w:r>
      <w:r w:rsidRPr="002112BF">
        <w:rPr>
          <w:rFonts w:ascii="Times New Roman" w:hAnsi="Times New Roman"/>
          <w:sz w:val="26"/>
          <w:szCs w:val="26"/>
        </w:rPr>
        <w:t xml:space="preserve">в </w:t>
      </w:r>
      <w:r w:rsidRPr="00AD7583">
        <w:rPr>
          <w:rFonts w:ascii="Times New Roman" w:hAnsi="Times New Roman"/>
          <w:sz w:val="26"/>
          <w:szCs w:val="26"/>
        </w:rPr>
        <w:t>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</w:r>
      <w:r w:rsidRPr="002112BF">
        <w:rPr>
          <w:rFonts w:ascii="Times New Roman" w:hAnsi="Times New Roman"/>
          <w:sz w:val="26"/>
          <w:szCs w:val="26"/>
        </w:rPr>
        <w:t>, изложив приложение в редакции согласно приложению к настоящему постановлению.</w:t>
      </w:r>
    </w:p>
    <w:p w14:paraId="355316F4" w14:textId="77777777" w:rsidR="00264727" w:rsidRPr="002112BF" w:rsidRDefault="00264727" w:rsidP="00264727">
      <w:pPr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25567643"/>
      <w:r w:rsidRPr="002112BF">
        <w:rPr>
          <w:rFonts w:ascii="Times New Roman" w:hAnsi="Times New Roman"/>
          <w:sz w:val="26"/>
          <w:szCs w:val="26"/>
        </w:rPr>
        <w:t xml:space="preserve">2. </w:t>
      </w:r>
      <w:bookmarkStart w:id="1" w:name="_Hlk25567624"/>
      <w:r w:rsidRPr="00E15331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применяется к правоотношениям, возникшим </w:t>
      </w:r>
      <w:r>
        <w:rPr>
          <w:rFonts w:ascii="Times New Roman" w:hAnsi="Times New Roman"/>
          <w:sz w:val="26"/>
          <w:szCs w:val="26"/>
        </w:rPr>
        <w:t>с 01.01.2021</w:t>
      </w:r>
      <w:r w:rsidRPr="00E15331">
        <w:rPr>
          <w:rFonts w:ascii="Times New Roman" w:hAnsi="Times New Roman"/>
          <w:sz w:val="26"/>
          <w:szCs w:val="26"/>
        </w:rPr>
        <w:t>.</w:t>
      </w:r>
    </w:p>
    <w:bookmarkEnd w:id="0"/>
    <w:bookmarkEnd w:id="1"/>
    <w:p w14:paraId="4FA46B07" w14:textId="77777777" w:rsidR="00264727" w:rsidRPr="002112BF" w:rsidRDefault="00264727" w:rsidP="00264727">
      <w:pPr>
        <w:tabs>
          <w:tab w:val="left" w:pos="851"/>
        </w:tabs>
        <w:ind w:right="-141"/>
        <w:jc w:val="both"/>
        <w:rPr>
          <w:rFonts w:ascii="Times New Roman" w:hAnsi="Times New Roman"/>
          <w:sz w:val="26"/>
          <w:szCs w:val="26"/>
        </w:rPr>
      </w:pPr>
    </w:p>
    <w:p w14:paraId="71AAC3F5" w14:textId="77777777" w:rsidR="00264727" w:rsidRPr="002112BF" w:rsidRDefault="00264727" w:rsidP="00264727">
      <w:pPr>
        <w:tabs>
          <w:tab w:val="left" w:pos="851"/>
        </w:tabs>
        <w:ind w:right="-141"/>
        <w:jc w:val="both"/>
        <w:rPr>
          <w:rFonts w:ascii="Times New Roman" w:hAnsi="Times New Roman"/>
          <w:sz w:val="26"/>
          <w:szCs w:val="26"/>
        </w:rPr>
      </w:pPr>
    </w:p>
    <w:p w14:paraId="3F2C74BB" w14:textId="77777777" w:rsidR="00264727" w:rsidRPr="002112BF" w:rsidRDefault="00264727" w:rsidP="00264727">
      <w:pPr>
        <w:tabs>
          <w:tab w:val="left" w:pos="851"/>
        </w:tabs>
        <w:ind w:right="-141"/>
        <w:jc w:val="both"/>
        <w:rPr>
          <w:rFonts w:ascii="Times New Roman" w:hAnsi="Times New Roman"/>
          <w:sz w:val="26"/>
          <w:szCs w:val="26"/>
        </w:rPr>
      </w:pPr>
    </w:p>
    <w:p w14:paraId="278704F9" w14:textId="77777777" w:rsidR="00264727" w:rsidRPr="00627990" w:rsidRDefault="00264727" w:rsidP="00264727">
      <w:pPr>
        <w:tabs>
          <w:tab w:val="left" w:pos="851"/>
        </w:tabs>
        <w:ind w:right="-141"/>
        <w:jc w:val="both"/>
        <w:rPr>
          <w:sz w:val="28"/>
          <w:szCs w:val="28"/>
        </w:rPr>
      </w:pPr>
      <w:r w:rsidRPr="002112BF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а</w:t>
      </w:r>
      <w:r w:rsidRPr="002112BF">
        <w:rPr>
          <w:rFonts w:ascii="Times New Roman" w:hAnsi="Times New Roman"/>
          <w:sz w:val="26"/>
          <w:szCs w:val="26"/>
        </w:rPr>
        <w:t xml:space="preserve"> ЗАТО г. Зеленогорска</w:t>
      </w:r>
      <w:r w:rsidRPr="002112BF">
        <w:rPr>
          <w:rFonts w:ascii="Times New Roman" w:hAnsi="Times New Roman"/>
          <w:sz w:val="26"/>
          <w:szCs w:val="26"/>
        </w:rPr>
        <w:tab/>
      </w:r>
      <w:r w:rsidRPr="002112BF">
        <w:rPr>
          <w:rFonts w:ascii="Times New Roman" w:hAnsi="Times New Roman"/>
          <w:sz w:val="26"/>
          <w:szCs w:val="26"/>
        </w:rPr>
        <w:tab/>
      </w:r>
      <w:r w:rsidRPr="002112BF">
        <w:rPr>
          <w:rFonts w:ascii="Times New Roman" w:hAnsi="Times New Roman"/>
          <w:sz w:val="26"/>
          <w:szCs w:val="26"/>
        </w:rPr>
        <w:tab/>
      </w:r>
      <w:r w:rsidRPr="002112BF">
        <w:rPr>
          <w:rFonts w:ascii="Times New Roman" w:hAnsi="Times New Roman"/>
          <w:sz w:val="26"/>
          <w:szCs w:val="26"/>
        </w:rPr>
        <w:tab/>
      </w:r>
      <w:r w:rsidRPr="002112BF">
        <w:rPr>
          <w:rFonts w:ascii="Times New Roman" w:hAnsi="Times New Roman"/>
          <w:sz w:val="26"/>
          <w:szCs w:val="26"/>
        </w:rPr>
        <w:tab/>
      </w:r>
      <w:r w:rsidRPr="002112BF">
        <w:rPr>
          <w:rFonts w:ascii="Times New Roman" w:hAnsi="Times New Roman"/>
          <w:sz w:val="26"/>
          <w:szCs w:val="26"/>
        </w:rPr>
        <w:tab/>
        <w:t xml:space="preserve">     М.В. Сперанский</w:t>
      </w:r>
    </w:p>
    <w:p w14:paraId="01D69289" w14:textId="77777777" w:rsidR="00264727" w:rsidRPr="002112BF" w:rsidRDefault="00264727" w:rsidP="0026472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14:paraId="1FC04F96" w14:textId="77777777" w:rsidR="00D7057F" w:rsidRDefault="00D7057F"/>
    <w:p w14:paraId="7C8A821B" w14:textId="1A3EA834" w:rsidR="00264727" w:rsidRDefault="00264727" w:rsidP="00D73C69">
      <w:pPr>
        <w:autoSpaceDE w:val="0"/>
        <w:autoSpaceDN w:val="0"/>
        <w:adjustRightInd w:val="0"/>
        <w:ind w:left="5954" w:firstLine="6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D0442A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  <w:r w:rsidR="00D73C6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056E0">
        <w:rPr>
          <w:rFonts w:ascii="Times New Roman" w:hAnsi="Times New Roman"/>
          <w:color w:val="000000"/>
          <w:sz w:val="20"/>
          <w:szCs w:val="20"/>
        </w:rPr>
        <w:t xml:space="preserve">к постановлению Администрации ЗАТО г. Зеленогорска </w:t>
      </w:r>
    </w:p>
    <w:p w14:paraId="70C791D4" w14:textId="77777777" w:rsidR="00D73C69" w:rsidRDefault="00D73C69" w:rsidP="00D73C69">
      <w:pPr>
        <w:autoSpaceDE w:val="0"/>
        <w:autoSpaceDN w:val="0"/>
        <w:adjustRightInd w:val="0"/>
        <w:ind w:left="5954" w:firstLine="6"/>
        <w:outlineLvl w:val="2"/>
        <w:rPr>
          <w:rFonts w:ascii="Times New Roman" w:hAnsi="Times New Roman"/>
          <w:color w:val="000000"/>
          <w:sz w:val="20"/>
          <w:szCs w:val="20"/>
        </w:rPr>
      </w:pPr>
    </w:p>
    <w:p w14:paraId="68AE457C" w14:textId="04CA8353" w:rsidR="00264727" w:rsidRPr="000056E0" w:rsidRDefault="00264727" w:rsidP="00D73C69">
      <w:pPr>
        <w:autoSpaceDE w:val="0"/>
        <w:autoSpaceDN w:val="0"/>
        <w:adjustRightInd w:val="0"/>
        <w:ind w:left="5954" w:firstLine="6"/>
        <w:outlineLvl w:val="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от </w:t>
      </w:r>
      <w:r w:rsidR="00471A1D">
        <w:rPr>
          <w:rFonts w:ascii="Times New Roman" w:hAnsi="Times New Roman"/>
          <w:color w:val="000000"/>
          <w:sz w:val="20"/>
          <w:szCs w:val="20"/>
        </w:rPr>
        <w:t xml:space="preserve"> 21.12.2020 </w:t>
      </w:r>
      <w:r>
        <w:rPr>
          <w:rFonts w:ascii="Times New Roman" w:hAnsi="Times New Roman"/>
          <w:color w:val="000000"/>
          <w:sz w:val="20"/>
          <w:szCs w:val="20"/>
        </w:rPr>
        <w:t>№</w:t>
      </w:r>
      <w:r w:rsidR="00471A1D">
        <w:rPr>
          <w:rFonts w:ascii="Times New Roman" w:hAnsi="Times New Roman"/>
          <w:color w:val="000000"/>
          <w:sz w:val="20"/>
          <w:szCs w:val="20"/>
        </w:rPr>
        <w:t xml:space="preserve"> 173-п</w:t>
      </w:r>
      <w:bookmarkStart w:id="2" w:name="_GoBack"/>
      <w:bookmarkEnd w:id="2"/>
    </w:p>
    <w:p w14:paraId="00AC93AC" w14:textId="77777777" w:rsidR="00264727" w:rsidRDefault="00264727" w:rsidP="00D73C69">
      <w:pPr>
        <w:tabs>
          <w:tab w:val="left" w:pos="5387"/>
        </w:tabs>
        <w:autoSpaceDE w:val="0"/>
        <w:autoSpaceDN w:val="0"/>
        <w:adjustRightInd w:val="0"/>
        <w:ind w:left="5954" w:right="-143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77A9D6FE" w14:textId="77777777" w:rsidR="00264727" w:rsidRPr="000056E0" w:rsidRDefault="00264727" w:rsidP="00D73C69">
      <w:pPr>
        <w:tabs>
          <w:tab w:val="left" w:pos="6379"/>
        </w:tabs>
        <w:autoSpaceDE w:val="0"/>
        <w:autoSpaceDN w:val="0"/>
        <w:adjustRightInd w:val="0"/>
        <w:ind w:left="5954" w:right="-143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0056E0">
        <w:rPr>
          <w:rFonts w:ascii="Times New Roman" w:hAnsi="Times New Roman"/>
          <w:sz w:val="20"/>
          <w:szCs w:val="20"/>
          <w:lang w:eastAsia="ru-RU"/>
        </w:rPr>
        <w:t xml:space="preserve">Приложение </w:t>
      </w:r>
    </w:p>
    <w:p w14:paraId="49A9C03E" w14:textId="77777777" w:rsidR="00264727" w:rsidRPr="000056E0" w:rsidRDefault="00264727" w:rsidP="00D73C69">
      <w:pPr>
        <w:tabs>
          <w:tab w:val="left" w:pos="-142"/>
          <w:tab w:val="left" w:pos="6379"/>
        </w:tabs>
        <w:autoSpaceDE w:val="0"/>
        <w:autoSpaceDN w:val="0"/>
        <w:adjustRightInd w:val="0"/>
        <w:ind w:left="5954" w:right="-143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</w:t>
      </w:r>
      <w:r w:rsidRPr="000056E0">
        <w:rPr>
          <w:rFonts w:ascii="Times New Roman" w:hAnsi="Times New Roman"/>
          <w:sz w:val="20"/>
          <w:szCs w:val="20"/>
          <w:lang w:eastAsia="ru-RU"/>
        </w:rPr>
        <w:t>постановлению Администрации</w:t>
      </w:r>
    </w:p>
    <w:p w14:paraId="1040D42E" w14:textId="77777777" w:rsidR="00264727" w:rsidRPr="000056E0" w:rsidRDefault="00264727" w:rsidP="00D73C69">
      <w:pPr>
        <w:autoSpaceDE w:val="0"/>
        <w:autoSpaceDN w:val="0"/>
        <w:adjustRightInd w:val="0"/>
        <w:ind w:left="5954" w:right="-143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0056E0">
        <w:rPr>
          <w:rFonts w:ascii="Times New Roman" w:hAnsi="Times New Roman"/>
          <w:sz w:val="20"/>
          <w:szCs w:val="20"/>
          <w:lang w:eastAsia="ru-RU"/>
        </w:rPr>
        <w:t>ЗАТО г. Зеленогорска</w:t>
      </w:r>
    </w:p>
    <w:p w14:paraId="2218B165" w14:textId="77777777" w:rsidR="00264727" w:rsidRPr="000056E0" w:rsidRDefault="00264727" w:rsidP="00D73C69">
      <w:pPr>
        <w:autoSpaceDE w:val="0"/>
        <w:autoSpaceDN w:val="0"/>
        <w:adjustRightInd w:val="0"/>
        <w:ind w:left="5954" w:right="-143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0056E0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Pr="000056E0">
        <w:rPr>
          <w:rFonts w:ascii="Times New Roman" w:hAnsi="Times New Roman"/>
          <w:sz w:val="20"/>
          <w:szCs w:val="20"/>
          <w:u w:val="single"/>
          <w:lang w:eastAsia="ru-RU"/>
        </w:rPr>
        <w:t>12.11.2015</w:t>
      </w:r>
      <w:r w:rsidRPr="000056E0">
        <w:rPr>
          <w:rFonts w:ascii="Times New Roman" w:hAnsi="Times New Roman"/>
          <w:sz w:val="20"/>
          <w:szCs w:val="20"/>
          <w:lang w:eastAsia="ru-RU"/>
        </w:rPr>
        <w:t xml:space="preserve"> № </w:t>
      </w:r>
      <w:r w:rsidRPr="000056E0">
        <w:rPr>
          <w:rFonts w:ascii="Times New Roman" w:hAnsi="Times New Roman"/>
          <w:sz w:val="20"/>
          <w:szCs w:val="20"/>
          <w:u w:val="single"/>
          <w:lang w:eastAsia="ru-RU"/>
        </w:rPr>
        <w:t>293-п</w:t>
      </w:r>
    </w:p>
    <w:p w14:paraId="285A2A83" w14:textId="77777777" w:rsidR="00264727" w:rsidRPr="007F124E" w:rsidRDefault="00264727" w:rsidP="002647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1DAD9F" w14:textId="77777777" w:rsidR="00264727" w:rsidRPr="003E0D1B" w:rsidRDefault="00264727" w:rsidP="00264727">
      <w:pPr>
        <w:autoSpaceDE w:val="0"/>
        <w:autoSpaceDN w:val="0"/>
        <w:adjustRightInd w:val="0"/>
        <w:ind w:left="5954" w:right="-143"/>
        <w:jc w:val="both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5B9A71EB" w14:textId="77777777" w:rsidR="00264727" w:rsidRPr="003E0D1B" w:rsidRDefault="00264727" w:rsidP="00264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0D1B">
        <w:rPr>
          <w:rFonts w:ascii="Times New Roman" w:eastAsia="Times New Roman" w:hAnsi="Times New Roman"/>
          <w:sz w:val="26"/>
          <w:szCs w:val="26"/>
          <w:lang w:eastAsia="ru-RU"/>
        </w:rPr>
        <w:t>ПАСПОРТ</w:t>
      </w:r>
    </w:p>
    <w:p w14:paraId="4F11374F" w14:textId="77777777" w:rsidR="00264727" w:rsidRPr="003E0D1B" w:rsidRDefault="00264727" w:rsidP="00264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0D1B">
        <w:rPr>
          <w:rFonts w:ascii="Times New Roman" w:eastAsia="Times New Roman" w:hAnsi="Times New Roman"/>
          <w:sz w:val="26"/>
          <w:szCs w:val="26"/>
          <w:lang w:eastAsia="ru-RU"/>
        </w:rPr>
        <w:t>муниципальной программы</w:t>
      </w:r>
    </w:p>
    <w:p w14:paraId="6283C3F7" w14:textId="77777777" w:rsidR="00264727" w:rsidRPr="003E0D1B" w:rsidRDefault="00264727" w:rsidP="002647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16"/>
        <w:gridCol w:w="5954"/>
      </w:tblGrid>
      <w:tr w:rsidR="00264727" w:rsidRPr="003E0D1B" w14:paraId="1EED0287" w14:textId="77777777" w:rsidTr="00D7057F">
        <w:trPr>
          <w:trHeight w:val="1115"/>
        </w:trPr>
        <w:tc>
          <w:tcPr>
            <w:tcW w:w="594" w:type="dxa"/>
          </w:tcPr>
          <w:p w14:paraId="7401B4A4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16" w:type="dxa"/>
          </w:tcPr>
          <w:p w14:paraId="007BF696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14:paraId="2EAF8779" w14:textId="77777777" w:rsidR="00264727" w:rsidRPr="003E0D1B" w:rsidRDefault="00264727" w:rsidP="00D7057F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Реформирование и модернизация жилищно-коммунального хозяйства и повышение энергетической эффективности в городе Зеленогорске (далее – муниципальная программа)</w:t>
            </w:r>
          </w:p>
        </w:tc>
      </w:tr>
      <w:tr w:rsidR="00264727" w:rsidRPr="003E0D1B" w14:paraId="5D851256" w14:textId="77777777" w:rsidTr="00D7057F">
        <w:trPr>
          <w:trHeight w:val="1088"/>
        </w:trPr>
        <w:tc>
          <w:tcPr>
            <w:tcW w:w="594" w:type="dxa"/>
          </w:tcPr>
          <w:p w14:paraId="0586C4A8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16" w:type="dxa"/>
          </w:tcPr>
          <w:p w14:paraId="1E33276E" w14:textId="77777777" w:rsidR="00264727" w:rsidRPr="003E0D1B" w:rsidRDefault="00264727" w:rsidP="00D705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5954" w:type="dxa"/>
          </w:tcPr>
          <w:p w14:paraId="2B7C603F" w14:textId="77777777" w:rsidR="00264727" w:rsidRPr="003E0D1B" w:rsidRDefault="00264727" w:rsidP="00D705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Перечень муниципальных программ города Зеленогорска, утвержденный постановлением Администрации ЗАТО г. Зеленогорска от 22.08.2019 № 147-п</w:t>
            </w:r>
          </w:p>
        </w:tc>
      </w:tr>
      <w:tr w:rsidR="00264727" w:rsidRPr="003E0D1B" w14:paraId="7C1E64E2" w14:textId="77777777" w:rsidTr="00D7057F">
        <w:trPr>
          <w:trHeight w:val="1097"/>
        </w:trPr>
        <w:tc>
          <w:tcPr>
            <w:tcW w:w="594" w:type="dxa"/>
          </w:tcPr>
          <w:p w14:paraId="551D4D56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16" w:type="dxa"/>
          </w:tcPr>
          <w:p w14:paraId="602CC78A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30EFD72B" w14:textId="77777777" w:rsidR="00264727" w:rsidRPr="003E0D1B" w:rsidRDefault="00264727" w:rsidP="00D705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Отдел городского хозяйства Администрации ЗАТО г. Зеленогорска (далее – ОГХ)</w:t>
            </w:r>
          </w:p>
        </w:tc>
      </w:tr>
      <w:tr w:rsidR="00264727" w:rsidRPr="003E0D1B" w14:paraId="45DC4B6A" w14:textId="77777777" w:rsidTr="00D7057F">
        <w:tc>
          <w:tcPr>
            <w:tcW w:w="594" w:type="dxa"/>
          </w:tcPr>
          <w:p w14:paraId="35113142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16" w:type="dxa"/>
          </w:tcPr>
          <w:p w14:paraId="6F9B6DE4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4" w:type="dxa"/>
          </w:tcPr>
          <w:p w14:paraId="38D3B785" w14:textId="77777777" w:rsidR="00264727" w:rsidRPr="003E0D1B" w:rsidRDefault="00264727" w:rsidP="002647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5" w:firstLine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Муниципальное казённое учреждение «Служба единого заказчика-застройщика» (далее – МКУ «Заказчик»).</w:t>
            </w:r>
          </w:p>
          <w:p w14:paraId="2D342E2D" w14:textId="77777777" w:rsidR="00264727" w:rsidRPr="003E0D1B" w:rsidRDefault="00264727" w:rsidP="002647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5" w:firstLine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учреждение «Комбинат благоустройства» (далее – </w:t>
            </w:r>
            <w:r w:rsidRPr="003E0D1B">
              <w:rPr>
                <w:rFonts w:ascii="Times New Roman" w:hAnsi="Times New Roman"/>
                <w:sz w:val="26"/>
                <w:szCs w:val="26"/>
              </w:rPr>
              <w:br/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3E0D1B">
              <w:rPr>
                <w:rFonts w:ascii="Times New Roman" w:hAnsi="Times New Roman"/>
                <w:sz w:val="26"/>
                <w:szCs w:val="26"/>
              </w:rPr>
              <w:t>У КБУ).</w:t>
            </w:r>
          </w:p>
        </w:tc>
      </w:tr>
      <w:tr w:rsidR="00264727" w:rsidRPr="003E0D1B" w14:paraId="38D33A18" w14:textId="77777777" w:rsidTr="00D7057F">
        <w:tc>
          <w:tcPr>
            <w:tcW w:w="594" w:type="dxa"/>
          </w:tcPr>
          <w:p w14:paraId="2F45FDE5" w14:textId="77777777" w:rsidR="00264727" w:rsidRPr="003E0D1B" w:rsidRDefault="00264727" w:rsidP="00D7057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16" w:type="dxa"/>
          </w:tcPr>
          <w:p w14:paraId="2B2A129C" w14:textId="77777777" w:rsidR="00264727" w:rsidRPr="003E0D1B" w:rsidRDefault="00264727" w:rsidP="00D7057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954" w:type="dxa"/>
          </w:tcPr>
          <w:p w14:paraId="0818AB0A" w14:textId="77777777" w:rsidR="00264727" w:rsidRPr="003E0D1B" w:rsidRDefault="00264727" w:rsidP="00D7057F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1. Подпрограмма 1 «Жилищно-коммунальное хозяйство и повышение энергетической эффективности в городе Зеленогорске» (далее – подпрограмма 1).</w:t>
            </w:r>
          </w:p>
          <w:p w14:paraId="3566533C" w14:textId="77777777" w:rsidR="00264727" w:rsidRPr="003E0D1B" w:rsidRDefault="00264727" w:rsidP="00D7057F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2. Подпрограмма 2 «Внешнее благоустройство на территории города Зеленогорска» (далее – подпрограмма 2).</w:t>
            </w:r>
          </w:p>
          <w:p w14:paraId="3193EBE8" w14:textId="77777777" w:rsidR="00264727" w:rsidRPr="003E0D1B" w:rsidRDefault="00264727" w:rsidP="00D7057F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3. Подпрограмма 3 «Обеспечение реализации муниципальной программы» (далее – подпрограмма 3).</w:t>
            </w:r>
          </w:p>
          <w:p w14:paraId="12CDE539" w14:textId="77777777" w:rsidR="00264727" w:rsidRPr="003E0D1B" w:rsidRDefault="00264727" w:rsidP="00D7057F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4. Подпрограмма 4 «Доступная среда» (далее – подпрограмма 4).</w:t>
            </w:r>
          </w:p>
          <w:p w14:paraId="7FDF692F" w14:textId="77777777" w:rsidR="00264727" w:rsidRPr="003E0D1B" w:rsidRDefault="00264727" w:rsidP="00D7057F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264727" w:rsidRPr="003E0D1B" w14:paraId="012BB639" w14:textId="77777777" w:rsidTr="00D7057F">
        <w:tc>
          <w:tcPr>
            <w:tcW w:w="594" w:type="dxa"/>
          </w:tcPr>
          <w:p w14:paraId="1A6874AD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16" w:type="dxa"/>
          </w:tcPr>
          <w:p w14:paraId="3450CF0A" w14:textId="77777777" w:rsidR="00264727" w:rsidRPr="003E0D1B" w:rsidRDefault="00264727" w:rsidP="00D705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5954" w:type="dxa"/>
          </w:tcPr>
          <w:p w14:paraId="1B238355" w14:textId="32028878" w:rsidR="00264727" w:rsidRPr="003E0D1B" w:rsidRDefault="00264727" w:rsidP="00D7057F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Повышение качества жилищно-коммунальных услуг и обеспечение комфортных и безопасных условий проживания граждан</w:t>
            </w:r>
          </w:p>
          <w:p w14:paraId="3C721F68" w14:textId="77777777" w:rsidR="00264727" w:rsidRPr="003E0D1B" w:rsidRDefault="00264727" w:rsidP="00D7057F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264727" w:rsidRPr="003E0D1B" w14:paraId="493F7DF2" w14:textId="77777777" w:rsidTr="00D7057F">
        <w:tc>
          <w:tcPr>
            <w:tcW w:w="594" w:type="dxa"/>
          </w:tcPr>
          <w:p w14:paraId="04FA493B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916" w:type="dxa"/>
          </w:tcPr>
          <w:p w14:paraId="10D80978" w14:textId="77777777" w:rsidR="00264727" w:rsidRPr="003E0D1B" w:rsidRDefault="00264727" w:rsidP="00D705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</w:tcPr>
          <w:p w14:paraId="4AF005EF" w14:textId="77777777" w:rsidR="00264727" w:rsidRPr="003E0D1B" w:rsidRDefault="00264727" w:rsidP="00D7057F">
            <w:pPr>
              <w:keepNext/>
              <w:keepLines/>
              <w:tabs>
                <w:tab w:val="left" w:pos="317"/>
                <w:tab w:val="left" w:pos="459"/>
              </w:tabs>
              <w:overflowPunct w:val="0"/>
              <w:autoSpaceDE w:val="0"/>
              <w:autoSpaceDN w:val="0"/>
              <w:adjustRightInd w:val="0"/>
              <w:ind w:left="3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 xml:space="preserve">1. Обеспечение устойчивого функционирования организаций жилищно-коммунального комплекса, доступности жилищно-коммунальных услуг населению, безопасных условий для проживания граждан в жилых помещениях. </w:t>
            </w:r>
          </w:p>
          <w:p w14:paraId="75208B60" w14:textId="77777777" w:rsidR="00264727" w:rsidRPr="003E0D1B" w:rsidRDefault="00264727" w:rsidP="00D7057F">
            <w:pPr>
              <w:keepNext/>
              <w:keepLines/>
              <w:tabs>
                <w:tab w:val="left" w:pos="317"/>
                <w:tab w:val="left" w:pos="459"/>
              </w:tabs>
              <w:overflowPunct w:val="0"/>
              <w:autoSpaceDE w:val="0"/>
              <w:autoSpaceDN w:val="0"/>
              <w:adjustRightInd w:val="0"/>
              <w:ind w:left="3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2. Повышение уровня энергосбережения в муниципальном жилищном фонде.</w:t>
            </w:r>
          </w:p>
          <w:p w14:paraId="7C8FE752" w14:textId="77777777" w:rsidR="00264727" w:rsidRPr="003E0D1B" w:rsidRDefault="00264727" w:rsidP="00D7057F">
            <w:pPr>
              <w:keepNext/>
              <w:keepLines/>
              <w:tabs>
                <w:tab w:val="left" w:pos="317"/>
                <w:tab w:val="left" w:pos="459"/>
              </w:tabs>
              <w:overflowPunct w:val="0"/>
              <w:autoSpaceDE w:val="0"/>
              <w:autoSpaceDN w:val="0"/>
              <w:adjustRightInd w:val="0"/>
              <w:ind w:left="34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3. Создание благоприятных, комфортных и безопасных условий для проживания и отдыха населения города.</w:t>
            </w:r>
          </w:p>
          <w:p w14:paraId="37AA21F6" w14:textId="77777777" w:rsidR="00264727" w:rsidRPr="003E0D1B" w:rsidRDefault="00264727" w:rsidP="00D7057F">
            <w:pPr>
              <w:keepNext/>
              <w:keepLines/>
              <w:tabs>
                <w:tab w:val="left" w:pos="317"/>
                <w:tab w:val="left" w:pos="459"/>
              </w:tabs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бюджета.</w:t>
            </w:r>
          </w:p>
          <w:p w14:paraId="14E5A6DF" w14:textId="77777777" w:rsidR="00264727" w:rsidRPr="003E0D1B" w:rsidRDefault="00264727" w:rsidP="00D7057F">
            <w:pPr>
              <w:keepNext/>
              <w:keepLines/>
              <w:tabs>
                <w:tab w:val="left" w:pos="317"/>
                <w:tab w:val="left" w:pos="459"/>
              </w:tabs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5. Приспособление существующих объектов социальной, инженерной и транспортной инфраструктур с учетом потребностей маломобильных групп населения.</w:t>
            </w:r>
          </w:p>
        </w:tc>
      </w:tr>
      <w:tr w:rsidR="00264727" w:rsidRPr="003E0D1B" w14:paraId="004630CE" w14:textId="77777777" w:rsidTr="00D7057F">
        <w:tc>
          <w:tcPr>
            <w:tcW w:w="594" w:type="dxa"/>
          </w:tcPr>
          <w:p w14:paraId="23CF8AF3" w14:textId="77777777" w:rsidR="00264727" w:rsidRPr="003E0D1B" w:rsidRDefault="00264727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16" w:type="dxa"/>
            <w:shd w:val="clear" w:color="auto" w:fill="auto"/>
          </w:tcPr>
          <w:p w14:paraId="6C12648A" w14:textId="77777777" w:rsidR="00264727" w:rsidRPr="003E0D1B" w:rsidRDefault="00264727" w:rsidP="002647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</w:tcPr>
          <w:p w14:paraId="18A8014A" w14:textId="77777777" w:rsidR="00264727" w:rsidRPr="003E0D1B" w:rsidRDefault="00264727" w:rsidP="00D705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 xml:space="preserve">01.01.2021 </w:t>
            </w:r>
            <w:r w:rsidRPr="003E0D1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Pr="003E0D1B">
              <w:rPr>
                <w:rFonts w:ascii="Times New Roman" w:hAnsi="Times New Roman"/>
                <w:sz w:val="26"/>
                <w:szCs w:val="26"/>
              </w:rPr>
              <w:t xml:space="preserve"> 31.12.2023</w:t>
            </w:r>
          </w:p>
        </w:tc>
      </w:tr>
      <w:tr w:rsidR="00264727" w:rsidRPr="003E0D1B" w14:paraId="12425C79" w14:textId="77777777" w:rsidTr="00D7057F">
        <w:tc>
          <w:tcPr>
            <w:tcW w:w="594" w:type="dxa"/>
          </w:tcPr>
          <w:p w14:paraId="1FCAF5CD" w14:textId="77777777" w:rsidR="00264727" w:rsidRPr="003E0D1B" w:rsidRDefault="00264727" w:rsidP="00D7057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16" w:type="dxa"/>
          </w:tcPr>
          <w:p w14:paraId="48447E55" w14:textId="77777777" w:rsidR="00264727" w:rsidRPr="003E0D1B" w:rsidRDefault="00264727" w:rsidP="00264727">
            <w:pPr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5954" w:type="dxa"/>
          </w:tcPr>
          <w:p w14:paraId="06AF6856" w14:textId="77777777" w:rsidR="00264727" w:rsidRPr="003E0D1B" w:rsidRDefault="00264727" w:rsidP="00D7057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264727" w:rsidRPr="003E0D1B" w14:paraId="0F4E995D" w14:textId="77777777" w:rsidTr="00D7057F">
        <w:tc>
          <w:tcPr>
            <w:tcW w:w="594" w:type="dxa"/>
          </w:tcPr>
          <w:p w14:paraId="16E24E66" w14:textId="77777777" w:rsidR="00264727" w:rsidRPr="003E0D1B" w:rsidRDefault="00264727" w:rsidP="00D7057F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hanging="15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916" w:type="dxa"/>
          </w:tcPr>
          <w:p w14:paraId="02E65AA0" w14:textId="77777777" w:rsidR="00264727" w:rsidRPr="003E0D1B" w:rsidRDefault="00264727" w:rsidP="00D705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E0D1B">
              <w:rPr>
                <w:rFonts w:ascii="Times New Roman" w:hAnsi="Times New Roman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</w:tcPr>
          <w:p w14:paraId="5A2F6F1C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Общий объем бюджетных ассигнований на реализацию муниципальной программы составляет 502 235,0 тыс. рублей, в том числе по годам:</w:t>
            </w:r>
          </w:p>
          <w:p w14:paraId="68C66DD9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2021 год – 157 889,8 тыс. рублей;</w:t>
            </w:r>
          </w:p>
          <w:p w14:paraId="1F710529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2022 год – 157 236,4 тыс. рублей;</w:t>
            </w:r>
          </w:p>
          <w:p w14:paraId="4DDFBBE1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2023 год – 187 108,8 тыс. рублей.</w:t>
            </w:r>
          </w:p>
          <w:p w14:paraId="1B37733E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 бюджета Красноярского края (далее – краевой бюджет) составляет 51 598,7 тыс. рублей, в том числе по годам:</w:t>
            </w:r>
          </w:p>
          <w:p w14:paraId="394CD675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2021 год – 6 127,5 тыс. рублей;</w:t>
            </w:r>
          </w:p>
          <w:p w14:paraId="53CC248A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2022 год – 7 799,4 тыс. рублей;</w:t>
            </w:r>
          </w:p>
          <w:p w14:paraId="59A29A66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2023 год – 37 671,8 тыс. рублей.</w:t>
            </w:r>
          </w:p>
          <w:p w14:paraId="4E0A13D8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 местного бюджета составляет    450 636,3 тыс. рублей, в том числе по годам:</w:t>
            </w:r>
          </w:p>
          <w:p w14:paraId="73A828AC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2021 год – 151 762,3 тыс. рублей;</w:t>
            </w:r>
          </w:p>
          <w:p w14:paraId="152D3B35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2022 год – 149 437,0 тыс. рублей;</w:t>
            </w:r>
          </w:p>
          <w:p w14:paraId="03452950" w14:textId="77777777" w:rsidR="00264727" w:rsidRPr="003E0D1B" w:rsidRDefault="00264727" w:rsidP="00D705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D1B">
              <w:rPr>
                <w:rFonts w:ascii="Times New Roman" w:hAnsi="Times New Roman"/>
                <w:color w:val="000000"/>
                <w:sz w:val="26"/>
                <w:szCs w:val="26"/>
              </w:rPr>
              <w:t>2023 год – 149 437,0 тыс. рублей.</w:t>
            </w:r>
          </w:p>
        </w:tc>
      </w:tr>
    </w:tbl>
    <w:p w14:paraId="555E3A36" w14:textId="77777777" w:rsidR="00264727" w:rsidRDefault="00264727"/>
    <w:p w14:paraId="1AEC07A8" w14:textId="77777777" w:rsidR="00264727" w:rsidRPr="00700F22" w:rsidRDefault="00264727" w:rsidP="00264727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264727">
        <w:rPr>
          <w:rFonts w:ascii="Times New Roman" w:hAnsi="Times New Roman"/>
          <w:sz w:val="26"/>
          <w:szCs w:val="26"/>
          <w:lang w:eastAsia="ru-RU"/>
        </w:rPr>
        <w:lastRenderedPageBreak/>
        <w:t>1. Характеристика текущего состояния соответствующей сферы социально-</w:t>
      </w:r>
      <w:r w:rsidRPr="00700F22">
        <w:rPr>
          <w:rFonts w:ascii="Times New Roman" w:hAnsi="Times New Roman"/>
          <w:sz w:val="26"/>
          <w:szCs w:val="26"/>
          <w:lang w:eastAsia="ru-RU"/>
        </w:rPr>
        <w:t>экономического развития города Зеленогорска, цели, задачи и сроки реализации муниципальной программы</w:t>
      </w:r>
    </w:p>
    <w:p w14:paraId="6BEE69EE" w14:textId="77777777" w:rsidR="00264727" w:rsidRPr="00561C7A" w:rsidRDefault="00264727" w:rsidP="00264727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14:paraId="3462CE9E" w14:textId="77777777" w:rsidR="00264727" w:rsidRPr="00264727" w:rsidRDefault="00264727" w:rsidP="0026472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1.1. Жилищно-коммунальное хозяйство (далее – ЖКХ) – это многоотраслевой комплекс, в котором пересекаются все социально-экономические, организационно-технические вопросы, связанные с жилищно-коммунальным обслуживанием всех потребителей, включая население.</w:t>
      </w:r>
    </w:p>
    <w:p w14:paraId="4D9D4051" w14:textId="77777777" w:rsidR="00264727" w:rsidRPr="00264727" w:rsidRDefault="00264727" w:rsidP="0026472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С целью развития ЖКХ в условиях напряженных экономических взаимоотношений между государством и организациями ЖКХ необходимо оказание максимальной помощи организациям ЖКХ в проведении мероприятий по реализации программ модернизации, обеспечения их финансовой стабильности в целом, что позволит создать благоприятные условия и привлекательность жилищно-коммунального хозяйства для развития инвестиционной деятельности и привлечения частного капитала.</w:t>
      </w:r>
    </w:p>
    <w:p w14:paraId="24B930C1" w14:textId="77777777" w:rsidR="00264727" w:rsidRPr="00264727" w:rsidRDefault="00264727" w:rsidP="0026472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264727">
        <w:rPr>
          <w:rFonts w:ascii="Times New Roman" w:hAnsi="Times New Roman"/>
          <w:sz w:val="26"/>
          <w:szCs w:val="26"/>
          <w:lang w:eastAsia="ru-RU"/>
        </w:rPr>
        <w:t>1.2. Согласно опросам общественного мнения, проводимым Всероссийским центром изучения общественного мнения (ВЦИОМ), на протяжении нескольких последних лет ситуация в жилищно-коммунальном хозяйстве остается главной проблемой, волнующей россиян, в том числе и жителей города Зеленогорска.</w:t>
      </w:r>
    </w:p>
    <w:p w14:paraId="6F9020F8" w14:textId="77777777" w:rsidR="00264727" w:rsidRPr="00264727" w:rsidRDefault="00264727" w:rsidP="00264727">
      <w:pPr>
        <w:ind w:right="4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64727">
        <w:rPr>
          <w:rFonts w:ascii="Times New Roman" w:eastAsia="Times New Roman" w:hAnsi="Times New Roman"/>
          <w:sz w:val="26"/>
          <w:szCs w:val="26"/>
        </w:rPr>
        <w:t>Реформирование ЖКХ прошло несколько важных этапов, в ходе которых были в целом выполнены задачи реформы оплаты жилья и коммунальных услуг, создания системы адресной социальной поддержки граждан, совершенствования системы управления многоквартирными домами, финансового оздоровления организаций жилищно-коммунального комплекса,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14:paraId="074DC787" w14:textId="77777777" w:rsidR="00264727" w:rsidRPr="00264727" w:rsidRDefault="00264727" w:rsidP="0026472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264727">
        <w:rPr>
          <w:rFonts w:ascii="Times New Roman" w:hAnsi="Times New Roman"/>
          <w:sz w:val="26"/>
          <w:szCs w:val="26"/>
          <w:lang w:eastAsia="ru-RU"/>
        </w:rPr>
        <w:t>Вместе с тем в ЖКХ в настоящее время активно проводятся преобразования, закладывающие основы развития отрасли на долгосрочную перспективу. На федеральном уровне приняты новые законы, регулирующие отношения в сферах теплоснабжения, электроснабжения, водоснабжения и водоотведения. Утверждены или находятся в стадии утверждения десятки подзаконных нормативных правовых актов, которые создают фундамент для новой системы регулирования ЖКХ. Устанавливаются требования к качеству и надежности жилищно-коммунальных услуг. Федеральным законом от 25.12.2012 № 271-ФЗ «О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Федерации» внесены поправки в Жилищный кодекс Российской Федерации, призванные системно решить задачу капитального ремонта многоквартирных домов. Во многом пересмотрены правила работы юридических лиц независимо от организационно-правовой формы или индивидуальных предпринимателей, осуществляющих деятельность по управлению многоквартирными домами (далее – управляющие организации).</w:t>
      </w:r>
    </w:p>
    <w:p w14:paraId="50733B09" w14:textId="708DDB16" w:rsidR="007062BB" w:rsidRDefault="00264727" w:rsidP="007062B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264727">
        <w:rPr>
          <w:rFonts w:ascii="Times New Roman" w:hAnsi="Times New Roman"/>
          <w:sz w:val="26"/>
          <w:szCs w:val="26"/>
          <w:lang w:eastAsia="ru-RU"/>
        </w:rPr>
        <w:t>Принятый Федеральный закон от 23.11.</w:t>
      </w:r>
      <w:r w:rsidRPr="00FF2F88">
        <w:rPr>
          <w:rFonts w:ascii="Times New Roman" w:hAnsi="Times New Roman"/>
          <w:sz w:val="26"/>
          <w:szCs w:val="26"/>
          <w:lang w:eastAsia="ru-RU"/>
        </w:rPr>
        <w:t>2009 № 261-ФЗ «</w:t>
      </w:r>
      <w:r w:rsidRPr="00264727">
        <w:rPr>
          <w:rFonts w:ascii="Times New Roman" w:hAnsi="Times New Roman"/>
          <w:sz w:val="26"/>
          <w:szCs w:val="26"/>
          <w:lang w:eastAsia="ru-RU"/>
        </w:rPr>
        <w:t xml:space="preserve">Об энергосбережении и о повышении энергетической эффективности, и о внесении изменений в отдельные законодательные акты Российской Федерации» </w:t>
      </w:r>
      <w:r w:rsidRPr="00B65D94">
        <w:rPr>
          <w:rFonts w:ascii="Times New Roman" w:hAnsi="Times New Roman"/>
          <w:sz w:val="26"/>
          <w:szCs w:val="26"/>
          <w:lang w:eastAsia="ru-RU"/>
        </w:rPr>
        <w:t>(далее – Федеральный закон</w:t>
      </w:r>
      <w:r w:rsidR="00561C7A">
        <w:rPr>
          <w:rFonts w:ascii="Times New Roman" w:hAnsi="Times New Roman"/>
          <w:sz w:val="26"/>
          <w:szCs w:val="26"/>
          <w:lang w:eastAsia="ru-RU"/>
        </w:rPr>
        <w:br/>
      </w:r>
      <w:r w:rsidRPr="00B65D94">
        <w:rPr>
          <w:rFonts w:ascii="Times New Roman" w:hAnsi="Times New Roman"/>
          <w:sz w:val="26"/>
          <w:szCs w:val="26"/>
          <w:lang w:eastAsia="ru-RU"/>
        </w:rPr>
        <w:t>№ 261-ФЗ) определяет основные направления меро</w:t>
      </w:r>
      <w:r w:rsidRPr="00264727">
        <w:rPr>
          <w:rFonts w:ascii="Times New Roman" w:hAnsi="Times New Roman"/>
          <w:sz w:val="26"/>
          <w:szCs w:val="26"/>
          <w:lang w:eastAsia="ru-RU"/>
        </w:rPr>
        <w:t xml:space="preserve">приятий по энергосбережению </w:t>
      </w:r>
      <w:r w:rsidRPr="00264727">
        <w:rPr>
          <w:rFonts w:ascii="Times New Roman" w:hAnsi="Times New Roman"/>
          <w:sz w:val="26"/>
          <w:szCs w:val="26"/>
          <w:lang w:eastAsia="ru-RU"/>
        </w:rPr>
        <w:lastRenderedPageBreak/>
        <w:t>и повышению энергетической эффективности, устанавливает сроки и требования к проведению таких мероприятий. Реализация политики энергосбережения обусловлена необходимостью экономии топливно-энергетических ресурсов, сокращения затрат средств бюджетов и стабилизации уровня платежей населения за коммунальные услуги.</w:t>
      </w:r>
    </w:p>
    <w:p w14:paraId="2DD98D36" w14:textId="07F5FFAA" w:rsidR="007062BB" w:rsidRPr="003307F9" w:rsidRDefault="007062BB" w:rsidP="007062BB">
      <w:pPr>
        <w:spacing w:line="259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</w:pP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В рамках ст. 16 Федерально</w:t>
      </w:r>
      <w:r w:rsidR="00D8742F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го закона от 21.07.2007 № 185–</w:t>
      </w:r>
      <w:r w:rsidR="00C6627B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ФЗ «О Ф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онде содействия реформированию жилищно-коммунального хозяйства» решается проблема аварийного жилищного фонда, которая является источником ряда отрицательных социальных тенденций.</w:t>
      </w:r>
      <w:r w:rsidRPr="003307F9">
        <w:rPr>
          <w:rFonts w:ascii="Georgia" w:eastAsiaTheme="minorHAnsi" w:hAnsi="Georgia" w:cstheme="minorBidi"/>
          <w:color w:val="000000" w:themeColor="text1"/>
          <w:shd w:val="clear" w:color="auto" w:fill="FFFFFF"/>
        </w:rPr>
        <w:t xml:space="preserve"> </w:t>
      </w:r>
      <w:r w:rsidRPr="003307F9">
        <w:rPr>
          <w:rFonts w:ascii="Times New Roman" w:hAnsi="Times New Roman"/>
          <w:color w:val="000000" w:themeColor="text1"/>
          <w:sz w:val="26"/>
          <w:szCs w:val="26"/>
        </w:rPr>
        <w:t xml:space="preserve">Аварийные дома ухудшают внешний облик города, сдерживают развитие инфраструктуры, что снижает инвестиционную привлекательность территории. 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Проживание в аварийных домах не соответствует установленным санитарным и техническим требованиям, отрицательно влияет на здоровье граждан, не обеспечивает комфортного проживания граждан и создает угрозу их жизни.</w:t>
      </w:r>
    </w:p>
    <w:p w14:paraId="0E0B122F" w14:textId="6EC0F7FA" w:rsidR="007062BB" w:rsidRPr="003307F9" w:rsidRDefault="007062BB" w:rsidP="007062BB">
      <w:pPr>
        <w:spacing w:line="259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</w:pP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 Решение данной социальной проблемы требует программного подхода и значительных финансовых затрат и</w:t>
      </w:r>
      <w:r w:rsidR="00D8742F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возможно</w:t>
      </w:r>
      <w:r w:rsidR="00D8742F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при условии привлечения финансовой поддержки Фонда содействия реформировани</w:t>
      </w:r>
      <w:r w:rsidR="005F7441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ю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жилищно-коммунального хозяйства, средств краевого бюджета</w:t>
      </w:r>
      <w:r w:rsidR="003307F9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7ACEF054" w14:textId="0A67F01D" w:rsidR="00264727" w:rsidRPr="00264727" w:rsidRDefault="00264727" w:rsidP="007062B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Работа по реформированию ЖКХ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задачами, определенными государственной программой Красноярского края.</w:t>
      </w:r>
    </w:p>
    <w:p w14:paraId="6FE6CB5C" w14:textId="77777777" w:rsidR="00264727" w:rsidRPr="00264727" w:rsidRDefault="00264727" w:rsidP="00264727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264727">
        <w:rPr>
          <w:rFonts w:ascii="Times New Roman" w:hAnsi="Times New Roman"/>
          <w:sz w:val="26"/>
          <w:szCs w:val="26"/>
          <w:lang w:eastAsia="ru-RU"/>
        </w:rPr>
        <w:t>1.3. Муниципальная программа разработана для определения основных задач, приоритетов, масштабов и механизмов реформирования и модернизации ЖКХ города и направлена на улучшение качества предоставления жилищно-коммунальных услуг населению при рациональном использовании материальных и финансовых ресурсов, а также снижения эксплуатационных затрат на производство услуг ЖКХ.</w:t>
      </w:r>
    </w:p>
    <w:p w14:paraId="04148A94" w14:textId="77777777" w:rsidR="00264727" w:rsidRPr="00264727" w:rsidRDefault="00264727" w:rsidP="00264727">
      <w:pPr>
        <w:tabs>
          <w:tab w:val="left" w:pos="0"/>
        </w:tabs>
        <w:overflowPunct w:val="0"/>
        <w:autoSpaceDE w:val="0"/>
        <w:autoSpaceDN w:val="0"/>
        <w:adjustRightInd w:val="0"/>
        <w:spacing w:before="4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 xml:space="preserve">1.4. Целью муниципальной программы является </w:t>
      </w:r>
      <w:r w:rsidRPr="00264727">
        <w:rPr>
          <w:rFonts w:ascii="Times New Roman" w:hAnsi="Times New Roman"/>
          <w:sz w:val="26"/>
          <w:szCs w:val="26"/>
        </w:rPr>
        <w:t>повышение качества жилищно-коммунальных услуг и обеспечение комфортных и безопасных условий проживания граждан.</w:t>
      </w:r>
    </w:p>
    <w:p w14:paraId="2314F083" w14:textId="77777777" w:rsidR="00264727" w:rsidRPr="00264727" w:rsidRDefault="00264727" w:rsidP="00264727">
      <w:pPr>
        <w:tabs>
          <w:tab w:val="left" w:pos="0"/>
        </w:tabs>
        <w:overflowPunct w:val="0"/>
        <w:autoSpaceDE w:val="0"/>
        <w:autoSpaceDN w:val="0"/>
        <w:adjustRightInd w:val="0"/>
        <w:spacing w:before="4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hAnsi="Times New Roman"/>
          <w:sz w:val="26"/>
          <w:szCs w:val="26"/>
        </w:rPr>
        <w:t>1.5. Достижение цели муниципальной программы планируется осуществить путем решения следующих задач</w:t>
      </w: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55B9386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t>1). Обеспечение устойчивого функционирования организаций жилищно-коммунального комплекса, доступности жилищно-коммунальных услуг населению, безопасных условий для проживания граждан в жилых помещениях.</w:t>
      </w:r>
    </w:p>
    <w:p w14:paraId="553775E3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t>2). Повышение уровня энергосбережения в муниципальном жилищном фонде.</w:t>
      </w:r>
    </w:p>
    <w:p w14:paraId="4BB26932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t>3). Создание благоприятных, комфортных и безопасных условий для проживания и отдыха населения города.</w:t>
      </w:r>
    </w:p>
    <w:p w14:paraId="167A73F1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t>4).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бюджета.</w:t>
      </w:r>
    </w:p>
    <w:p w14:paraId="72BE90AE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t>5). Приспособление существующих объектов социальной, инженерной и транспортной инфраструктур с учетом потребностей маломобильных групп населения.</w:t>
      </w:r>
    </w:p>
    <w:p w14:paraId="13C162E4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lastRenderedPageBreak/>
        <w:t xml:space="preserve">1.6. </w:t>
      </w: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Сроки реализации муниципальной программы: с 01.01.202</w:t>
      </w:r>
      <w:r w:rsidR="00AD79B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31.12.202</w:t>
      </w:r>
      <w:r w:rsidR="00AD79B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CFB8C15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  <w:highlight w:val="green"/>
        </w:rPr>
      </w:pPr>
    </w:p>
    <w:p w14:paraId="5939F7DD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t>2. Перечень целевых показателей и показателей результативности муниципальной программы</w:t>
      </w:r>
    </w:p>
    <w:p w14:paraId="1FE6CB67" w14:textId="77777777" w:rsidR="00264727" w:rsidRPr="00264727" w:rsidRDefault="00264727" w:rsidP="00264727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7415FA64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Перечень целевых показателей и показателей результативности приведен в приложении № 1 к муниципальной программе.</w:t>
      </w:r>
    </w:p>
    <w:p w14:paraId="0A33D594" w14:textId="77777777" w:rsidR="00264727" w:rsidRPr="00264727" w:rsidRDefault="00264727" w:rsidP="0026472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953D00" w14:textId="77777777" w:rsidR="00264727" w:rsidRPr="00264727" w:rsidRDefault="00264727" w:rsidP="0026472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3. Ресурсное обеспечение муниципальной программы</w:t>
      </w:r>
    </w:p>
    <w:p w14:paraId="5551DF3F" w14:textId="77777777" w:rsidR="00264727" w:rsidRPr="00264727" w:rsidRDefault="00264727" w:rsidP="00264727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6"/>
          <w:szCs w:val="26"/>
          <w:highlight w:val="green"/>
          <w:lang w:eastAsia="ru-RU"/>
        </w:rPr>
      </w:pPr>
    </w:p>
    <w:p w14:paraId="40EE6135" w14:textId="77777777" w:rsidR="00264727" w:rsidRPr="00264727" w:rsidRDefault="00264727" w:rsidP="0026472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3.1. Информация о распределении планируемых объемов финансирования по подпрограммам муниципальной программы представлена в приложении № 2 к муниципальной программе.</w:t>
      </w:r>
    </w:p>
    <w:p w14:paraId="14141416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3.2. Информация о распределении планируемых объемов финансирования муниципальной программы по источникам финансирования представлена в приложении № 3 к муниципальной программе.</w:t>
      </w:r>
    </w:p>
    <w:p w14:paraId="61533DB2" w14:textId="47EC529A" w:rsidR="00264727" w:rsidRPr="00264727" w:rsidRDefault="00264727" w:rsidP="002647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hAnsi="Times New Roman"/>
          <w:sz w:val="26"/>
          <w:szCs w:val="26"/>
        </w:rPr>
        <w:t xml:space="preserve">3.3. Прогноз сводных показателей муниципальных заданий муниципальной </w:t>
      </w:r>
      <w:r w:rsidRPr="00700F22">
        <w:rPr>
          <w:rFonts w:ascii="Times New Roman" w:hAnsi="Times New Roman"/>
          <w:sz w:val="26"/>
          <w:szCs w:val="26"/>
        </w:rPr>
        <w:t>программы пр</w:t>
      </w:r>
      <w:r w:rsidR="00561C7A" w:rsidRPr="00700F22">
        <w:rPr>
          <w:rFonts w:ascii="Times New Roman" w:hAnsi="Times New Roman"/>
          <w:sz w:val="26"/>
          <w:szCs w:val="26"/>
        </w:rPr>
        <w:t>едставлен</w:t>
      </w:r>
      <w:r w:rsidRPr="00264727">
        <w:rPr>
          <w:rFonts w:ascii="Times New Roman" w:hAnsi="Times New Roman"/>
          <w:sz w:val="26"/>
          <w:szCs w:val="26"/>
        </w:rPr>
        <w:t xml:space="preserve"> в приложении № 4 к муниципальной программе.</w:t>
      </w:r>
    </w:p>
    <w:p w14:paraId="5172CE39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5E4483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4. Механизм реализации мероприятий муниципальной программы</w:t>
      </w:r>
    </w:p>
    <w:p w14:paraId="07772D56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12E442" w14:textId="77777777" w:rsidR="00264727" w:rsidRPr="00264727" w:rsidRDefault="00264727" w:rsidP="0026472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64727">
        <w:rPr>
          <w:rFonts w:ascii="Times New Roman" w:hAnsi="Times New Roman"/>
          <w:sz w:val="26"/>
          <w:szCs w:val="26"/>
        </w:rPr>
        <w:t>Отдельные мероприятия муниципальной программы отсутствуют.</w:t>
      </w:r>
    </w:p>
    <w:p w14:paraId="29CB6B4E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E05312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5. Подпрограммы муниципальной программы</w:t>
      </w:r>
    </w:p>
    <w:p w14:paraId="67DFD22C" w14:textId="77777777" w:rsidR="00264727" w:rsidRPr="00264727" w:rsidRDefault="00264727" w:rsidP="0026472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8ECCE9" w14:textId="77777777" w:rsidR="00AD79BD" w:rsidRDefault="00264727" w:rsidP="0026472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highlight w:val="green"/>
          <w:lang w:eastAsia="ru-RU"/>
        </w:rPr>
      </w:pPr>
      <w:r w:rsidRPr="00264727">
        <w:rPr>
          <w:rFonts w:ascii="Times New Roman" w:eastAsia="Times New Roman" w:hAnsi="Times New Roman"/>
          <w:sz w:val="26"/>
          <w:szCs w:val="26"/>
          <w:lang w:eastAsia="ru-RU"/>
        </w:rPr>
        <w:t>Подпрограммы муниципальной программы с указанием сроков реализации представлены в приложениях № 5 – 8 к муниципальной программе.</w:t>
      </w:r>
    </w:p>
    <w:p w14:paraId="5157C1D6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2EB41B9D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4E942CF4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258D5B18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3AEC6203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1978F312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5011B52E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52609607" w14:textId="77777777" w:rsidR="00AD79BD" w:rsidRP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5E686F18" w14:textId="77777777" w:rsid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677AE2C7" w14:textId="77777777" w:rsidR="00AD79BD" w:rsidRDefault="00AD79BD" w:rsidP="00AD79BD">
      <w:pPr>
        <w:ind w:firstLine="708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705ADE2E" w14:textId="77777777" w:rsidR="00AD79BD" w:rsidRDefault="00AD79BD" w:rsidP="00AD79BD">
      <w:pPr>
        <w:ind w:firstLine="708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690A8E82" w14:textId="77777777" w:rsidR="00AD79BD" w:rsidRDefault="00AD79BD" w:rsidP="00AD79BD">
      <w:pPr>
        <w:ind w:firstLine="708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5509FE8C" w14:textId="77777777" w:rsidR="00AD79BD" w:rsidRDefault="00AD79BD" w:rsidP="00AD79BD">
      <w:pPr>
        <w:ind w:firstLine="708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7B771B38" w14:textId="77777777" w:rsidR="00AD79BD" w:rsidRDefault="00AD79BD" w:rsidP="00AD79BD">
      <w:pPr>
        <w:ind w:firstLine="708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235C35CC" w14:textId="77777777" w:rsidR="00AD79BD" w:rsidRDefault="00AD79BD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14:paraId="23888FBA" w14:textId="77777777" w:rsidR="00264727" w:rsidRPr="00AD79BD" w:rsidRDefault="00264727" w:rsidP="00AD79BD">
      <w:pPr>
        <w:rPr>
          <w:rFonts w:ascii="Times New Roman" w:hAnsi="Times New Roman"/>
          <w:sz w:val="26"/>
          <w:szCs w:val="26"/>
          <w:highlight w:val="green"/>
          <w:lang w:eastAsia="ru-RU"/>
        </w:rPr>
        <w:sectPr w:rsidR="00264727" w:rsidRPr="00AD79BD" w:rsidSect="00D7057F">
          <w:headerReference w:type="default" r:id="rId10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</w:p>
    <w:p w14:paraId="09E07386" w14:textId="77777777" w:rsidR="00AD79BD" w:rsidRPr="00AD79BD" w:rsidRDefault="00AD79BD" w:rsidP="00AD79BD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  <w:r w:rsidRPr="00AD79BD">
        <w:rPr>
          <w:rFonts w:ascii="Times New Roman" w:hAnsi="Times New Roman"/>
          <w:bCs/>
          <w:color w:val="000000"/>
          <w:sz w:val="20"/>
          <w:szCs w:val="20"/>
        </w:rPr>
        <w:lastRenderedPageBreak/>
        <w:t>Приложение № 1</w:t>
      </w:r>
    </w:p>
    <w:p w14:paraId="02BC8ABD" w14:textId="77777777" w:rsidR="00AD79BD" w:rsidRPr="00AD79BD" w:rsidRDefault="00AD79BD" w:rsidP="00AD79BD">
      <w:pPr>
        <w:tabs>
          <w:tab w:val="left" w:pos="6237"/>
        </w:tabs>
        <w:ind w:left="11199" w:right="-173"/>
        <w:rPr>
          <w:rFonts w:ascii="Times New Roman" w:hAnsi="Times New Roman"/>
          <w:bCs/>
        </w:rPr>
      </w:pPr>
      <w:r w:rsidRPr="00AD79BD">
        <w:rPr>
          <w:rFonts w:ascii="Times New Roman" w:hAnsi="Times New Roman"/>
          <w:bCs/>
          <w:color w:val="000000"/>
          <w:sz w:val="20"/>
          <w:szCs w:val="20"/>
        </w:rPr>
        <w:t>к муниципальной программе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AD79BD">
        <w:rPr>
          <w:rFonts w:ascii="Times New Roman" w:hAnsi="Times New Roman"/>
          <w:bCs/>
          <w:color w:val="000000"/>
          <w:sz w:val="20"/>
          <w:szCs w:val="20"/>
        </w:rPr>
        <w:t xml:space="preserve">«Реформирование и модернизация жилищно-коммунального хозяйства и повышение энергетической эффективности в </w:t>
      </w:r>
      <w:r w:rsidRPr="00AD79BD">
        <w:rPr>
          <w:rFonts w:ascii="Times New Roman" w:hAnsi="Times New Roman"/>
          <w:color w:val="000000"/>
          <w:sz w:val="20"/>
          <w:szCs w:val="20"/>
        </w:rPr>
        <w:t>городе Зеленогорска»</w:t>
      </w:r>
    </w:p>
    <w:p w14:paraId="16232AD6" w14:textId="793D1A54" w:rsidR="00AD79BD" w:rsidRDefault="00AD79BD" w:rsidP="00AD79BD">
      <w:pPr>
        <w:autoSpaceDE w:val="0"/>
        <w:autoSpaceDN w:val="0"/>
        <w:adjustRightInd w:val="0"/>
        <w:ind w:left="11907" w:hanging="1"/>
        <w:outlineLvl w:val="2"/>
        <w:rPr>
          <w:rFonts w:ascii="Times New Roman" w:hAnsi="Times New Roman"/>
        </w:rPr>
      </w:pPr>
    </w:p>
    <w:p w14:paraId="3827FA2F" w14:textId="77777777" w:rsidR="005F0BE2" w:rsidRPr="00AD79BD" w:rsidRDefault="005F0BE2" w:rsidP="00AD79BD">
      <w:pPr>
        <w:autoSpaceDE w:val="0"/>
        <w:autoSpaceDN w:val="0"/>
        <w:adjustRightInd w:val="0"/>
        <w:ind w:left="11907" w:hanging="1"/>
        <w:outlineLvl w:val="2"/>
        <w:rPr>
          <w:rFonts w:ascii="Times New Roman" w:hAnsi="Times New Roman"/>
        </w:rPr>
      </w:pPr>
    </w:p>
    <w:p w14:paraId="4F14E26C" w14:textId="77777777" w:rsidR="00AD79BD" w:rsidRPr="005F0BE2" w:rsidRDefault="00AD79BD" w:rsidP="00AD79BD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5F0BE2">
        <w:rPr>
          <w:rFonts w:ascii="Times New Roman" w:hAnsi="Times New Roman"/>
          <w:sz w:val="26"/>
          <w:szCs w:val="26"/>
          <w:lang w:eastAsia="ru-RU"/>
        </w:rPr>
        <w:t>Перечень целевых показателей и показателей результативности</w:t>
      </w:r>
    </w:p>
    <w:p w14:paraId="6F3F1BE1" w14:textId="77777777" w:rsidR="00AD79BD" w:rsidRPr="005F0BE2" w:rsidRDefault="00AD79BD" w:rsidP="00AD79BD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5F0BE2">
        <w:rPr>
          <w:rFonts w:ascii="Times New Roman" w:hAnsi="Times New Roman"/>
          <w:sz w:val="26"/>
          <w:szCs w:val="26"/>
          <w:lang w:eastAsia="ru-RU"/>
        </w:rPr>
        <w:t>муниципальной программы «Реформирование и модернизация жилищно-коммунального хозяйства</w:t>
      </w:r>
    </w:p>
    <w:p w14:paraId="631D6DFD" w14:textId="77777777" w:rsidR="00AD79BD" w:rsidRPr="005F0BE2" w:rsidRDefault="00AD79BD" w:rsidP="00AD79BD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5F0BE2">
        <w:rPr>
          <w:rFonts w:ascii="Times New Roman" w:hAnsi="Times New Roman"/>
          <w:sz w:val="26"/>
          <w:szCs w:val="26"/>
          <w:lang w:eastAsia="ru-RU"/>
        </w:rPr>
        <w:t>и повышение энергетической эффективности в городе Зеленогорске»</w:t>
      </w:r>
    </w:p>
    <w:p w14:paraId="7B11686F" w14:textId="77777777" w:rsidR="00AD79BD" w:rsidRPr="00AD79BD" w:rsidRDefault="00AD79BD" w:rsidP="00AD79BD">
      <w:pPr>
        <w:rPr>
          <w:rFonts w:ascii="Times New Roman" w:hAnsi="Times New Roman"/>
          <w:lang w:eastAsia="ru-RU"/>
        </w:rPr>
      </w:pPr>
    </w:p>
    <w:tbl>
      <w:tblPr>
        <w:tblW w:w="1423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600"/>
        <w:gridCol w:w="1135"/>
        <w:gridCol w:w="1419"/>
        <w:gridCol w:w="1276"/>
        <w:gridCol w:w="1276"/>
        <w:gridCol w:w="1276"/>
        <w:gridCol w:w="1276"/>
        <w:gridCol w:w="1272"/>
      </w:tblGrid>
      <w:tr w:rsidR="00AD79BD" w:rsidRPr="00AD79BD" w14:paraId="3E881D64" w14:textId="77777777" w:rsidTr="005F0BE2">
        <w:trPr>
          <w:cantSplit/>
          <w:trHeight w:val="94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06F3F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8A6B7" w14:textId="77777777" w:rsidR="00AD79BD" w:rsidRPr="00AD79BD" w:rsidRDefault="00AD79BD" w:rsidP="0097121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Наименование цели,</w:t>
            </w:r>
            <w:r w:rsidR="00971213"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задач, целевых показателей,</w:t>
            </w:r>
            <w:r w:rsidR="00971213"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показателей результативности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0AAB9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Единица</w:t>
            </w:r>
            <w:r w:rsidRPr="00AD79BD">
              <w:rPr>
                <w:rFonts w:ascii="Times New Roman" w:hAnsi="Times New Roman"/>
                <w:lang w:eastAsia="ru-RU"/>
              </w:rPr>
              <w:br/>
              <w:t>измерения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258F0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Источник </w:t>
            </w:r>
            <w:r w:rsidRPr="00AD79BD">
              <w:rPr>
                <w:rFonts w:ascii="Times New Roman" w:hAnsi="Times New Roman"/>
                <w:lang w:eastAsia="ru-RU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AF84E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4B1C2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4F32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0456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6228B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2023 год</w:t>
            </w:r>
          </w:p>
        </w:tc>
      </w:tr>
      <w:tr w:rsidR="00AD79BD" w:rsidRPr="00AD79BD" w14:paraId="5AFE9E42" w14:textId="77777777" w:rsidTr="005F0BE2">
        <w:trPr>
          <w:cantSplit/>
          <w:trHeight w:val="2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C5894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ED1AC" w14:textId="77777777" w:rsidR="00AD79BD" w:rsidRPr="00AD79BD" w:rsidRDefault="00AD79BD" w:rsidP="00AD79B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AD79BD">
              <w:rPr>
                <w:rFonts w:ascii="Times New Roman" w:hAnsi="Times New Roman"/>
                <w:color w:val="000000"/>
                <w:lang w:eastAsia="ru-RU"/>
              </w:rPr>
              <w:t>Цель:</w:t>
            </w:r>
            <w:r w:rsidRPr="00AD79BD">
              <w:rPr>
                <w:rFonts w:ascii="Times New Roman" w:hAnsi="Times New Roman"/>
                <w:color w:val="000000"/>
              </w:rPr>
              <w:t xml:space="preserve"> </w:t>
            </w:r>
            <w:r w:rsidRPr="00AD79BD">
              <w:rPr>
                <w:rFonts w:ascii="Times New Roman" w:hAnsi="Times New Roman"/>
              </w:rPr>
              <w:t>Повышение качества жилищно-коммунальных услуг и обеспечение комфортных и безопасных условий проживания граждан</w:t>
            </w:r>
          </w:p>
        </w:tc>
      </w:tr>
      <w:tr w:rsidR="00AD79BD" w:rsidRPr="00AD79BD" w14:paraId="0B9A68DA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1D98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E4555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1:</w:t>
            </w:r>
          </w:p>
          <w:p w14:paraId="4456A41F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Обеспечение доступности платы граждан за жилищно-коммунальные услуги, ежегодно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315B9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53998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F3877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5E235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3CED6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2E1CC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4B30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D79BD" w:rsidRPr="00AD79BD" w14:paraId="135A36F0" w14:textId="77777777" w:rsidTr="005F0BE2">
        <w:trPr>
          <w:cantSplit/>
          <w:trHeight w:val="15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522C6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3ECE1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2:</w:t>
            </w:r>
          </w:p>
          <w:p w14:paraId="56A3639B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Возмещение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1126A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C55EE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97B1B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48704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4D83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891B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CE04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D79BD" w:rsidRPr="00AD79BD" w14:paraId="55C989A9" w14:textId="77777777" w:rsidTr="005F0BE2">
        <w:trPr>
          <w:cantSplit/>
          <w:trHeight w:val="147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A539B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6208C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3:</w:t>
            </w:r>
          </w:p>
          <w:p w14:paraId="04FB8064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Возмещение недополученных доходов, возникающих в связи с оказанием услуг по содержанию жилых помещений государственного или муниципального жилищного фонда,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93486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0DB5D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3ABA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5D766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3834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D5B1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C6FD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5F0BE2" w:rsidRPr="00AD79BD" w14:paraId="77AD95C0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CD0FD" w14:textId="77777777" w:rsidR="005F0BE2" w:rsidRPr="00AD79BD" w:rsidRDefault="005F0BE2" w:rsidP="005D20C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1.4.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A582C" w14:textId="77777777" w:rsidR="005F0BE2" w:rsidRPr="00AD79BD" w:rsidRDefault="005F0BE2" w:rsidP="005D20C1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4:</w:t>
            </w:r>
          </w:p>
          <w:p w14:paraId="032556CC" w14:textId="77777777" w:rsidR="005F0BE2" w:rsidRPr="00AD79BD" w:rsidRDefault="005F0BE2" w:rsidP="005D20C1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Обеспечение выполнения энергосберегающих мероприятий в муниципальном жилищном фонде,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F762C" w14:textId="77777777" w:rsidR="005F0BE2" w:rsidRPr="00AD79BD" w:rsidRDefault="005F0BE2" w:rsidP="005D2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55A52" w14:textId="77777777" w:rsidR="005F0BE2" w:rsidRPr="00AD79BD" w:rsidRDefault="005F0BE2" w:rsidP="005D2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6A838" w14:textId="77777777" w:rsidR="005F0BE2" w:rsidRPr="00AD79BD" w:rsidRDefault="005F0BE2" w:rsidP="005D2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06189" w14:textId="77777777" w:rsidR="005F0BE2" w:rsidRPr="00AD79BD" w:rsidRDefault="005F0BE2" w:rsidP="005D2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7B8B" w14:textId="77777777" w:rsidR="005F0BE2" w:rsidRPr="00AD79BD" w:rsidRDefault="005F0BE2" w:rsidP="005D2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54DE" w14:textId="77777777" w:rsidR="005F0BE2" w:rsidRPr="00AD79BD" w:rsidRDefault="005F0BE2" w:rsidP="005D2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AC87" w14:textId="77777777" w:rsidR="005F0BE2" w:rsidRPr="00AD79BD" w:rsidRDefault="005F0BE2" w:rsidP="005D2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D79BD" w:rsidRPr="00AD79BD" w14:paraId="3069AC94" w14:textId="77777777" w:rsidTr="005F0BE2">
        <w:trPr>
          <w:cantSplit/>
          <w:trHeight w:val="8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099D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9120" w14:textId="77777777" w:rsidR="00AD79BD" w:rsidRPr="00AD79BD" w:rsidRDefault="00AD79BD" w:rsidP="0097121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Наименование цели,</w:t>
            </w:r>
            <w:r w:rsidR="00971213"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задач, целевых показателей,</w:t>
            </w:r>
            <w:r w:rsidR="00971213"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показателей результативности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17DF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Единица</w:t>
            </w:r>
            <w:r w:rsidRPr="00AD79BD">
              <w:rPr>
                <w:rFonts w:ascii="Times New Roman" w:hAnsi="Times New Roman"/>
                <w:lang w:eastAsia="ru-RU"/>
              </w:rPr>
              <w:br/>
              <w:t>измерения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960A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Источник </w:t>
            </w:r>
            <w:r w:rsidRPr="00AD79BD">
              <w:rPr>
                <w:rFonts w:ascii="Times New Roman" w:hAnsi="Times New Roman"/>
                <w:lang w:eastAsia="ru-RU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8C7D0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49A9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9CBB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7E96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135E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2023 год</w:t>
            </w:r>
          </w:p>
        </w:tc>
      </w:tr>
      <w:tr w:rsidR="00AD79BD" w:rsidRPr="00AD79BD" w14:paraId="3D12CEC8" w14:textId="77777777" w:rsidTr="005F0BE2">
        <w:trPr>
          <w:cantSplit/>
          <w:trHeight w:val="12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F6B43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1.5.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2D070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5:</w:t>
            </w:r>
          </w:p>
          <w:p w14:paraId="2423567E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Доля протяженности сетей уличного освещения, в отношении которых произведен ремонт в отчетном году, в общей протяженности сет</w:t>
            </w:r>
            <w:r>
              <w:rPr>
                <w:rFonts w:ascii="Times New Roman" w:hAnsi="Times New Roman"/>
                <w:lang w:eastAsia="ru-RU"/>
              </w:rPr>
              <w:t>ей уличного освещения,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9F8B6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74F42" w14:textId="77777777" w:rsidR="00AD79BD" w:rsidRPr="00AD79BD" w:rsidRDefault="00AD79BD" w:rsidP="00AD79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87B9C" w14:textId="77777777" w:rsidR="00AD79BD" w:rsidRPr="00AD79BD" w:rsidRDefault="00AD79BD" w:rsidP="00AD79BD">
            <w:pPr>
              <w:ind w:left="-70" w:right="-70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C0F9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FE39" w14:textId="77777777" w:rsidR="00AD79BD" w:rsidRPr="00AD79BD" w:rsidRDefault="00AD79BD" w:rsidP="00AD79BD">
            <w:pPr>
              <w:ind w:left="-70" w:right="-70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D4F5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8568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0,5</w:t>
            </w:r>
          </w:p>
        </w:tc>
      </w:tr>
      <w:tr w:rsidR="00AD79BD" w:rsidRPr="00AD79BD" w14:paraId="70D67F08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3ACFE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1.6.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5A0C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6:</w:t>
            </w:r>
          </w:p>
          <w:p w14:paraId="546B6D07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Доля вырубленных, поваленных и нуждающихся в омолаживающей обрезке деревьев на территории города (в том числе деревьев, расположенных во внутриквартальных территориях) в общем объеме деревьев, запланированных к вырубке, валке и обрезке, в отношении которых получены разрешения на вырубку и валку, – 100% ежегодно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28A3F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E7185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5E4F8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DB610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77F3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93F3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8F9E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D79BD" w:rsidRPr="00AD79BD" w14:paraId="35CC0839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43F8D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1.7.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708EC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7:</w:t>
            </w:r>
          </w:p>
          <w:p w14:paraId="093E1397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eastAsia="Times New Roman" w:hAnsi="Times New Roman"/>
                <w:lang w:eastAsia="ru-RU"/>
              </w:rPr>
              <w:t>Доля вновь высаженных деревьев и кустарников на территории города (в том числе во внутриквартальных территориях) в общем объеме запланированных к высадке – 100%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230C5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5AFC8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59107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99FAD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5311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74E4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0DC5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D79BD" w:rsidRPr="00AD79BD" w14:paraId="1B0D8893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3B63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1.8.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2625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Целевой показатель 8:</w:t>
            </w:r>
          </w:p>
          <w:p w14:paraId="0B8F49EA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Доля прочих объектов внешнего благоустройства, на которых выполнялся ремонт, в общем объеме запланированных к ремонту – 100%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3BDA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BC341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8321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9861E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13C6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7BD5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593F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D79BD" w:rsidRPr="00AD79BD" w14:paraId="656BDB93" w14:textId="77777777" w:rsidTr="005F0BE2">
        <w:trPr>
          <w:cantSplit/>
          <w:trHeight w:val="29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D3C33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B77B2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Задача 1: Обеспечение устойчивого функционирования организаций жилищно-коммунального комплекса и доступности жилищно-коммунальных услуг населению, безопасных условий для проживания граждан в жилых помещениях</w:t>
            </w:r>
          </w:p>
        </w:tc>
      </w:tr>
      <w:tr w:rsidR="00AD79BD" w:rsidRPr="00AD79BD" w14:paraId="0584D1C3" w14:textId="77777777" w:rsidTr="005F0BE2">
        <w:trPr>
          <w:cantSplit/>
          <w:trHeight w:val="2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39687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2AA1C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Подпрограмма 1: «Жилищно-коммунальное хозяйство и повышение энергетической эффективности в городе Зеленогорске»</w:t>
            </w:r>
          </w:p>
        </w:tc>
      </w:tr>
      <w:tr w:rsidR="005F0BE2" w:rsidRPr="00AD79BD" w14:paraId="084A21BC" w14:textId="77777777" w:rsidTr="005D20C1">
        <w:trPr>
          <w:cantSplit/>
          <w:trHeight w:val="10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4DF1" w14:textId="77777777" w:rsidR="005F0BE2" w:rsidRPr="00AD79BD" w:rsidRDefault="005F0BE2" w:rsidP="005D20C1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2.1.1.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D1D350" w14:textId="77777777" w:rsidR="005F0BE2" w:rsidRPr="00AD79BD" w:rsidRDefault="005F0BE2" w:rsidP="005D20C1">
            <w:pPr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 xml:space="preserve">Показатель результативности 1: </w:t>
            </w:r>
          </w:p>
          <w:p w14:paraId="75A4B02D" w14:textId="77777777" w:rsidR="005F0BE2" w:rsidRPr="00AD79BD" w:rsidRDefault="005F0BE2" w:rsidP="005D20C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Снижение темпов роста задолженности за начисленные</w:t>
            </w:r>
            <w:r w:rsidRPr="00AD79BD">
              <w:rPr>
                <w:rFonts w:ascii="Times New Roman" w:hAnsi="Times New Roman"/>
                <w:lang w:eastAsia="ru-RU"/>
              </w:rPr>
              <w:t xml:space="preserve"> жилищно-коммунальные услуги – не ниже 95 %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7A1F6" w14:textId="77777777" w:rsidR="005F0BE2" w:rsidRPr="00AD79BD" w:rsidRDefault="005F0BE2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D3EB3" w14:textId="77777777" w:rsidR="005F0BE2" w:rsidRDefault="005F0BE2" w:rsidP="005D20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9BD">
              <w:rPr>
                <w:rFonts w:ascii="Times New Roman" w:hAnsi="Times New Roman"/>
                <w:sz w:val="20"/>
                <w:szCs w:val="20"/>
                <w:lang w:eastAsia="ru-RU"/>
              </w:rPr>
              <w:t>Управляющие компании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3FBB14D2" w14:textId="77777777" w:rsidR="005F0BE2" w:rsidRPr="00AD79BD" w:rsidRDefault="005F0BE2" w:rsidP="005D20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МУП ТС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A942F" w14:textId="77777777" w:rsidR="005F0BE2" w:rsidRPr="00AD79BD" w:rsidRDefault="005F0BE2" w:rsidP="005D20C1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Не ниже 95,0%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38506" w14:textId="77777777" w:rsidR="005F0BE2" w:rsidRPr="00AD79BD" w:rsidRDefault="005F0BE2" w:rsidP="005D20C1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не ниже 95,0%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308A0" w14:textId="77777777" w:rsidR="005F0BE2" w:rsidRPr="00AD79BD" w:rsidRDefault="005F0BE2" w:rsidP="005D20C1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не ниже 95,0%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ECCF9" w14:textId="77777777" w:rsidR="005F0BE2" w:rsidRPr="00AD79BD" w:rsidRDefault="005F0BE2" w:rsidP="005D20C1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не ниже 95,0%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A4732" w14:textId="77777777" w:rsidR="005F0BE2" w:rsidRPr="00AD79BD" w:rsidRDefault="005F0BE2" w:rsidP="005D20C1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не ниже 95,0%</w:t>
            </w:r>
          </w:p>
        </w:tc>
      </w:tr>
      <w:tr w:rsidR="00AD79BD" w:rsidRPr="00AD79BD" w14:paraId="51CA1551" w14:textId="77777777" w:rsidTr="005F0BE2">
        <w:trPr>
          <w:cantSplit/>
          <w:trHeight w:val="10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D44B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32C4" w14:textId="77777777" w:rsidR="00AD79BD" w:rsidRPr="00AD79BD" w:rsidRDefault="00AD79BD" w:rsidP="0097121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Наименование цели,</w:t>
            </w:r>
            <w:r w:rsidR="00971213"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задач, целевых показателей,</w:t>
            </w:r>
            <w:r w:rsidR="00971213"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показателей результативности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843CC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Единица</w:t>
            </w:r>
            <w:r w:rsidRPr="00AD79BD">
              <w:rPr>
                <w:rFonts w:ascii="Times New Roman" w:hAnsi="Times New Roman"/>
                <w:lang w:eastAsia="ru-RU"/>
              </w:rPr>
              <w:br/>
              <w:t>измерения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C498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Источник </w:t>
            </w:r>
            <w:r w:rsidRPr="00AD79BD">
              <w:rPr>
                <w:rFonts w:ascii="Times New Roman" w:hAnsi="Times New Roman"/>
                <w:lang w:eastAsia="ru-RU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F31A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1E44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7C6E1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9E13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0DF4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2023 год</w:t>
            </w:r>
          </w:p>
        </w:tc>
      </w:tr>
      <w:tr w:rsidR="00AD79BD" w:rsidRPr="00AD79BD" w14:paraId="295A39E8" w14:textId="77777777" w:rsidTr="005F0BE2">
        <w:trPr>
          <w:cantSplit/>
          <w:trHeight w:val="19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E5A88E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35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03411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Задача 2: </w:t>
            </w:r>
            <w:r w:rsidRPr="00AD79BD">
              <w:rPr>
                <w:rFonts w:ascii="Times New Roman" w:hAnsi="Times New Roman"/>
              </w:rPr>
              <w:t>Повышение уровня энергосбережения в муниципальном жилищном фонде</w:t>
            </w:r>
          </w:p>
        </w:tc>
      </w:tr>
      <w:tr w:rsidR="00AD79BD" w:rsidRPr="00AD79BD" w14:paraId="265A3575" w14:textId="77777777" w:rsidTr="005F0BE2">
        <w:trPr>
          <w:cantSplit/>
          <w:trHeight w:val="48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C48EF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36AF86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Показатель результативности 3: </w:t>
            </w:r>
          </w:p>
          <w:p w14:paraId="1AF87216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Доля жилых помещений муниципального жилищного фонда, оснащенных приборами учета, в общем количестве жилых помещений муниципального жилищного фонда – 100% 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3D77A1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2339D2" w14:textId="77777777" w:rsidR="00AD79BD" w:rsidRPr="00D73C69" w:rsidRDefault="00AD79BD" w:rsidP="00D73C69">
            <w:pPr>
              <w:ind w:left="-73" w:right="-69"/>
              <w:jc w:val="center"/>
              <w:rPr>
                <w:rFonts w:ascii="Times New Roman" w:hAnsi="Times New Roman"/>
                <w:lang w:eastAsia="ru-RU"/>
              </w:rPr>
            </w:pPr>
            <w:r w:rsidRPr="00D73C69">
              <w:rPr>
                <w:rFonts w:ascii="Times New Roman" w:hAnsi="Times New Roman"/>
                <w:lang w:eastAsia="ru-RU"/>
              </w:rPr>
              <w:t>Управляющие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6E216D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05416B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AB7226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6F232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6528F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D79BD" w:rsidRPr="00AD79BD" w14:paraId="257EEF1B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18691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6A4E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Задача 3: Создание благоприятных, комфортных и безопасных условий для проживания и отдыха населения города</w:t>
            </w:r>
          </w:p>
        </w:tc>
      </w:tr>
      <w:tr w:rsidR="00AD79BD" w:rsidRPr="00AD79BD" w14:paraId="789911CD" w14:textId="77777777" w:rsidTr="005F0BE2">
        <w:trPr>
          <w:cantSplit/>
          <w:trHeight w:val="36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79E33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D7A0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Подпрограмма 2: «Внешнее благоустройство на территории города Зеленогорска» </w:t>
            </w:r>
          </w:p>
        </w:tc>
      </w:tr>
      <w:tr w:rsidR="00AD79BD" w:rsidRPr="00AD79BD" w14:paraId="2311DA6D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CEF45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4.1.1.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3DF0A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Показатель результативности 1:</w:t>
            </w:r>
          </w:p>
          <w:p w14:paraId="33106C95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Общая протяженность сетей уличного освещения, в отношении которых осуществляются содержание и ремонт,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263D4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км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C6B5E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FED8F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94,506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95CE5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94,627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7DC9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</w:rPr>
              <w:t>94,627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F2B29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</w:rPr>
              <w:t>94,627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A500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</w:rPr>
              <w:t>94,627</w:t>
            </w:r>
          </w:p>
        </w:tc>
      </w:tr>
      <w:tr w:rsidR="00D73C69" w:rsidRPr="00AD79BD" w14:paraId="064EA138" w14:textId="77777777" w:rsidTr="00644F2E">
        <w:trPr>
          <w:cantSplit/>
          <w:trHeight w:val="160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50E0" w14:textId="77777777" w:rsidR="00D73C69" w:rsidRPr="00AD79BD" w:rsidRDefault="00D73C69" w:rsidP="00D73C6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4.1.2.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93F1" w14:textId="77777777" w:rsidR="00D73C69" w:rsidRPr="00AD79BD" w:rsidRDefault="00D73C69" w:rsidP="00D73C69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Показатель результативности 2:</w:t>
            </w:r>
          </w:p>
          <w:p w14:paraId="5D34540C" w14:textId="77777777" w:rsidR="00D73C69" w:rsidRPr="00AD79BD" w:rsidRDefault="00D73C69" w:rsidP="00D73C69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Количество вырубленных, поваленных деревьев, в отношении которых получены разрешения на вырубку, валку, и количество деревьев, в отношении которых выполнена омолаживающая обрезка (в том числе деревьев, расположенных во внутриквартальных территориях),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45D9" w14:textId="77777777" w:rsidR="00D73C69" w:rsidRPr="00AD79BD" w:rsidRDefault="00D73C69" w:rsidP="00D73C6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ед.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687B" w14:textId="77777777" w:rsidR="00D73C69" w:rsidRPr="00AD79BD" w:rsidRDefault="00D73C69" w:rsidP="00D73C6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F792" w14:textId="77777777" w:rsidR="00D73C69" w:rsidRPr="00AD79BD" w:rsidRDefault="00D73C69" w:rsidP="00D73C6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highlight w:val="cy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Вырубка, валка -131; омолаживающая обрезка - 47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816C" w14:textId="77777777" w:rsidR="00D73C69" w:rsidRPr="00AD79BD" w:rsidRDefault="00D73C69" w:rsidP="00D73C6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Вырубка, валка -224; омолаживающая обрезка - 40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B67F" w14:textId="77777777" w:rsidR="00D73C69" w:rsidRPr="00AD79BD" w:rsidRDefault="00D73C69" w:rsidP="00D73C6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9BD">
              <w:rPr>
                <w:rFonts w:ascii="Times New Roman" w:hAnsi="Times New Roman"/>
                <w:color w:val="000000"/>
                <w:lang w:eastAsia="ru-RU"/>
              </w:rPr>
              <w:t>Вырубка, валка -201; омолаживающая обрезка - 40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EAB2" w14:textId="69FC1D3D" w:rsidR="00D73C69" w:rsidRPr="00AD79BD" w:rsidRDefault="00D73C69" w:rsidP="00644F2E">
            <w:pPr>
              <w:spacing w:line="276" w:lineRule="auto"/>
              <w:jc w:val="center"/>
              <w:rPr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  <w:lang w:eastAsia="ru-RU"/>
              </w:rPr>
              <w:t>Вырубка, валка -201; омолаживающая обрезка - 40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9038" w14:textId="451A1951" w:rsidR="00D73C69" w:rsidRPr="00AD79BD" w:rsidRDefault="00D73C69" w:rsidP="00644F2E">
            <w:pPr>
              <w:spacing w:line="276" w:lineRule="auto"/>
              <w:jc w:val="center"/>
              <w:rPr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  <w:lang w:eastAsia="ru-RU"/>
              </w:rPr>
              <w:t>Вырубка, валка -201; омолаживающая обрезка - 40</w:t>
            </w:r>
          </w:p>
        </w:tc>
      </w:tr>
      <w:tr w:rsidR="00AD79BD" w:rsidRPr="00AD79BD" w14:paraId="0A1BBBC2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91E7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4.1.3.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F301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Показатель результативности 3:</w:t>
            </w:r>
          </w:p>
          <w:p w14:paraId="7F3F4E04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Количество вновь высаженных деревьев и кустарников,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FBCB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ед.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7CD4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A1F1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385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549F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28D5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61C0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CBA8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9BD">
              <w:rPr>
                <w:rFonts w:ascii="Times New Roman" w:hAnsi="Times New Roman"/>
                <w:color w:val="000000"/>
                <w:lang w:eastAsia="ru-RU"/>
              </w:rPr>
              <w:t>230</w:t>
            </w:r>
          </w:p>
        </w:tc>
      </w:tr>
      <w:tr w:rsidR="00AD79BD" w:rsidRPr="00AD79BD" w14:paraId="3F0667C0" w14:textId="77777777" w:rsidTr="005F0BE2">
        <w:trPr>
          <w:cantSplit/>
          <w:trHeight w:val="62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EBF24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4.1.4.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7B4BA" w14:textId="77777777" w:rsidR="00AD79BD" w:rsidRPr="00AD79BD" w:rsidRDefault="00AD79BD" w:rsidP="00AD79BD">
            <w:pPr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 xml:space="preserve">Показатель результативности </w:t>
            </w:r>
            <w:r w:rsidR="00A42FDD">
              <w:rPr>
                <w:rFonts w:ascii="Times New Roman" w:hAnsi="Times New Roman"/>
              </w:rPr>
              <w:t>4</w:t>
            </w:r>
            <w:r w:rsidRPr="00AD79BD">
              <w:rPr>
                <w:rFonts w:ascii="Times New Roman" w:hAnsi="Times New Roman"/>
              </w:rPr>
              <w:t>:</w:t>
            </w:r>
          </w:p>
          <w:p w14:paraId="08DD0596" w14:textId="77777777" w:rsidR="00AD79BD" w:rsidRPr="00AD79BD" w:rsidRDefault="00AD79BD" w:rsidP="00AD79BD">
            <w:pPr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Количество приведенных в надлежащее состояние малых архитектурных форм, 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BFFF2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6A016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8362C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30914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AD79BD">
              <w:rPr>
                <w:rFonts w:ascii="Times New Roman" w:hAnsi="Times New Roman"/>
              </w:rPr>
              <w:t>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2EF7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highlight w:val="cyan"/>
              </w:rPr>
            </w:pPr>
            <w:r w:rsidRPr="00AD79BD">
              <w:rPr>
                <w:rFonts w:ascii="Times New Roman" w:hAnsi="Times New Roman"/>
                <w:color w:val="000000"/>
              </w:rPr>
              <w:t>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68662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highlight w:val="cyan"/>
              </w:rPr>
            </w:pPr>
            <w:r w:rsidRPr="00AD79BD">
              <w:rPr>
                <w:rFonts w:ascii="Times New Roman" w:hAnsi="Times New Roman"/>
                <w:color w:val="000000"/>
              </w:rPr>
              <w:t>950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307A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highlight w:val="cyan"/>
              </w:rPr>
            </w:pPr>
            <w:r w:rsidRPr="00AD79BD">
              <w:rPr>
                <w:rFonts w:ascii="Times New Roman" w:hAnsi="Times New Roman"/>
                <w:color w:val="000000"/>
              </w:rPr>
              <w:t>950</w:t>
            </w:r>
          </w:p>
        </w:tc>
      </w:tr>
      <w:tr w:rsidR="00AD79BD" w:rsidRPr="00AD79BD" w14:paraId="6C240A7F" w14:textId="77777777" w:rsidTr="005F0BE2">
        <w:trPr>
          <w:cantSplit/>
          <w:trHeight w:val="62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09C3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4.1.5.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75F3" w14:textId="77777777" w:rsidR="00AD79BD" w:rsidRPr="00AD79BD" w:rsidRDefault="00AD79BD" w:rsidP="00AD79B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 xml:space="preserve">Показатель результативности </w:t>
            </w:r>
            <w:r w:rsidR="00A42FDD">
              <w:rPr>
                <w:rFonts w:ascii="Times New Roman" w:hAnsi="Times New Roman"/>
                <w:sz w:val="24"/>
                <w:szCs w:val="24"/>
              </w:rPr>
              <w:t>5</w:t>
            </w:r>
            <w:r w:rsidRPr="00AD79B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8FCBB6" w14:textId="5371AEBF" w:rsidR="00AD79BD" w:rsidRPr="00AD79BD" w:rsidRDefault="00AD79BD" w:rsidP="00AD79B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775B3A">
              <w:rPr>
                <w:rFonts w:ascii="Times New Roman" w:hAnsi="Times New Roman"/>
                <w:sz w:val="24"/>
                <w:szCs w:val="24"/>
              </w:rPr>
              <w:t xml:space="preserve">благоустроенных </w:t>
            </w:r>
            <w:r w:rsidRPr="00AD79BD">
              <w:rPr>
                <w:rFonts w:ascii="Times New Roman" w:hAnsi="Times New Roman"/>
                <w:sz w:val="24"/>
                <w:szCs w:val="24"/>
              </w:rPr>
              <w:t>воинских захоронений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D631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DDCF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1708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D56A9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798B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B5C5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0C1A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1213" w:rsidRPr="00AD79BD" w14:paraId="437CB0FF" w14:textId="77777777" w:rsidTr="005F0BE2">
        <w:trPr>
          <w:cantSplit/>
          <w:trHeight w:val="8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AE29" w14:textId="77777777" w:rsidR="00971213" w:rsidRPr="00AD79BD" w:rsidRDefault="00971213" w:rsidP="00971213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36D5" w14:textId="77777777" w:rsidR="00971213" w:rsidRPr="00AD79BD" w:rsidRDefault="00971213" w:rsidP="0097121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Наименование цели,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задач, целевых показателей,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D79BD">
              <w:rPr>
                <w:rFonts w:ascii="Times New Roman" w:hAnsi="Times New Roman"/>
                <w:lang w:eastAsia="ru-RU"/>
              </w:rPr>
              <w:t>показателей результативности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5E59" w14:textId="77777777" w:rsidR="00971213" w:rsidRPr="00AD79BD" w:rsidRDefault="00971213" w:rsidP="0097121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Единица</w:t>
            </w:r>
            <w:r w:rsidRPr="00AD79BD">
              <w:rPr>
                <w:rFonts w:ascii="Times New Roman" w:hAnsi="Times New Roman"/>
                <w:lang w:eastAsia="ru-RU"/>
              </w:rPr>
              <w:br/>
              <w:t>измерения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556B" w14:textId="77777777" w:rsidR="00971213" w:rsidRPr="00AD79BD" w:rsidRDefault="00971213" w:rsidP="0097121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Источник </w:t>
            </w:r>
            <w:r w:rsidRPr="00AD79BD">
              <w:rPr>
                <w:rFonts w:ascii="Times New Roman" w:hAnsi="Times New Roman"/>
                <w:lang w:eastAsia="ru-RU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EE8F3" w14:textId="77777777" w:rsidR="00971213" w:rsidRPr="00AD79BD" w:rsidRDefault="00971213" w:rsidP="009712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8E84" w14:textId="77777777" w:rsidR="00971213" w:rsidRPr="00AD79BD" w:rsidRDefault="00971213" w:rsidP="009712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7286F" w14:textId="77777777" w:rsidR="00971213" w:rsidRPr="00AD79BD" w:rsidRDefault="00971213" w:rsidP="009712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F2EE" w14:textId="77777777" w:rsidR="00971213" w:rsidRPr="00AD79BD" w:rsidRDefault="00971213" w:rsidP="009712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6EAE" w14:textId="77777777" w:rsidR="00971213" w:rsidRPr="00AD79BD" w:rsidRDefault="00971213" w:rsidP="009712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2023 год</w:t>
            </w:r>
          </w:p>
        </w:tc>
      </w:tr>
      <w:tr w:rsidR="00AD79BD" w:rsidRPr="00AD79BD" w14:paraId="72139B4B" w14:textId="77777777" w:rsidTr="005F0BE2">
        <w:trPr>
          <w:cantSplit/>
          <w:trHeight w:val="62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11C9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4.1.6.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1C1E" w14:textId="77777777" w:rsidR="00AD79BD" w:rsidRPr="00AD79BD" w:rsidRDefault="00AD79BD" w:rsidP="00AD79B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 xml:space="preserve">Показатель результативности </w:t>
            </w:r>
            <w:r w:rsidR="00A42FDD">
              <w:rPr>
                <w:rFonts w:ascii="Times New Roman" w:hAnsi="Times New Roman"/>
                <w:sz w:val="24"/>
                <w:szCs w:val="24"/>
              </w:rPr>
              <w:t>6</w:t>
            </w:r>
            <w:r w:rsidRPr="00AD79B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958B68" w14:textId="77777777" w:rsidR="00AD79BD" w:rsidRPr="00AD79BD" w:rsidRDefault="00AD79BD" w:rsidP="00AD79B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Количество установленных мемориальных знаков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1ECD2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1E8A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5D56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97D7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E6A7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5C73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8210" w14:textId="77777777" w:rsidR="00AD79BD" w:rsidRPr="00AD79BD" w:rsidRDefault="00AD79BD" w:rsidP="00AD79BD">
            <w:pPr>
              <w:autoSpaceDE w:val="0"/>
              <w:autoSpaceDN w:val="0"/>
              <w:adjustRightInd w:val="0"/>
              <w:ind w:left="-64" w:right="-6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7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79BD" w:rsidRPr="00AD79BD" w14:paraId="29199EDA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97345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814FA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Задача 4: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AD79BD" w:rsidRPr="00AD79BD" w14:paraId="53A6C67A" w14:textId="77777777" w:rsidTr="005F0BE2">
        <w:trPr>
          <w:cantSplit/>
          <w:trHeight w:val="2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FD77A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A4BB2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Подпрограмма 3: «Обеспечение реализации муниципальной программы»</w:t>
            </w:r>
          </w:p>
        </w:tc>
      </w:tr>
      <w:tr w:rsidR="00AD79BD" w:rsidRPr="00AD79BD" w14:paraId="49851A26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915DB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5.1.1.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83CBD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Показатель результативности 1:</w:t>
            </w:r>
          </w:p>
          <w:p w14:paraId="42EEF1C1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 xml:space="preserve">Доля исполненных бюджетных ассигнований, предусмотренных в муниципальной программе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D63CF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EF36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7E3D9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не менее</w:t>
            </w:r>
          </w:p>
          <w:p w14:paraId="66DCF823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83DBE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не менее</w:t>
            </w:r>
          </w:p>
          <w:p w14:paraId="10D57280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64F1F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не менее</w:t>
            </w:r>
          </w:p>
          <w:p w14:paraId="0C664210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2592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не менее</w:t>
            </w:r>
          </w:p>
          <w:p w14:paraId="290B3000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95,0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414C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не менее</w:t>
            </w:r>
          </w:p>
          <w:p w14:paraId="21FEDD86" w14:textId="77777777" w:rsidR="00AD79BD" w:rsidRPr="00AD79BD" w:rsidRDefault="00AD79BD" w:rsidP="00AD79BD">
            <w:pPr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  <w:lang w:eastAsia="ru-RU"/>
              </w:rPr>
              <w:t>95,0</w:t>
            </w:r>
          </w:p>
        </w:tc>
      </w:tr>
      <w:tr w:rsidR="00AD79BD" w:rsidRPr="00AD79BD" w14:paraId="4AEB69B7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EDB0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302A" w14:textId="77777777" w:rsidR="00AD79BD" w:rsidRPr="00AD79BD" w:rsidRDefault="00AD79B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Задача 5: Приспособление существующих объектов социальной, инженерной и транспортной инфраструктур с учетом потребностей маломобильных групп населения</w:t>
            </w:r>
          </w:p>
        </w:tc>
      </w:tr>
      <w:tr w:rsidR="00A42FDD" w:rsidRPr="00AD79BD" w14:paraId="734447AF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5CA2" w14:textId="77777777" w:rsidR="00A42FDD" w:rsidRPr="00AD79BD" w:rsidRDefault="00A42FDD" w:rsidP="00AD79B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6.1.</w:t>
            </w:r>
          </w:p>
        </w:tc>
        <w:tc>
          <w:tcPr>
            <w:tcW w:w="13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93CF" w14:textId="77777777" w:rsidR="00A42FDD" w:rsidRPr="00AD79BD" w:rsidRDefault="00A42FDD" w:rsidP="00A42FDD">
            <w:pPr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Подпрограмма 4: «Доступная среда»</w:t>
            </w:r>
          </w:p>
        </w:tc>
      </w:tr>
      <w:tr w:rsidR="00AD79BD" w:rsidRPr="00AD79BD" w14:paraId="0D6FF7AC" w14:textId="77777777" w:rsidTr="005F0BE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EFC76" w14:textId="77777777" w:rsidR="00AD79BD" w:rsidRPr="00AD79BD" w:rsidRDefault="00AD79BD" w:rsidP="00AD79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6.1.1.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80652" w14:textId="77777777" w:rsidR="00AD79BD" w:rsidRPr="00AD79BD" w:rsidRDefault="00AD79BD" w:rsidP="00AD79BD">
            <w:pPr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 xml:space="preserve">Показатель результативности 1: </w:t>
            </w:r>
          </w:p>
          <w:p w14:paraId="68074E41" w14:textId="77777777" w:rsidR="00AD79BD" w:rsidRPr="00AD79BD" w:rsidRDefault="00AD79BD" w:rsidP="00AD79BD">
            <w:pPr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 xml:space="preserve">Количество установленных </w:t>
            </w:r>
            <w:r w:rsidRPr="00AD79BD">
              <w:rPr>
                <w:rFonts w:ascii="Times New Roman" w:hAnsi="Times New Roman"/>
                <w:bCs/>
              </w:rPr>
              <w:t>приспособлений (пандусов, поручней, электрических подъемников) в многоквартирных домах</w:t>
            </w:r>
            <w:r w:rsidRPr="00AD79BD">
              <w:rPr>
                <w:rFonts w:ascii="Times New Roman" w:hAnsi="Times New Roman"/>
              </w:rPr>
              <w:t>, в которых проживают инвалиды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204FA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5E435" w14:textId="77777777" w:rsidR="00AD79BD" w:rsidRPr="00AD79BD" w:rsidRDefault="00AD79BD" w:rsidP="00AD79BD">
            <w:pPr>
              <w:spacing w:after="200" w:line="276" w:lineRule="auto"/>
              <w:ind w:left="-70" w:right="-72"/>
              <w:jc w:val="center"/>
              <w:rPr>
                <w:rFonts w:ascii="Times New Roman" w:hAnsi="Times New Roman"/>
                <w:lang w:eastAsia="ru-RU"/>
              </w:rPr>
            </w:pPr>
            <w:r w:rsidRPr="00AD79BD">
              <w:rPr>
                <w:rFonts w:ascii="Times New Roman" w:hAnsi="Times New Roman"/>
                <w:lang w:eastAsia="ru-RU"/>
              </w:rPr>
              <w:t>МКУ «Заказчик»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0829F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FDE88" w14:textId="606869BA" w:rsidR="00AD79BD" w:rsidRPr="00AD79BD" w:rsidRDefault="00700F22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90044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0A17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08F3" w14:textId="77777777" w:rsidR="00AD79BD" w:rsidRPr="00AD79BD" w:rsidRDefault="00AD79BD" w:rsidP="00AD79B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D79BD">
              <w:rPr>
                <w:rFonts w:ascii="Times New Roman" w:hAnsi="Times New Roman"/>
              </w:rPr>
              <w:t>-</w:t>
            </w:r>
          </w:p>
        </w:tc>
      </w:tr>
    </w:tbl>
    <w:p w14:paraId="1B7D271A" w14:textId="77777777" w:rsidR="00264727" w:rsidRDefault="00264727"/>
    <w:p w14:paraId="2B51CAF7" w14:textId="77777777" w:rsidR="00D7057F" w:rsidRDefault="00D7057F"/>
    <w:p w14:paraId="7BE43A3F" w14:textId="77777777" w:rsidR="00D7057F" w:rsidRDefault="00D7057F"/>
    <w:p w14:paraId="7D9B7EE4" w14:textId="77777777" w:rsidR="00D7057F" w:rsidRDefault="00D7057F"/>
    <w:p w14:paraId="515FE258" w14:textId="77777777" w:rsidR="00D7057F" w:rsidRDefault="00D7057F"/>
    <w:p w14:paraId="667B2B00" w14:textId="77777777" w:rsidR="00D7057F" w:rsidRDefault="00D7057F"/>
    <w:p w14:paraId="1E2D8175" w14:textId="77777777" w:rsidR="00D7057F" w:rsidRDefault="00D7057F"/>
    <w:p w14:paraId="52CC32E7" w14:textId="77777777" w:rsidR="00D7057F" w:rsidRDefault="00D7057F"/>
    <w:p w14:paraId="7EC9BA1B" w14:textId="77777777" w:rsidR="00D7057F" w:rsidRDefault="00D7057F"/>
    <w:p w14:paraId="1BF5971F" w14:textId="77777777" w:rsidR="00D7057F" w:rsidRDefault="00D7057F"/>
    <w:p w14:paraId="37B336BC" w14:textId="77777777" w:rsidR="00D7057F" w:rsidRDefault="00D7057F"/>
    <w:p w14:paraId="7147A628" w14:textId="77777777" w:rsidR="00D7057F" w:rsidRDefault="00D7057F"/>
    <w:p w14:paraId="6DF88520" w14:textId="55C84B15" w:rsidR="00D7057F" w:rsidRDefault="00D7057F"/>
    <w:p w14:paraId="7FF53B2B" w14:textId="77777777" w:rsidR="00D73C69" w:rsidRDefault="00D73C69"/>
    <w:p w14:paraId="026C89D3" w14:textId="77777777" w:rsidR="00D7057F" w:rsidRDefault="00D7057F" w:rsidP="00D7057F">
      <w:pPr>
        <w:autoSpaceDE w:val="0"/>
        <w:autoSpaceDN w:val="0"/>
        <w:adjustRightInd w:val="0"/>
        <w:ind w:left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18F01E19" w14:textId="77777777" w:rsidR="00D7057F" w:rsidRPr="00D7057F" w:rsidRDefault="00D7057F" w:rsidP="00D7057F">
      <w:pPr>
        <w:autoSpaceDE w:val="0"/>
        <w:autoSpaceDN w:val="0"/>
        <w:adjustRightInd w:val="0"/>
        <w:ind w:left="11199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D7057F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2</w:t>
      </w:r>
    </w:p>
    <w:p w14:paraId="4EBF72A2" w14:textId="77777777" w:rsidR="00D7057F" w:rsidRPr="00D7057F" w:rsidRDefault="00D7057F" w:rsidP="00D7057F">
      <w:pPr>
        <w:overflowPunct w:val="0"/>
        <w:autoSpaceDE w:val="0"/>
        <w:autoSpaceDN w:val="0"/>
        <w:adjustRightInd w:val="0"/>
        <w:ind w:left="1119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57F">
        <w:rPr>
          <w:rFonts w:ascii="Times New Roman" w:hAnsi="Times New Roman"/>
          <w:sz w:val="20"/>
          <w:szCs w:val="20"/>
          <w:lang w:eastAsia="ru-RU"/>
        </w:rPr>
        <w:t xml:space="preserve">к </w:t>
      </w:r>
      <w:r w:rsidRPr="00D7057F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программе</w:t>
      </w:r>
    </w:p>
    <w:p w14:paraId="219DA19F" w14:textId="77777777" w:rsidR="00D7057F" w:rsidRPr="00D7057F" w:rsidRDefault="00D7057F" w:rsidP="00D7057F">
      <w:pPr>
        <w:overflowPunct w:val="0"/>
        <w:autoSpaceDE w:val="0"/>
        <w:autoSpaceDN w:val="0"/>
        <w:adjustRightInd w:val="0"/>
        <w:ind w:left="1119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57F">
        <w:rPr>
          <w:rFonts w:ascii="Times New Roman" w:eastAsia="Times New Roman" w:hAnsi="Times New Roman"/>
          <w:sz w:val="20"/>
          <w:szCs w:val="20"/>
          <w:lang w:eastAsia="ru-RU"/>
        </w:rPr>
        <w:t>«Реформирование и модернизация жилищно-коммунального хозяйства и повышение энергетической эффективности в городе Зеленогорске»</w:t>
      </w:r>
    </w:p>
    <w:p w14:paraId="374E1266" w14:textId="77777777" w:rsidR="00D7057F" w:rsidRPr="00D7057F" w:rsidRDefault="00D7057F" w:rsidP="00D7057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3487B326" w14:textId="77777777" w:rsidR="00D73C69" w:rsidRDefault="00D73C69" w:rsidP="00D7057F">
      <w:pPr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924B164" w14:textId="14199577" w:rsidR="00D7057F" w:rsidRPr="005F0BE2" w:rsidRDefault="00D7057F" w:rsidP="00D7057F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5F0BE2">
        <w:rPr>
          <w:rFonts w:ascii="Times New Roman" w:hAnsi="Times New Roman"/>
          <w:sz w:val="26"/>
          <w:szCs w:val="26"/>
          <w:lang w:eastAsia="ru-RU"/>
        </w:rPr>
        <w:t>Информация о распределении планируемых объемов финансирования по подпрограммам, отдельным мероприятиям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</w:r>
    </w:p>
    <w:p w14:paraId="1FB6171B" w14:textId="77777777" w:rsidR="00D7057F" w:rsidRPr="00D7057F" w:rsidRDefault="00D7057F" w:rsidP="00D7057F">
      <w:pPr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tbl>
      <w:tblPr>
        <w:tblW w:w="15187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2696"/>
        <w:gridCol w:w="1989"/>
        <w:gridCol w:w="709"/>
        <w:gridCol w:w="566"/>
        <w:gridCol w:w="1280"/>
        <w:gridCol w:w="575"/>
        <w:gridCol w:w="1129"/>
        <w:gridCol w:w="1134"/>
        <w:gridCol w:w="1134"/>
        <w:gridCol w:w="1276"/>
        <w:gridCol w:w="7"/>
      </w:tblGrid>
      <w:tr w:rsidR="00D7057F" w:rsidRPr="00D7057F" w14:paraId="6FABE484" w14:textId="77777777" w:rsidTr="00D73C69">
        <w:trPr>
          <w:trHeight w:val="67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2F1E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503C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подпрограммы)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2CC" w14:textId="77777777" w:rsidR="00D7057F" w:rsidRPr="00D7057F" w:rsidRDefault="00D7057F" w:rsidP="00D7057F">
            <w:pPr>
              <w:ind w:left="-110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5DF79" w14:textId="77777777" w:rsidR="00D7057F" w:rsidRPr="00D7057F" w:rsidRDefault="00D7057F" w:rsidP="00D7057F">
            <w:pPr>
              <w:ind w:left="-107" w:right="-9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AE3BF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F878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Планируемые объемы финансирования (тыс. руб.)</w:t>
            </w:r>
          </w:p>
        </w:tc>
      </w:tr>
      <w:tr w:rsidR="00D7057F" w:rsidRPr="00D7057F" w14:paraId="749AA2A8" w14:textId="77777777" w:rsidTr="00D73C69">
        <w:trPr>
          <w:gridAfter w:val="1"/>
          <w:wAfter w:w="7" w:type="dxa"/>
          <w:trHeight w:val="69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C63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B31E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E83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1C4E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D7D" w14:textId="77777777" w:rsidR="00D7057F" w:rsidRPr="00D7057F" w:rsidRDefault="00D7057F" w:rsidP="00D7057F">
            <w:pPr>
              <w:ind w:left="-10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D43E" w14:textId="77777777" w:rsidR="00D7057F" w:rsidRPr="00D7057F" w:rsidRDefault="00D7057F" w:rsidP="005F0BE2">
            <w:pPr>
              <w:ind w:left="-101" w:right="-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34A7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B43F" w14:textId="77777777" w:rsidR="00D7057F" w:rsidRPr="00D7057F" w:rsidRDefault="00D7057F" w:rsidP="00D7057F">
            <w:pPr>
              <w:ind w:left="-111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BCF6" w14:textId="77777777" w:rsidR="00D7057F" w:rsidRPr="003E2A6E" w:rsidRDefault="00D7057F" w:rsidP="003E2A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E2A6E"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0EAB" w14:textId="77777777" w:rsidR="00D7057F" w:rsidRPr="003E2A6E" w:rsidRDefault="00D7057F" w:rsidP="003E2A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E2A6E"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624" w14:textId="77777777" w:rsidR="00D7057F" w:rsidRPr="003E2A6E" w:rsidRDefault="00D7057F" w:rsidP="003E2A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E2A6E"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7BC3" w14:textId="77777777" w:rsidR="00D7057F" w:rsidRPr="003E2A6E" w:rsidRDefault="00D7057F" w:rsidP="003E2A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202</w:t>
            </w:r>
            <w:r w:rsidR="003E2A6E"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202</w:t>
            </w:r>
            <w:r w:rsidR="003E2A6E"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7057F" w:rsidRPr="00D7057F" w14:paraId="62695E71" w14:textId="77777777" w:rsidTr="00D73C69">
        <w:trPr>
          <w:gridAfter w:val="1"/>
          <w:wAfter w:w="7" w:type="dxa"/>
          <w:trHeight w:val="8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F76C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D5C2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4020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в городе Зеленогорске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04DC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41DE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A23D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C7AA" w14:textId="77777777" w:rsidR="00D7057F" w:rsidRPr="00D7057F" w:rsidRDefault="00D7057F" w:rsidP="00D7057F">
            <w:pPr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A5DE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F8B5" w14:textId="77777777" w:rsidR="00D7057F" w:rsidRPr="00B65D94" w:rsidRDefault="00B65D94" w:rsidP="00D7057F">
            <w:pPr>
              <w:ind w:left="-103" w:right="-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157 889,8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765" w14:textId="77777777" w:rsidR="00D7057F" w:rsidRPr="00B65D94" w:rsidRDefault="00B65D94" w:rsidP="00D7057F">
            <w:pPr>
              <w:ind w:left="-112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157 236,4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043" w14:textId="77777777" w:rsidR="00D7057F" w:rsidRPr="00B65D94" w:rsidRDefault="00B65D94" w:rsidP="00D7057F">
            <w:pPr>
              <w:ind w:left="-112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187 108,8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F37A" w14:textId="77777777" w:rsidR="00D7057F" w:rsidRPr="00B65D94" w:rsidRDefault="00B65D94" w:rsidP="00D7057F">
            <w:pPr>
              <w:ind w:left="-11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502 235,0</w:t>
            </w:r>
          </w:p>
        </w:tc>
      </w:tr>
      <w:tr w:rsidR="00D7057F" w:rsidRPr="00D7057F" w14:paraId="44CA1B35" w14:textId="77777777" w:rsidTr="00D73C69">
        <w:trPr>
          <w:gridAfter w:val="1"/>
          <w:wAfter w:w="7" w:type="dxa"/>
          <w:trHeight w:val="27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0E0E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3CB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848E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1A25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E020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E792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8B81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A7F0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6506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71EB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1CEF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17E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65D94" w:rsidRPr="00D7057F" w14:paraId="1FF21877" w14:textId="77777777" w:rsidTr="00D73C69">
        <w:trPr>
          <w:gridAfter w:val="1"/>
          <w:wAfter w:w="7" w:type="dxa"/>
          <w:trHeight w:val="41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8F15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CF66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73CB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F044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190C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D1FA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3DF6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D8C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6320" w14:textId="77777777" w:rsidR="00B65D94" w:rsidRPr="00B65D94" w:rsidRDefault="00B65D94" w:rsidP="00B65D94">
            <w:pPr>
              <w:ind w:left="-103" w:right="-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157 889,8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B8CA" w14:textId="77777777" w:rsidR="00B65D94" w:rsidRPr="00B65D94" w:rsidRDefault="00B65D94" w:rsidP="00B65D94">
            <w:pPr>
              <w:ind w:left="-112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157 236,4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E218" w14:textId="77777777" w:rsidR="00B65D94" w:rsidRPr="00B65D94" w:rsidRDefault="00B65D94" w:rsidP="00B65D94">
            <w:pPr>
              <w:ind w:left="-112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187 108,8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7BDA" w14:textId="77777777" w:rsidR="00B65D94" w:rsidRPr="00B65D94" w:rsidRDefault="00B65D94" w:rsidP="00B65D94">
            <w:pPr>
              <w:ind w:left="-11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502 235,0</w:t>
            </w:r>
          </w:p>
        </w:tc>
      </w:tr>
      <w:tr w:rsidR="00B65D94" w:rsidRPr="00D7057F" w14:paraId="1088D6B3" w14:textId="77777777" w:rsidTr="00D73C69">
        <w:trPr>
          <w:gridAfter w:val="1"/>
          <w:wAfter w:w="7" w:type="dxa"/>
          <w:trHeight w:val="877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3E89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D52D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FD28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 и повышение энергетической эффективности в городе Зеленогорске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D140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8FC4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346F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652F" w14:textId="77777777" w:rsidR="00B65D94" w:rsidRPr="00D7057F" w:rsidRDefault="00B65D94" w:rsidP="00B65D94">
            <w:pPr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9443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686" w14:textId="77777777" w:rsidR="00B65D94" w:rsidRPr="00B65D94" w:rsidRDefault="00B65D94" w:rsidP="00B65D9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25 915,5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EA01" w14:textId="77777777" w:rsidR="00B65D94" w:rsidRPr="00B65D94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27 518,5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14B6" w14:textId="77777777" w:rsidR="00B65D94" w:rsidRPr="00B65D94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57 459,8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569E" w14:textId="77777777" w:rsidR="00B65D94" w:rsidRPr="00B65D94" w:rsidRDefault="00B65D94" w:rsidP="00B65D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110 893,8</w:t>
            </w:r>
          </w:p>
        </w:tc>
      </w:tr>
      <w:tr w:rsidR="00D7057F" w:rsidRPr="00D7057F" w14:paraId="1C587185" w14:textId="77777777" w:rsidTr="00D73C69">
        <w:trPr>
          <w:gridAfter w:val="1"/>
          <w:wAfter w:w="7" w:type="dxa"/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8B2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D34C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BD2F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A53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2A89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B7C5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68E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72F2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9432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F352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4A42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AC08" w14:textId="77777777" w:rsidR="00D7057F" w:rsidRPr="003E2A6E" w:rsidRDefault="00D7057F" w:rsidP="00D705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65D94" w:rsidRPr="00D7057F" w14:paraId="3D2C2528" w14:textId="77777777" w:rsidTr="00D73C69">
        <w:trPr>
          <w:gridAfter w:val="1"/>
          <w:wAfter w:w="7" w:type="dxa"/>
          <w:trHeight w:val="45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C127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B3BC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0079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FF3E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CCD5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E305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EFEA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A739" w14:textId="77777777" w:rsidR="00B65D94" w:rsidRPr="00D7057F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E690" w14:textId="77777777" w:rsidR="00B65D94" w:rsidRPr="00B65D94" w:rsidRDefault="00B65D94" w:rsidP="00B65D9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25 915,5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E646" w14:textId="77777777" w:rsidR="00B65D94" w:rsidRPr="00B65D94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27 518,5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DB9A" w14:textId="77777777" w:rsidR="00B65D94" w:rsidRPr="00B65D94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57 459,8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8A6D" w14:textId="77777777" w:rsidR="00B65D94" w:rsidRPr="00B65D94" w:rsidRDefault="00B65D94" w:rsidP="00B65D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110 893,8</w:t>
            </w:r>
          </w:p>
        </w:tc>
      </w:tr>
      <w:tr w:rsidR="00D73C69" w:rsidRPr="00D7057F" w14:paraId="669FF282" w14:textId="77777777" w:rsidTr="00D73C69">
        <w:trPr>
          <w:trHeight w:val="67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1EF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F6C3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подпрограммы)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87FB" w14:textId="77777777" w:rsidR="00D73C69" w:rsidRPr="00D7057F" w:rsidRDefault="00D73C69" w:rsidP="005D20C1">
            <w:pPr>
              <w:ind w:left="-110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8CA9" w14:textId="77777777" w:rsidR="00D73C69" w:rsidRPr="00D7057F" w:rsidRDefault="00D73C69" w:rsidP="005D20C1">
            <w:pPr>
              <w:ind w:left="-107" w:right="-9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E1F7D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CE0E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Планируемые объемы финансирования (тыс. руб.)</w:t>
            </w:r>
          </w:p>
        </w:tc>
      </w:tr>
      <w:tr w:rsidR="00D73C69" w:rsidRPr="00D7057F" w14:paraId="1B8A0CEC" w14:textId="77777777" w:rsidTr="00D73C69">
        <w:trPr>
          <w:gridAfter w:val="1"/>
          <w:wAfter w:w="7" w:type="dxa"/>
          <w:trHeight w:val="69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5625" w14:textId="77777777" w:rsidR="00D73C69" w:rsidRPr="00D7057F" w:rsidRDefault="00D73C69" w:rsidP="005D20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903" w14:textId="77777777" w:rsidR="00D73C69" w:rsidRPr="00D7057F" w:rsidRDefault="00D73C69" w:rsidP="005D20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048B" w14:textId="77777777" w:rsidR="00D73C69" w:rsidRPr="00D7057F" w:rsidRDefault="00D73C69" w:rsidP="005D20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3D75" w14:textId="77777777" w:rsidR="00D73C69" w:rsidRPr="00D7057F" w:rsidRDefault="00D73C69" w:rsidP="005D20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A018" w14:textId="77777777" w:rsidR="00D73C69" w:rsidRPr="00D7057F" w:rsidRDefault="00D73C69" w:rsidP="005D20C1">
            <w:pPr>
              <w:ind w:left="-10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BCD2" w14:textId="77777777" w:rsidR="00D73C69" w:rsidRPr="00D7057F" w:rsidRDefault="00D73C69" w:rsidP="005D20C1">
            <w:pPr>
              <w:ind w:left="-101" w:right="-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80C2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5C5B" w14:textId="77777777" w:rsidR="00D73C69" w:rsidRPr="00D7057F" w:rsidRDefault="00D73C69" w:rsidP="005D20C1">
            <w:pPr>
              <w:ind w:left="-111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ECA4" w14:textId="77777777" w:rsidR="00D73C69" w:rsidRPr="003E2A6E" w:rsidRDefault="00D73C69" w:rsidP="005D20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4AC3" w14:textId="77777777" w:rsidR="00D73C69" w:rsidRPr="003E2A6E" w:rsidRDefault="00D73C69" w:rsidP="005D20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5FE" w14:textId="77777777" w:rsidR="00D73C69" w:rsidRPr="003E2A6E" w:rsidRDefault="00D73C69" w:rsidP="005D20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223A" w14:textId="77777777" w:rsidR="00D73C69" w:rsidRPr="003E2A6E" w:rsidRDefault="00D73C69" w:rsidP="005D20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2021 – 2023 годы</w:t>
            </w:r>
          </w:p>
        </w:tc>
      </w:tr>
      <w:tr w:rsidR="00D73C69" w:rsidRPr="00D7057F" w14:paraId="67A27E69" w14:textId="77777777" w:rsidTr="005D20C1">
        <w:trPr>
          <w:gridAfter w:val="1"/>
          <w:wAfter w:w="7" w:type="dxa"/>
          <w:trHeight w:val="84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FCF19F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E3030" w14:textId="77777777" w:rsidR="00D73C69" w:rsidRPr="00D7057F" w:rsidRDefault="00D73C69" w:rsidP="005D20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6997" w14:textId="0AFEC2CF" w:rsidR="00D73C69" w:rsidRPr="00D7057F" w:rsidRDefault="00D73C69" w:rsidP="005D20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Внешнее благоустройство на территории города Зеленогорска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C2FC" w14:textId="77777777" w:rsidR="00D73C69" w:rsidRPr="00D7057F" w:rsidRDefault="00D73C69" w:rsidP="005D20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2492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EBE1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D83" w14:textId="77777777" w:rsidR="00D73C69" w:rsidRPr="00D7057F" w:rsidRDefault="00D73C69" w:rsidP="005D20C1">
            <w:pPr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EBF7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3C2040" w14:textId="77777777" w:rsidR="00D73C69" w:rsidRPr="00B65D94" w:rsidRDefault="00D73C69" w:rsidP="005D20C1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65D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80 644,9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ADEF98" w14:textId="77777777" w:rsidR="00D73C69" w:rsidRPr="00B65D94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78 585,3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D8AD7" w14:textId="77777777" w:rsidR="00D73C69" w:rsidRPr="00B65D94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78 516,4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540DCE" w14:textId="77777777" w:rsidR="00D73C69" w:rsidRPr="00B65D94" w:rsidRDefault="00D73C69" w:rsidP="005D20C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237 746,6</w:t>
            </w:r>
          </w:p>
        </w:tc>
      </w:tr>
      <w:tr w:rsidR="00D73C69" w:rsidRPr="00D7057F" w14:paraId="4E92AAFC" w14:textId="77777777" w:rsidTr="005D20C1">
        <w:trPr>
          <w:gridAfter w:val="1"/>
          <w:wAfter w:w="7" w:type="dxa"/>
          <w:trHeight w:val="413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20E9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249BB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388E4" w14:textId="63B0A6E0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5358" w14:textId="391BE03F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1981" w14:textId="7D76A421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4F19" w14:textId="4B837E9F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19DE" w14:textId="0E9D84B0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44CC" w14:textId="4BF80F21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D41635" w14:textId="066951DD" w:rsidR="00D73C69" w:rsidRPr="00B65D94" w:rsidRDefault="00D73C69" w:rsidP="00D73C69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64CFC2" w14:textId="11763BD8" w:rsidR="00D73C69" w:rsidRPr="00B65D94" w:rsidRDefault="00D73C69" w:rsidP="00D73C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343E1" w14:textId="7FE2758D" w:rsidR="00D73C69" w:rsidRPr="00B65D94" w:rsidRDefault="00D73C69" w:rsidP="00D73C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FF910" w14:textId="2DC4A93F" w:rsidR="00D73C69" w:rsidRPr="00B65D94" w:rsidRDefault="00D73C69" w:rsidP="00D73C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D73C69" w:rsidRPr="00D7057F" w14:paraId="2BE9D185" w14:textId="77777777" w:rsidTr="00D73C69">
        <w:trPr>
          <w:gridAfter w:val="1"/>
          <w:wAfter w:w="7" w:type="dxa"/>
          <w:trHeight w:val="41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AFE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1B8E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2CA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2ECF" w14:textId="18C859A1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8835C" w14:textId="59233028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10D4" w14:textId="35FB50FD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5587" w14:textId="055EC751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04F1" w14:textId="201113E4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9676C7" w14:textId="4A34E4C6" w:rsidR="00D73C69" w:rsidRPr="00B65D94" w:rsidRDefault="00D73C69" w:rsidP="00D73C69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80 644,9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7996A" w14:textId="6A395CB0" w:rsidR="00D73C69" w:rsidRPr="00B65D94" w:rsidRDefault="00D73C69" w:rsidP="00D73C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78 585,3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571B8" w14:textId="35A5C732" w:rsidR="00D73C69" w:rsidRPr="00B65D94" w:rsidRDefault="00D73C69" w:rsidP="00D73C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78 516,4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85D23" w14:textId="33D79B49" w:rsidR="00D73C69" w:rsidRPr="00B65D94" w:rsidRDefault="00D73C69" w:rsidP="00D73C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237 746,6</w:t>
            </w:r>
          </w:p>
        </w:tc>
      </w:tr>
      <w:tr w:rsidR="00D73C69" w:rsidRPr="00D7057F" w14:paraId="45ED00F1" w14:textId="77777777" w:rsidTr="00D73C69">
        <w:trPr>
          <w:gridAfter w:val="1"/>
          <w:wAfter w:w="7" w:type="dxa"/>
          <w:trHeight w:val="3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1CE6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77C7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C711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8C60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175D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387B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9D87" w14:textId="77777777" w:rsidR="00D73C69" w:rsidRPr="00D7057F" w:rsidRDefault="00D73C69" w:rsidP="00D73C69">
            <w:pPr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0B87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4F875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51 329,4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C861D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B66A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FDCF9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153 594,6</w:t>
            </w:r>
          </w:p>
        </w:tc>
      </w:tr>
      <w:tr w:rsidR="00D73C69" w:rsidRPr="00D7057F" w14:paraId="61A91728" w14:textId="77777777" w:rsidTr="00D73C69">
        <w:trPr>
          <w:gridAfter w:val="1"/>
          <w:wAfter w:w="7" w:type="dxa"/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F824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47B5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C14C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5295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ED08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09A6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F28F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15D7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B44C" w14:textId="77777777" w:rsidR="00D73C69" w:rsidRPr="003E2A6E" w:rsidRDefault="00D73C69" w:rsidP="00D73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9444" w14:textId="77777777" w:rsidR="00D73C69" w:rsidRPr="003E2A6E" w:rsidRDefault="00D73C69" w:rsidP="00D73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A136" w14:textId="77777777" w:rsidR="00D73C69" w:rsidRPr="003E2A6E" w:rsidRDefault="00D73C69" w:rsidP="00D73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6A6A" w14:textId="77777777" w:rsidR="00D73C69" w:rsidRPr="003E2A6E" w:rsidRDefault="00D73C69" w:rsidP="00D73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A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D73C69" w:rsidRPr="00D7057F" w14:paraId="774C1B2C" w14:textId="77777777" w:rsidTr="00D73C69">
        <w:trPr>
          <w:gridAfter w:val="1"/>
          <w:wAfter w:w="7" w:type="dxa"/>
          <w:trHeight w:val="40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51A5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E0EF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214B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0673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A3934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1480D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5CB21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E7181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3B68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51 329,4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BA95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6A9A4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C54E" w14:textId="77777777" w:rsidR="00D73C69" w:rsidRPr="00B65D94" w:rsidRDefault="00D73C69" w:rsidP="00D73C69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153 594,6</w:t>
            </w:r>
          </w:p>
        </w:tc>
      </w:tr>
      <w:tr w:rsidR="00D73C69" w:rsidRPr="00D7057F" w14:paraId="5B0C81BB" w14:textId="77777777" w:rsidTr="00D73C69">
        <w:trPr>
          <w:gridAfter w:val="1"/>
          <w:wAfter w:w="7" w:type="dxa"/>
          <w:trHeight w:val="3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5F05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1C5B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AB39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Доступная среда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6D38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CA13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EE61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D0E8" w14:textId="77777777" w:rsidR="00D73C69" w:rsidRPr="00D7057F" w:rsidRDefault="00D73C69" w:rsidP="00D73C69">
            <w:pPr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1140000000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540A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AB92" w14:textId="77777777" w:rsidR="00D73C69" w:rsidRPr="00B65D94" w:rsidRDefault="00D73C69" w:rsidP="00D73C69">
            <w:pPr>
              <w:ind w:left="-107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D2C4" w14:textId="77777777" w:rsidR="00D73C69" w:rsidRPr="00B65D94" w:rsidRDefault="00D73C69" w:rsidP="00D73C69">
            <w:pPr>
              <w:ind w:left="-107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4AB3" w14:textId="77777777" w:rsidR="00D73C69" w:rsidRPr="00B65D94" w:rsidRDefault="00D73C69" w:rsidP="00D73C69">
            <w:pPr>
              <w:ind w:left="-107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6FEC" w14:textId="77777777" w:rsidR="00D73C69" w:rsidRPr="00B65D94" w:rsidRDefault="00D73C69" w:rsidP="00D73C69">
            <w:pPr>
              <w:ind w:left="-11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3C69" w:rsidRPr="00D7057F" w14:paraId="0DC81832" w14:textId="77777777" w:rsidTr="00D73C69">
        <w:trPr>
          <w:gridAfter w:val="1"/>
          <w:wAfter w:w="7" w:type="dxa"/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A57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1233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D08B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502B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7324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E6AC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2FFA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407A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88CA" w14:textId="77777777" w:rsidR="00D73C69" w:rsidRPr="00B65D94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5E03" w14:textId="77777777" w:rsidR="00D73C69" w:rsidRPr="00B65D94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6E82" w14:textId="77777777" w:rsidR="00D73C69" w:rsidRPr="00B65D94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4DC3" w14:textId="77777777" w:rsidR="00D73C69" w:rsidRPr="00B65D94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73C69" w:rsidRPr="00D7057F" w14:paraId="6EFE6594" w14:textId="77777777" w:rsidTr="00D73C69">
        <w:trPr>
          <w:gridAfter w:val="1"/>
          <w:wAfter w:w="7" w:type="dxa"/>
          <w:trHeight w:val="40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EE49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423B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B7DC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860" w14:textId="77777777" w:rsidR="00D73C69" w:rsidRPr="00D7057F" w:rsidRDefault="00D73C69" w:rsidP="00D73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3277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E609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A2D6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D517" w14:textId="77777777" w:rsidR="00D73C69" w:rsidRPr="00D7057F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57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BC09" w14:textId="77777777" w:rsidR="00D73C69" w:rsidRPr="00B65D94" w:rsidRDefault="00D73C69" w:rsidP="00D73C69">
            <w:pPr>
              <w:ind w:left="-107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4F3B" w14:textId="77777777" w:rsidR="00D73C69" w:rsidRPr="00B65D94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597B" w14:textId="77777777" w:rsidR="00D73C69" w:rsidRPr="00B65D94" w:rsidRDefault="00D73C69" w:rsidP="00D7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B5B9" w14:textId="77777777" w:rsidR="00D73C69" w:rsidRPr="00B65D94" w:rsidRDefault="00D73C69" w:rsidP="00D73C69">
            <w:pPr>
              <w:ind w:left="-11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08BC3C5" w14:textId="77777777" w:rsidR="00D7057F" w:rsidRPr="00D7057F" w:rsidRDefault="00D7057F" w:rsidP="00D7057F">
      <w:pPr>
        <w:tabs>
          <w:tab w:val="left" w:pos="-28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7CE230B5" w14:textId="77777777" w:rsidR="00D7057F" w:rsidRDefault="00D7057F" w:rsidP="00D7057F">
      <w:pPr>
        <w:autoSpaceDE w:val="0"/>
        <w:autoSpaceDN w:val="0"/>
        <w:adjustRightInd w:val="0"/>
        <w:ind w:left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67D516EB" w14:textId="28B54506" w:rsidR="00B65D94" w:rsidRDefault="00B65D94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4D25C242" w14:textId="77777777" w:rsidR="00D73C69" w:rsidRDefault="00D73C69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010E4CA4" w14:textId="1C9EDD49" w:rsidR="005F0BE2" w:rsidRDefault="005F0BE2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159C0BB8" w14:textId="1E7A5ACA" w:rsidR="005F0BE2" w:rsidRDefault="005F0BE2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56F9B768" w14:textId="77777777" w:rsidR="005F0BE2" w:rsidRDefault="005F0BE2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74DD2396" w14:textId="77777777" w:rsidR="00B65D94" w:rsidRDefault="00B65D94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62AB391C" w14:textId="77777777" w:rsidR="00B65D94" w:rsidRDefault="00B65D94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3A3857BC" w14:textId="77777777" w:rsidR="00D7057F" w:rsidRPr="00D7057F" w:rsidRDefault="00D7057F" w:rsidP="00D7057F">
      <w:pPr>
        <w:autoSpaceDE w:val="0"/>
        <w:autoSpaceDN w:val="0"/>
        <w:adjustRightInd w:val="0"/>
        <w:ind w:left="11199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D7057F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3</w:t>
      </w:r>
    </w:p>
    <w:p w14:paraId="1E8A8EDB" w14:textId="77777777" w:rsidR="00D7057F" w:rsidRPr="00D7057F" w:rsidRDefault="00D7057F" w:rsidP="00D7057F">
      <w:pPr>
        <w:overflowPunct w:val="0"/>
        <w:autoSpaceDE w:val="0"/>
        <w:autoSpaceDN w:val="0"/>
        <w:adjustRightInd w:val="0"/>
        <w:ind w:left="1119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57F">
        <w:rPr>
          <w:rFonts w:ascii="Times New Roman" w:hAnsi="Times New Roman"/>
          <w:sz w:val="20"/>
          <w:szCs w:val="20"/>
          <w:lang w:eastAsia="ru-RU"/>
        </w:rPr>
        <w:t xml:space="preserve">к </w:t>
      </w:r>
      <w:r w:rsidRPr="00D7057F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программе</w:t>
      </w:r>
    </w:p>
    <w:p w14:paraId="44972CF1" w14:textId="77777777" w:rsidR="00D7057F" w:rsidRPr="00D7057F" w:rsidRDefault="00D7057F" w:rsidP="00D7057F">
      <w:pPr>
        <w:overflowPunct w:val="0"/>
        <w:autoSpaceDE w:val="0"/>
        <w:autoSpaceDN w:val="0"/>
        <w:adjustRightInd w:val="0"/>
        <w:ind w:left="1119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57F">
        <w:rPr>
          <w:rFonts w:ascii="Times New Roman" w:eastAsia="Times New Roman" w:hAnsi="Times New Roman"/>
          <w:sz w:val="20"/>
          <w:szCs w:val="20"/>
          <w:lang w:eastAsia="ru-RU"/>
        </w:rPr>
        <w:t>«Реформирование и модернизация жилищно-коммунального хозяйства и повышение энергетической эффективности в городе Зеленогорске»</w:t>
      </w:r>
    </w:p>
    <w:p w14:paraId="76A3FB08" w14:textId="77777777" w:rsidR="00D7057F" w:rsidRPr="00D7057F" w:rsidRDefault="00D7057F" w:rsidP="00D7057F">
      <w:pPr>
        <w:overflowPunct w:val="0"/>
        <w:autoSpaceDE w:val="0"/>
        <w:autoSpaceDN w:val="0"/>
        <w:adjustRightInd w:val="0"/>
        <w:ind w:left="9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BE247D0" w14:textId="77777777" w:rsidR="00D7057F" w:rsidRPr="005F0BE2" w:rsidRDefault="00D7057F" w:rsidP="00D7057F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5F0BE2">
        <w:rPr>
          <w:rFonts w:ascii="Times New Roman" w:hAnsi="Times New Roman"/>
          <w:sz w:val="26"/>
          <w:szCs w:val="26"/>
          <w:lang w:eastAsia="ru-RU"/>
        </w:rPr>
        <w:t>Информация о распределении планируемых объемов финансирования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 по источникам финансирования</w:t>
      </w:r>
    </w:p>
    <w:p w14:paraId="02E9AB3E" w14:textId="77777777" w:rsidR="00D7057F" w:rsidRPr="00D7057F" w:rsidRDefault="00D7057F" w:rsidP="00D7057F">
      <w:pPr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tbl>
      <w:tblPr>
        <w:tblW w:w="14883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3259"/>
        <w:gridCol w:w="2976"/>
        <w:gridCol w:w="1701"/>
        <w:gridCol w:w="1418"/>
        <w:gridCol w:w="1275"/>
        <w:gridCol w:w="1701"/>
      </w:tblGrid>
      <w:tr w:rsidR="00D7057F" w:rsidRPr="00D7057F" w14:paraId="43CEF3F1" w14:textId="77777777" w:rsidTr="005F0BE2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113C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0EFB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780B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1511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E334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Планируемые объемы финансирования (тыс. руб.)</w:t>
            </w:r>
          </w:p>
        </w:tc>
      </w:tr>
      <w:tr w:rsidR="00D7057F" w:rsidRPr="00D7057F" w14:paraId="7B8B9720" w14:textId="77777777" w:rsidTr="005F0BE2">
        <w:trPr>
          <w:trHeight w:val="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4B46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BDC2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82BC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362B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0196" w14:textId="77777777" w:rsidR="00D7057F" w:rsidRPr="00D7057F" w:rsidRDefault="00D7057F" w:rsidP="003E2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202</w:t>
            </w:r>
            <w:r w:rsidR="003E2A6E">
              <w:rPr>
                <w:rFonts w:ascii="Times New Roman" w:hAnsi="Times New Roman"/>
                <w:sz w:val="24"/>
                <w:szCs w:val="24"/>
              </w:rPr>
              <w:t>1</w:t>
            </w:r>
            <w:r w:rsidRPr="00D705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BBF9" w14:textId="77777777" w:rsidR="00D7057F" w:rsidRPr="00D7057F" w:rsidRDefault="00D7057F" w:rsidP="003E2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202</w:t>
            </w:r>
            <w:r w:rsidR="003E2A6E">
              <w:rPr>
                <w:rFonts w:ascii="Times New Roman" w:hAnsi="Times New Roman"/>
                <w:sz w:val="24"/>
                <w:szCs w:val="24"/>
              </w:rPr>
              <w:t>2</w:t>
            </w:r>
            <w:r w:rsidRPr="00D705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092F" w14:textId="77777777" w:rsidR="00D7057F" w:rsidRPr="00D7057F" w:rsidRDefault="00D7057F" w:rsidP="003E2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202</w:t>
            </w:r>
            <w:r w:rsidR="003E2A6E">
              <w:rPr>
                <w:rFonts w:ascii="Times New Roman" w:hAnsi="Times New Roman"/>
                <w:sz w:val="24"/>
                <w:szCs w:val="24"/>
              </w:rPr>
              <w:t>3</w:t>
            </w:r>
            <w:r w:rsidRPr="00D705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4617" w14:textId="77777777" w:rsidR="00D7057F" w:rsidRPr="00D7057F" w:rsidRDefault="00D7057F" w:rsidP="003E2A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color w:val="000000"/>
                <w:sz w:val="24"/>
                <w:szCs w:val="24"/>
              </w:rPr>
              <w:t>Итого за 202</w:t>
            </w:r>
            <w:r w:rsidR="003E2A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70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202</w:t>
            </w:r>
            <w:r w:rsidR="003E2A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70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B65D94" w:rsidRPr="00D7057F" w14:paraId="064A76E2" w14:textId="77777777" w:rsidTr="005F0BE2">
        <w:trPr>
          <w:trHeight w:val="3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9E5D" w14:textId="77777777" w:rsidR="00B65D94" w:rsidRPr="00D7057F" w:rsidRDefault="00B65D94" w:rsidP="00B65D94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1373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0F6D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Реформирование и модернизация жилищно-коммунального хозяйства и повышение энергетической эффективности в городе Зеленогорске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8A9D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5D7C" w14:textId="77777777" w:rsidR="00B65D94" w:rsidRPr="00B65D94" w:rsidRDefault="00B65D94" w:rsidP="00B65D94">
            <w:pPr>
              <w:ind w:left="-103" w:right="-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157 889,8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3D95" w14:textId="77777777" w:rsidR="00B65D94" w:rsidRPr="00B65D94" w:rsidRDefault="00B65D94" w:rsidP="00B65D94">
            <w:pPr>
              <w:ind w:left="-112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157 236,4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5E50" w14:textId="77777777" w:rsidR="00B65D94" w:rsidRPr="00B65D94" w:rsidRDefault="00B65D94" w:rsidP="00B65D94">
            <w:pPr>
              <w:ind w:left="-112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187 108,8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ED18" w14:textId="77777777" w:rsidR="00B65D94" w:rsidRPr="00B65D94" w:rsidRDefault="00B65D94" w:rsidP="00B65D94">
            <w:pPr>
              <w:ind w:left="-11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502 235,0</w:t>
            </w:r>
          </w:p>
        </w:tc>
      </w:tr>
      <w:tr w:rsidR="00D7057F" w:rsidRPr="00D7057F" w14:paraId="336F8239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6250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895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3581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7579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4741A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FEC9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29E1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73CF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7057F" w:rsidRPr="00D7057F" w14:paraId="05BE8C64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9D1F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94F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8E0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C07B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16FC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9564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00FB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8D59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3AE21B58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91F2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E4E7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52A6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973F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504A" w14:textId="77777777" w:rsidR="00D7057F" w:rsidRPr="003E2A6E" w:rsidRDefault="00EF45A6" w:rsidP="00D705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6 127,5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FD8DC" w14:textId="77777777" w:rsidR="00D7057F" w:rsidRPr="003E2A6E" w:rsidRDefault="00EF45A6" w:rsidP="00D705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7 799,4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F4FAE" w14:textId="77777777" w:rsidR="00D7057F" w:rsidRPr="00EF45A6" w:rsidRDefault="00EF45A6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37 671,8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A54C" w14:textId="77777777" w:rsidR="00D7057F" w:rsidRPr="003E2A6E" w:rsidRDefault="00EF45A6" w:rsidP="00D705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51 598,7</w:t>
            </w:r>
          </w:p>
        </w:tc>
      </w:tr>
      <w:tr w:rsidR="00D7057F" w:rsidRPr="00D7057F" w14:paraId="72639D99" w14:textId="77777777" w:rsidTr="005F0BE2">
        <w:trPr>
          <w:trHeight w:val="2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C46E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720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1825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87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C454" w14:textId="77777777" w:rsidR="00D7057F" w:rsidRPr="003E2A6E" w:rsidRDefault="00EF45A6" w:rsidP="00D7057F">
            <w:pPr>
              <w:ind w:left="-110" w:right="-10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151 762,3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9A17" w14:textId="77777777" w:rsidR="00D7057F" w:rsidRPr="003E2A6E" w:rsidRDefault="00EF45A6" w:rsidP="00D705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149 437,0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3A72" w14:textId="77777777" w:rsidR="00D7057F" w:rsidRPr="00EF45A6" w:rsidRDefault="00EF45A6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149 437,0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1C4E" w14:textId="77777777" w:rsidR="00D7057F" w:rsidRPr="003E2A6E" w:rsidRDefault="00EF45A6" w:rsidP="00D7057F">
            <w:pPr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450 636,3</w:t>
            </w:r>
          </w:p>
        </w:tc>
      </w:tr>
      <w:tr w:rsidR="00D7057F" w:rsidRPr="00D7057F" w14:paraId="3A08B6DB" w14:textId="77777777" w:rsidTr="005F0BE2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D870" w14:textId="77777777" w:rsidR="00D7057F" w:rsidRPr="00D7057F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233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EFCB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E70F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F9A6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45EC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48E0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808F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5D94" w:rsidRPr="00D7057F" w14:paraId="788C5F38" w14:textId="77777777" w:rsidTr="005F0BE2">
        <w:trPr>
          <w:trHeight w:val="3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BF47" w14:textId="77777777" w:rsidR="00B65D94" w:rsidRPr="00D7057F" w:rsidRDefault="00B65D94" w:rsidP="00B65D94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1130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24CC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Жилищно-коммунальное хозяйство и повышение энергетической эффективности в городе Зеленогорске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F16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C0D" w14:textId="77777777" w:rsidR="00B65D94" w:rsidRPr="00B65D94" w:rsidRDefault="00B65D94" w:rsidP="00B65D9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25 915,5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858" w14:textId="77777777" w:rsidR="00B65D94" w:rsidRPr="00B65D94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27 518,5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F598" w14:textId="77777777" w:rsidR="00B65D94" w:rsidRPr="00B65D94" w:rsidRDefault="00B65D94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57 459,8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8F3" w14:textId="77777777" w:rsidR="00B65D94" w:rsidRPr="00B65D94" w:rsidRDefault="00B65D94" w:rsidP="00B65D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110 893,8</w:t>
            </w:r>
          </w:p>
        </w:tc>
      </w:tr>
      <w:tr w:rsidR="00D7057F" w:rsidRPr="00D7057F" w14:paraId="15557513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BBE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B05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BF8C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69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18DD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9BBF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B079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F3BE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7057F" w:rsidRPr="00D7057F" w14:paraId="5CF38028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2476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6C13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115B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C4F3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5F8A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12FD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564A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41AE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7DDC4C8C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7778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08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BB17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319C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E665" w14:textId="77777777" w:rsidR="00D7057F" w:rsidRPr="00146AC0" w:rsidRDefault="00146AC0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6 051,8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776D" w14:textId="77777777" w:rsidR="00D7057F" w:rsidRPr="00146AC0" w:rsidRDefault="00146AC0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7 654,8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560E" w14:textId="77777777" w:rsidR="00D7057F" w:rsidRPr="00146AC0" w:rsidRDefault="00146AC0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37 596,1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3F89" w14:textId="77777777" w:rsidR="00D7057F" w:rsidRPr="003E2A6E" w:rsidRDefault="00ED77C1" w:rsidP="00D705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77C1">
              <w:rPr>
                <w:rFonts w:ascii="Times New Roman" w:hAnsi="Times New Roman"/>
                <w:sz w:val="24"/>
                <w:szCs w:val="24"/>
              </w:rPr>
              <w:t>51 302,7</w:t>
            </w:r>
          </w:p>
        </w:tc>
      </w:tr>
      <w:tr w:rsidR="00D7057F" w:rsidRPr="00D7057F" w14:paraId="681F1F3D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98A4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6FC5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A825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432C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BD82" w14:textId="77777777" w:rsidR="00D7057F" w:rsidRPr="003E2A6E" w:rsidRDefault="00ED77C1" w:rsidP="00D7057F">
            <w:pPr>
              <w:ind w:left="-110" w:right="-11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77C1">
              <w:rPr>
                <w:rFonts w:ascii="Times New Roman" w:hAnsi="Times New Roman"/>
                <w:sz w:val="24"/>
                <w:szCs w:val="24"/>
              </w:rPr>
              <w:t>19 863,7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80BDA" w14:textId="77777777" w:rsidR="00D7057F" w:rsidRPr="003E2A6E" w:rsidRDefault="00EF45A6" w:rsidP="00D705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19 863,7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B8C0E" w14:textId="77777777" w:rsidR="00D7057F" w:rsidRPr="003E2A6E" w:rsidRDefault="00EF45A6" w:rsidP="00D705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19 863,7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B11B" w14:textId="77777777" w:rsidR="00D7057F" w:rsidRPr="003E2A6E" w:rsidRDefault="00EF45A6" w:rsidP="00D7057F">
            <w:pPr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A6">
              <w:rPr>
                <w:rFonts w:ascii="Times New Roman" w:hAnsi="Times New Roman"/>
                <w:sz w:val="24"/>
                <w:szCs w:val="24"/>
              </w:rPr>
              <w:t>59 591,1</w:t>
            </w:r>
          </w:p>
        </w:tc>
      </w:tr>
      <w:tr w:rsidR="00D7057F" w:rsidRPr="00D7057F" w14:paraId="403B9488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5D7A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BD8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C453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8DA7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0FEA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7274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9C16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F0ED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3C69" w:rsidRPr="00D7057F" w14:paraId="3EF84412" w14:textId="77777777" w:rsidTr="00D73C69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BDF67A" w14:textId="77777777" w:rsidR="00D73C69" w:rsidRPr="00D7057F" w:rsidRDefault="00D73C69" w:rsidP="00B65D94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A594B1" w14:textId="77777777" w:rsidR="00D73C69" w:rsidRPr="00D7057F" w:rsidRDefault="00D73C69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61321" w14:textId="77777777" w:rsidR="00D73C69" w:rsidRPr="00D7057F" w:rsidRDefault="00D73C69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Внешнее благоустройство на территории города Зеленогорска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C81C" w14:textId="77777777" w:rsidR="00D73C69" w:rsidRPr="00D7057F" w:rsidRDefault="00D73C69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019C08" w14:textId="77777777" w:rsidR="00D73C69" w:rsidRPr="00B65D94" w:rsidRDefault="00D73C69" w:rsidP="00B65D94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65D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80 644,9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CBD226" w14:textId="77777777" w:rsidR="00D73C69" w:rsidRPr="00B65D94" w:rsidRDefault="00D73C69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78 585,3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9BD38" w14:textId="77777777" w:rsidR="00D73C69" w:rsidRPr="00B65D94" w:rsidRDefault="00D73C69" w:rsidP="00B65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78 516,4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CD6C6" w14:textId="77777777" w:rsidR="00D73C69" w:rsidRPr="00B65D94" w:rsidRDefault="00D73C69" w:rsidP="00B65D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237 746,6</w:t>
            </w:r>
          </w:p>
        </w:tc>
      </w:tr>
      <w:tr w:rsidR="00D73C69" w:rsidRPr="00D7057F" w14:paraId="7F3A95C4" w14:textId="77777777" w:rsidTr="005F0BE2">
        <w:trPr>
          <w:trHeight w:val="30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82DB8" w14:textId="77777777" w:rsidR="00D73C69" w:rsidRPr="00D7057F" w:rsidRDefault="00D73C69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EDB1D" w14:textId="77777777" w:rsidR="00D73C69" w:rsidRPr="00D7057F" w:rsidRDefault="00D73C69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8B743" w14:textId="77777777" w:rsidR="00D73C69" w:rsidRPr="00D7057F" w:rsidRDefault="00D73C69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4301" w14:textId="77777777" w:rsidR="00D73C69" w:rsidRPr="00D7057F" w:rsidRDefault="00D73C69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6A03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B71B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3B42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3282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9" w:rsidRPr="00D7057F" w14:paraId="33FFD41A" w14:textId="77777777" w:rsidTr="005F0BE2">
        <w:trPr>
          <w:trHeight w:val="30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079AA" w14:textId="77777777" w:rsidR="00D73C69" w:rsidRPr="00D7057F" w:rsidRDefault="00D73C69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8332C" w14:textId="77777777" w:rsidR="00D73C69" w:rsidRPr="00D7057F" w:rsidRDefault="00D73C69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FCC3D" w14:textId="77777777" w:rsidR="00D73C69" w:rsidRPr="00D7057F" w:rsidRDefault="00D73C69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546" w14:textId="77777777" w:rsidR="00D73C69" w:rsidRPr="00D7057F" w:rsidRDefault="00D73C69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94AB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66F2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3173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D2F4" w14:textId="77777777" w:rsidR="00D73C69" w:rsidRPr="00B65D94" w:rsidRDefault="00D73C69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7D134D82" w14:textId="77777777" w:rsidTr="005F0BE2">
        <w:trPr>
          <w:trHeight w:val="30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ADC7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9E4F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90FA6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09B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1348" w14:textId="77777777" w:rsidR="00D7057F" w:rsidRPr="00146AC0" w:rsidRDefault="00146AC0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A9A4" w14:textId="77777777" w:rsidR="00D7057F" w:rsidRPr="00146AC0" w:rsidRDefault="00146AC0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144,6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D56A" w14:textId="77777777" w:rsidR="00D7057F" w:rsidRPr="00146AC0" w:rsidRDefault="00D7057F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1F5E" w14:textId="77777777" w:rsidR="00D7057F" w:rsidRPr="00146AC0" w:rsidRDefault="00146AC0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</w:tr>
      <w:tr w:rsidR="00D73C69" w:rsidRPr="00D7057F" w14:paraId="7BCDEAD6" w14:textId="77777777" w:rsidTr="005D20C1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6601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00F1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E974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10E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AEBB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Планируемые объемы финансирования (тыс. руб.)</w:t>
            </w:r>
          </w:p>
        </w:tc>
      </w:tr>
      <w:tr w:rsidR="00D73C69" w:rsidRPr="00D7057F" w14:paraId="60C586F1" w14:textId="77777777" w:rsidTr="005D20C1">
        <w:trPr>
          <w:trHeight w:val="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08B5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D00E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B428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1ACD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141F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05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C772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705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469D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05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EBF3" w14:textId="77777777" w:rsidR="00D73C69" w:rsidRPr="00D7057F" w:rsidRDefault="00D73C69" w:rsidP="005D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color w:val="000000"/>
                <w:sz w:val="24"/>
                <w:szCs w:val="24"/>
              </w:rPr>
              <w:t>Итого за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70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70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D7057F" w:rsidRPr="00D7057F" w14:paraId="63C0C53A" w14:textId="77777777" w:rsidTr="005F0BE2">
        <w:trPr>
          <w:trHeight w:val="30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77E0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ABC3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1416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44F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A1AE" w14:textId="77777777" w:rsidR="00D7057F" w:rsidRPr="00146AC0" w:rsidRDefault="00146AC0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80 569,2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63E9" w14:textId="77777777" w:rsidR="00D7057F" w:rsidRPr="00146AC0" w:rsidRDefault="00146AC0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78 440,7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9100" w14:textId="77777777" w:rsidR="00D7057F" w:rsidRPr="00146AC0" w:rsidRDefault="00146AC0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78 440,7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7F0D" w14:textId="77777777" w:rsidR="00D7057F" w:rsidRPr="00146AC0" w:rsidRDefault="00146AC0" w:rsidP="00D7057F">
            <w:pPr>
              <w:ind w:left="-11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C0">
              <w:rPr>
                <w:rFonts w:ascii="Times New Roman" w:hAnsi="Times New Roman"/>
                <w:sz w:val="24"/>
                <w:szCs w:val="24"/>
              </w:rPr>
              <w:t>237 450,6</w:t>
            </w:r>
          </w:p>
        </w:tc>
      </w:tr>
      <w:tr w:rsidR="00D7057F" w:rsidRPr="00D7057F" w14:paraId="63A00055" w14:textId="77777777" w:rsidTr="005F0BE2">
        <w:trPr>
          <w:trHeight w:val="30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20D" w14:textId="77777777" w:rsidR="00D7057F" w:rsidRPr="00D7057F" w:rsidRDefault="00D7057F" w:rsidP="00D7057F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0B6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6D9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7FC7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D355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15C8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7273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6E15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5D94" w:rsidRPr="00D7057F" w14:paraId="7A9F4133" w14:textId="77777777" w:rsidTr="005F0BE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9B84" w14:textId="77777777" w:rsidR="00B65D94" w:rsidRPr="00D7057F" w:rsidRDefault="00B65D94" w:rsidP="00B65D94">
            <w:pPr>
              <w:ind w:left="-111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DA3E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3459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FA2C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3A88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51 329,4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575C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4A19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8D94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153 594,6</w:t>
            </w:r>
          </w:p>
        </w:tc>
      </w:tr>
      <w:tr w:rsidR="00D7057F" w:rsidRPr="00D7057F" w14:paraId="0F23A603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AF2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04D9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D7FE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F8F9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5028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F75C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3C52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DC98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57F" w:rsidRPr="00D7057F" w14:paraId="4D6F5A38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7F0E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1E3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086B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6E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779B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5C09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A03C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E4E8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5FFCAA28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EA30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71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BD86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44C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008D" w14:textId="77777777" w:rsidR="00D7057F" w:rsidRPr="00B65D94" w:rsidRDefault="00B65D94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EC00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A07B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586A" w14:textId="77777777" w:rsidR="00D7057F" w:rsidRPr="00B65D94" w:rsidRDefault="00B65D94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5D94" w:rsidRPr="00D7057F" w14:paraId="1027086F" w14:textId="77777777" w:rsidTr="005F0BE2">
        <w:trPr>
          <w:trHeight w:val="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9D97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9A9F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ADD7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D01F" w14:textId="77777777" w:rsidR="00B65D94" w:rsidRPr="00D7057F" w:rsidRDefault="00B65D94" w:rsidP="00B65D94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405E2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51 329,4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9A07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B9D0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51 132,6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42E09" w14:textId="77777777" w:rsidR="00B65D94" w:rsidRPr="00B65D94" w:rsidRDefault="00B65D94" w:rsidP="00B65D94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D94">
              <w:rPr>
                <w:rFonts w:ascii="Times New Roman" w:hAnsi="Times New Roman"/>
                <w:sz w:val="24"/>
                <w:szCs w:val="24"/>
                <w:lang w:eastAsia="ru-RU"/>
              </w:rPr>
              <w:t>153 594,6</w:t>
            </w:r>
          </w:p>
        </w:tc>
      </w:tr>
      <w:tr w:rsidR="00D7057F" w:rsidRPr="00D7057F" w14:paraId="4D9EA612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32C9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262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DE7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028AC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92D2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4C8B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4A8F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3687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06365EBD" w14:textId="77777777" w:rsidTr="005F0BE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CFE3" w14:textId="77777777" w:rsidR="00D7057F" w:rsidRPr="00D7057F" w:rsidRDefault="00D7057F" w:rsidP="00D7057F">
            <w:pPr>
              <w:ind w:left="-104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1F0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B75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 xml:space="preserve">Доступная среда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6B1B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D73A" w14:textId="77777777" w:rsidR="00D7057F" w:rsidRPr="00B65D94" w:rsidRDefault="00B65D94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7C5E8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1618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521" w14:textId="77777777" w:rsidR="00D7057F" w:rsidRPr="00B65D94" w:rsidRDefault="00B65D94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3572E9B8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33E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FEF0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1023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C51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BE6F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5415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8678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5F17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57F" w:rsidRPr="00D7057F" w14:paraId="0F26D630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1522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724D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A93F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B558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DA8B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DDB7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7972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B439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64C5A55B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9D11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86C5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F522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CA5B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D6F5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3CF0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850D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1099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7C812AD5" w14:textId="77777777" w:rsidTr="005F0BE2">
        <w:trPr>
          <w:trHeight w:val="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83EE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FC35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4050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2CB4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E7F5" w14:textId="77777777" w:rsidR="00D7057F" w:rsidRPr="00B65D94" w:rsidRDefault="00B65D94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C7180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30FD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2C8F" w14:textId="77777777" w:rsidR="00D7057F" w:rsidRPr="00B65D94" w:rsidRDefault="00B65D94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057F" w:rsidRPr="00D7057F" w14:paraId="6D734D32" w14:textId="77777777" w:rsidTr="005F0BE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3920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2AF6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EAE6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47A1" w14:textId="77777777" w:rsidR="00D7057F" w:rsidRPr="00D7057F" w:rsidRDefault="00D7057F" w:rsidP="00D7057F">
            <w:pPr>
              <w:rPr>
                <w:rFonts w:ascii="Times New Roman" w:hAnsi="Times New Roman"/>
                <w:sz w:val="24"/>
                <w:szCs w:val="24"/>
              </w:rPr>
            </w:pPr>
            <w:r w:rsidRPr="00D705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CFAB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A757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94BD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23A" w14:textId="77777777" w:rsidR="00D7057F" w:rsidRPr="00B65D94" w:rsidRDefault="00D7057F" w:rsidP="00D70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D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B6564DB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7BDB22C3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20D180C3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20457E4D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250B1210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34C0AB3B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5E75D1D8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69003C62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4919718A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70259139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6C412C98" w14:textId="77777777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1B58AAD9" w14:textId="7A952AD6" w:rsidR="00D7057F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47994615" w14:textId="5E2274A9" w:rsidR="00D73C69" w:rsidRDefault="00D73C69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6AE259D9" w14:textId="089DCD9A" w:rsidR="00D73C69" w:rsidRDefault="00D73C69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28E5327C" w14:textId="7BCE98F5" w:rsidR="00D73C69" w:rsidRDefault="00D73C69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3FCEEE02" w14:textId="77777777" w:rsidR="00D73C69" w:rsidRDefault="00D73C69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2E470D2E" w14:textId="77777777" w:rsidR="00D7057F" w:rsidRPr="00D7057F" w:rsidRDefault="00D7057F" w:rsidP="00D7057F">
      <w:pPr>
        <w:autoSpaceDE w:val="0"/>
        <w:autoSpaceDN w:val="0"/>
        <w:adjustRightInd w:val="0"/>
        <w:ind w:left="11199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D7057F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4</w:t>
      </w:r>
    </w:p>
    <w:p w14:paraId="76D178BF" w14:textId="77777777" w:rsidR="00D7057F" w:rsidRPr="00D7057F" w:rsidRDefault="00D7057F" w:rsidP="00D7057F">
      <w:pPr>
        <w:overflowPunct w:val="0"/>
        <w:autoSpaceDE w:val="0"/>
        <w:autoSpaceDN w:val="0"/>
        <w:adjustRightInd w:val="0"/>
        <w:ind w:left="1119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57F">
        <w:rPr>
          <w:rFonts w:ascii="Times New Roman" w:hAnsi="Times New Roman"/>
          <w:sz w:val="20"/>
          <w:szCs w:val="20"/>
          <w:lang w:eastAsia="ru-RU"/>
        </w:rPr>
        <w:t xml:space="preserve">к </w:t>
      </w:r>
      <w:r w:rsidRPr="00D7057F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программе</w:t>
      </w:r>
    </w:p>
    <w:p w14:paraId="5D122BD3" w14:textId="77777777" w:rsidR="00D7057F" w:rsidRPr="00D7057F" w:rsidRDefault="00D7057F" w:rsidP="00D7057F">
      <w:pPr>
        <w:overflowPunct w:val="0"/>
        <w:autoSpaceDE w:val="0"/>
        <w:autoSpaceDN w:val="0"/>
        <w:adjustRightInd w:val="0"/>
        <w:ind w:left="1119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57F">
        <w:rPr>
          <w:rFonts w:ascii="Times New Roman" w:eastAsia="Times New Roman" w:hAnsi="Times New Roman"/>
          <w:sz w:val="20"/>
          <w:szCs w:val="20"/>
          <w:lang w:eastAsia="ru-RU"/>
        </w:rPr>
        <w:t>«Реформирование и модернизация жилищно-коммунального хозяйства и повышение энергетической эффективности в городе Зеленогорске»</w:t>
      </w:r>
    </w:p>
    <w:p w14:paraId="1D2821FC" w14:textId="77777777" w:rsidR="00D7057F" w:rsidRPr="00D73C69" w:rsidRDefault="00D7057F" w:rsidP="00D7057F">
      <w:pPr>
        <w:autoSpaceDE w:val="0"/>
        <w:autoSpaceDN w:val="0"/>
        <w:adjustRightInd w:val="0"/>
        <w:ind w:left="10773"/>
        <w:jc w:val="both"/>
        <w:outlineLvl w:val="2"/>
        <w:rPr>
          <w:rFonts w:ascii="Times New Roman" w:hAnsi="Times New Roman"/>
          <w:sz w:val="26"/>
          <w:szCs w:val="26"/>
          <w:highlight w:val="cyan"/>
        </w:rPr>
      </w:pPr>
    </w:p>
    <w:p w14:paraId="27AC7C57" w14:textId="77777777" w:rsidR="00D7057F" w:rsidRPr="00D73C69" w:rsidRDefault="00D7057F" w:rsidP="00D7057F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D73C69">
        <w:rPr>
          <w:rFonts w:ascii="Times New Roman" w:eastAsia="Times New Roman" w:hAnsi="Times New Roman"/>
          <w:sz w:val="26"/>
          <w:szCs w:val="26"/>
        </w:rPr>
        <w:t xml:space="preserve">Прогноз сводных показателей муниципальных заданий </w:t>
      </w:r>
      <w:r w:rsidRPr="00D73C69">
        <w:rPr>
          <w:rFonts w:ascii="Times New Roman" w:hAnsi="Times New Roman"/>
          <w:sz w:val="26"/>
          <w:szCs w:val="26"/>
        </w:rPr>
        <w:t xml:space="preserve">муниципальной программы </w:t>
      </w:r>
    </w:p>
    <w:p w14:paraId="1F2AED80" w14:textId="77777777" w:rsidR="00D7057F" w:rsidRPr="00D73C69" w:rsidRDefault="00D7057F" w:rsidP="00D7057F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D73C69">
        <w:rPr>
          <w:rFonts w:ascii="Times New Roman" w:hAnsi="Times New Roman"/>
          <w:sz w:val="26"/>
          <w:szCs w:val="26"/>
        </w:rPr>
        <w:t>«</w:t>
      </w:r>
      <w:r w:rsidRPr="00D73C69">
        <w:rPr>
          <w:rFonts w:ascii="Times New Roman" w:eastAsia="Times New Roman" w:hAnsi="Times New Roman"/>
          <w:sz w:val="26"/>
          <w:szCs w:val="26"/>
          <w:lang w:eastAsia="ru-RU"/>
        </w:rPr>
        <w:t>Реформирование и модернизация жилищно-коммунального хозяйства и повышение энергетической эффективности в городе Зеленогорске</w:t>
      </w:r>
      <w:r w:rsidRPr="00D73C69">
        <w:rPr>
          <w:rFonts w:ascii="Times New Roman" w:hAnsi="Times New Roman"/>
          <w:sz w:val="26"/>
          <w:szCs w:val="26"/>
        </w:rPr>
        <w:t>»</w:t>
      </w:r>
    </w:p>
    <w:p w14:paraId="4CE5FD73" w14:textId="77777777" w:rsidR="00D7057F" w:rsidRPr="00D7057F" w:rsidRDefault="00D7057F" w:rsidP="00D7057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659"/>
        <w:gridCol w:w="695"/>
        <w:gridCol w:w="695"/>
        <w:gridCol w:w="993"/>
        <w:gridCol w:w="993"/>
        <w:gridCol w:w="1012"/>
        <w:gridCol w:w="656"/>
        <w:gridCol w:w="1426"/>
        <w:gridCol w:w="1441"/>
        <w:gridCol w:w="1356"/>
        <w:gridCol w:w="1356"/>
        <w:gridCol w:w="10"/>
      </w:tblGrid>
      <w:tr w:rsidR="00D7057F" w:rsidRPr="00D7057F" w14:paraId="55463460" w14:textId="77777777" w:rsidTr="005F0BE2">
        <w:trPr>
          <w:gridAfter w:val="1"/>
          <w:wAfter w:w="10" w:type="dxa"/>
        </w:trPr>
        <w:tc>
          <w:tcPr>
            <w:tcW w:w="589" w:type="dxa"/>
            <w:vMerge w:val="restart"/>
            <w:shd w:val="clear" w:color="auto" w:fill="auto"/>
          </w:tcPr>
          <w:p w14:paraId="2E38F63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3659" w:type="dxa"/>
            <w:vMerge w:val="restart"/>
            <w:shd w:val="clear" w:color="auto" w:fill="auto"/>
          </w:tcPr>
          <w:p w14:paraId="5A4AD38E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Наименование услуги,</w:t>
            </w:r>
          </w:p>
          <w:p w14:paraId="03A2C92E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показателя объема услуги (работы)</w:t>
            </w:r>
          </w:p>
        </w:tc>
        <w:tc>
          <w:tcPr>
            <w:tcW w:w="4388" w:type="dxa"/>
            <w:gridSpan w:val="5"/>
            <w:shd w:val="clear" w:color="auto" w:fill="auto"/>
          </w:tcPr>
          <w:p w14:paraId="170C8DFB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 xml:space="preserve">Значение показателя объема услуги </w:t>
            </w:r>
          </w:p>
          <w:p w14:paraId="57AF865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(результата выполнения работы)</w:t>
            </w:r>
          </w:p>
        </w:tc>
        <w:tc>
          <w:tcPr>
            <w:tcW w:w="6235" w:type="dxa"/>
            <w:gridSpan w:val="5"/>
            <w:shd w:val="clear" w:color="auto" w:fill="auto"/>
          </w:tcPr>
          <w:p w14:paraId="03C26FC3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Расходы местного бюджета на оказание муниципальной услуги (выполнение работ), тыс. руб.</w:t>
            </w:r>
          </w:p>
        </w:tc>
      </w:tr>
      <w:tr w:rsidR="00D7057F" w:rsidRPr="00D7057F" w14:paraId="08B66795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01542AFC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vMerge/>
            <w:shd w:val="clear" w:color="auto" w:fill="auto"/>
          </w:tcPr>
          <w:p w14:paraId="1501AC70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7C410293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695" w:type="dxa"/>
            <w:shd w:val="clear" w:color="auto" w:fill="auto"/>
          </w:tcPr>
          <w:p w14:paraId="650CCE74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993" w:type="dxa"/>
            <w:shd w:val="clear" w:color="auto" w:fill="auto"/>
          </w:tcPr>
          <w:p w14:paraId="375922E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3" w:type="dxa"/>
            <w:shd w:val="clear" w:color="auto" w:fill="auto"/>
          </w:tcPr>
          <w:p w14:paraId="719D3EA0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1012" w:type="dxa"/>
            <w:shd w:val="clear" w:color="auto" w:fill="auto"/>
          </w:tcPr>
          <w:p w14:paraId="3878753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2023 год</w:t>
            </w:r>
          </w:p>
        </w:tc>
        <w:tc>
          <w:tcPr>
            <w:tcW w:w="656" w:type="dxa"/>
            <w:shd w:val="clear" w:color="auto" w:fill="auto"/>
          </w:tcPr>
          <w:p w14:paraId="00367B68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426" w:type="dxa"/>
            <w:shd w:val="clear" w:color="auto" w:fill="auto"/>
          </w:tcPr>
          <w:p w14:paraId="4528FAE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2020год</w:t>
            </w:r>
          </w:p>
        </w:tc>
        <w:tc>
          <w:tcPr>
            <w:tcW w:w="1441" w:type="dxa"/>
            <w:shd w:val="clear" w:color="auto" w:fill="auto"/>
          </w:tcPr>
          <w:p w14:paraId="502D691F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1356" w:type="dxa"/>
            <w:shd w:val="clear" w:color="auto" w:fill="auto"/>
          </w:tcPr>
          <w:p w14:paraId="7926BB40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1356" w:type="dxa"/>
            <w:shd w:val="clear" w:color="auto" w:fill="auto"/>
          </w:tcPr>
          <w:p w14:paraId="5DEA832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2023 год</w:t>
            </w:r>
          </w:p>
        </w:tc>
      </w:tr>
      <w:tr w:rsidR="00D7057F" w:rsidRPr="00D7057F" w14:paraId="262E4CAC" w14:textId="77777777" w:rsidTr="005F0BE2">
        <w:trPr>
          <w:gridAfter w:val="1"/>
          <w:wAfter w:w="10" w:type="dxa"/>
        </w:trPr>
        <w:tc>
          <w:tcPr>
            <w:tcW w:w="589" w:type="dxa"/>
            <w:shd w:val="clear" w:color="auto" w:fill="auto"/>
          </w:tcPr>
          <w:p w14:paraId="58B06EA2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14:paraId="03911CD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710C0B5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761CF5E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5011A5C2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5010E868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33B0AAF5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656" w:type="dxa"/>
            <w:shd w:val="clear" w:color="auto" w:fill="auto"/>
          </w:tcPr>
          <w:p w14:paraId="1B9B564B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14A343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06C1177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56" w:type="dxa"/>
            <w:shd w:val="clear" w:color="auto" w:fill="auto"/>
          </w:tcPr>
          <w:p w14:paraId="38AD0326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356" w:type="dxa"/>
            <w:shd w:val="clear" w:color="auto" w:fill="auto"/>
          </w:tcPr>
          <w:p w14:paraId="605E8C04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12</w:t>
            </w:r>
          </w:p>
        </w:tc>
      </w:tr>
      <w:tr w:rsidR="00D7057F" w:rsidRPr="00D7057F" w14:paraId="1CECC604" w14:textId="77777777" w:rsidTr="005F0BE2">
        <w:tc>
          <w:tcPr>
            <w:tcW w:w="589" w:type="dxa"/>
            <w:vMerge w:val="restart"/>
            <w:shd w:val="clear" w:color="auto" w:fill="auto"/>
          </w:tcPr>
          <w:p w14:paraId="5940267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4292" w:type="dxa"/>
            <w:gridSpan w:val="12"/>
            <w:shd w:val="clear" w:color="auto" w:fill="auto"/>
          </w:tcPr>
          <w:p w14:paraId="0D0FB397" w14:textId="3F2456FD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Наименование услуги (работы): - уборка терри</w:t>
            </w:r>
            <w:r w:rsidR="00700F22">
              <w:rPr>
                <w:rFonts w:ascii="Times New Roman" w:eastAsia="Times New Roman" w:hAnsi="Times New Roman"/>
              </w:rPr>
              <w:t>тории</w:t>
            </w:r>
            <w:r w:rsidRPr="00D7057F">
              <w:rPr>
                <w:rFonts w:ascii="Times New Roman" w:eastAsia="Times New Roman" w:hAnsi="Times New Roman"/>
              </w:rPr>
              <w:t>;</w:t>
            </w:r>
          </w:p>
          <w:p w14:paraId="2E6968F8" w14:textId="77777777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 xml:space="preserve">                                                       - организация благоустройства и озеленения.</w:t>
            </w:r>
          </w:p>
        </w:tc>
      </w:tr>
      <w:tr w:rsidR="00D7057F" w:rsidRPr="00D7057F" w14:paraId="5BFEF5C8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42754BB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shd w:val="clear" w:color="auto" w:fill="auto"/>
          </w:tcPr>
          <w:p w14:paraId="28E6712A" w14:textId="77777777" w:rsidR="00D7057F" w:rsidRPr="00D7057F" w:rsidRDefault="00D7057F" w:rsidP="00D7057F">
            <w:pPr>
              <w:rPr>
                <w:rFonts w:ascii="Times New Roman" w:hAnsi="Times New Roman"/>
              </w:rPr>
            </w:pPr>
            <w:r w:rsidRPr="00D7057F">
              <w:rPr>
                <w:rFonts w:ascii="Times New Roman" w:hAnsi="Times New Roman"/>
              </w:rPr>
              <w:t xml:space="preserve">Показатель объема услуги </w:t>
            </w:r>
          </w:p>
          <w:p w14:paraId="2B902F40" w14:textId="77777777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hAnsi="Times New Roman"/>
              </w:rPr>
              <w:t>(результат выполнения работы):</w:t>
            </w:r>
          </w:p>
        </w:tc>
        <w:tc>
          <w:tcPr>
            <w:tcW w:w="4388" w:type="dxa"/>
            <w:gridSpan w:val="5"/>
            <w:shd w:val="clear" w:color="auto" w:fill="auto"/>
          </w:tcPr>
          <w:p w14:paraId="55717FAB" w14:textId="77777777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Площадь территории</w:t>
            </w:r>
          </w:p>
        </w:tc>
        <w:tc>
          <w:tcPr>
            <w:tcW w:w="656" w:type="dxa"/>
            <w:shd w:val="clear" w:color="auto" w:fill="auto"/>
          </w:tcPr>
          <w:p w14:paraId="7E3B9FA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26" w:type="dxa"/>
            <w:shd w:val="clear" w:color="auto" w:fill="auto"/>
          </w:tcPr>
          <w:p w14:paraId="5068D662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41" w:type="dxa"/>
            <w:shd w:val="clear" w:color="auto" w:fill="auto"/>
          </w:tcPr>
          <w:p w14:paraId="60F54C3C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356" w:type="dxa"/>
            <w:shd w:val="clear" w:color="auto" w:fill="auto"/>
          </w:tcPr>
          <w:p w14:paraId="3D7A8372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356" w:type="dxa"/>
            <w:shd w:val="clear" w:color="auto" w:fill="auto"/>
          </w:tcPr>
          <w:p w14:paraId="20118A9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х</w:t>
            </w:r>
          </w:p>
        </w:tc>
      </w:tr>
      <w:tr w:rsidR="00D7057F" w:rsidRPr="00D7057F" w14:paraId="138902D9" w14:textId="77777777" w:rsidTr="005F0BE2">
        <w:trPr>
          <w:gridAfter w:val="1"/>
          <w:wAfter w:w="10" w:type="dxa"/>
        </w:trPr>
        <w:tc>
          <w:tcPr>
            <w:tcW w:w="589" w:type="dxa"/>
            <w:vMerge w:val="restart"/>
            <w:shd w:val="clear" w:color="auto" w:fill="auto"/>
          </w:tcPr>
          <w:p w14:paraId="5F27F09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3659" w:type="dxa"/>
            <w:shd w:val="clear" w:color="auto" w:fill="auto"/>
          </w:tcPr>
          <w:p w14:paraId="1A44CEA2" w14:textId="77777777" w:rsidR="00D7057F" w:rsidRPr="00D7057F" w:rsidRDefault="00D7057F" w:rsidP="00D7057F">
            <w:pPr>
              <w:outlineLvl w:val="0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Подпрограмма 2 «Внешнее благоустройство на территории города Зеленогорска»</w:t>
            </w:r>
          </w:p>
        </w:tc>
        <w:tc>
          <w:tcPr>
            <w:tcW w:w="695" w:type="dxa"/>
            <w:shd w:val="clear" w:color="auto" w:fill="auto"/>
          </w:tcPr>
          <w:p w14:paraId="5CB7DC2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148623C2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9167D8C" w14:textId="77777777" w:rsidR="00D7057F" w:rsidRPr="00D7057F" w:rsidRDefault="00D7057F" w:rsidP="00D7057F">
            <w:pPr>
              <w:ind w:left="-9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057F">
              <w:rPr>
                <w:rFonts w:ascii="Times New Roman" w:eastAsia="Times New Roman" w:hAnsi="Times New Roman"/>
                <w:color w:val="000000"/>
              </w:rPr>
              <w:t>801 229</w:t>
            </w:r>
          </w:p>
        </w:tc>
        <w:tc>
          <w:tcPr>
            <w:tcW w:w="993" w:type="dxa"/>
            <w:shd w:val="clear" w:color="auto" w:fill="auto"/>
          </w:tcPr>
          <w:p w14:paraId="6EDB6D46" w14:textId="77777777" w:rsidR="00D7057F" w:rsidRPr="00D7057F" w:rsidRDefault="00D7057F" w:rsidP="00D7057F">
            <w:pPr>
              <w:ind w:left="-13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057F">
              <w:rPr>
                <w:rFonts w:ascii="Times New Roman" w:eastAsia="Times New Roman" w:hAnsi="Times New Roman"/>
                <w:color w:val="000000"/>
              </w:rPr>
              <w:t>801 229</w:t>
            </w:r>
          </w:p>
        </w:tc>
        <w:tc>
          <w:tcPr>
            <w:tcW w:w="1012" w:type="dxa"/>
            <w:shd w:val="clear" w:color="auto" w:fill="auto"/>
          </w:tcPr>
          <w:p w14:paraId="72FC1BB9" w14:textId="77777777" w:rsidR="00D7057F" w:rsidRPr="00D7057F" w:rsidRDefault="00D7057F" w:rsidP="00D7057F">
            <w:pPr>
              <w:ind w:left="-4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057F">
              <w:rPr>
                <w:rFonts w:ascii="Times New Roman" w:eastAsia="Times New Roman" w:hAnsi="Times New Roman"/>
                <w:color w:val="000000"/>
              </w:rPr>
              <w:t>801 229</w:t>
            </w:r>
          </w:p>
        </w:tc>
        <w:tc>
          <w:tcPr>
            <w:tcW w:w="656" w:type="dxa"/>
            <w:shd w:val="clear" w:color="auto" w:fill="auto"/>
          </w:tcPr>
          <w:p w14:paraId="4CC08DCE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14:paraId="120CEC95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43 855,92533</w:t>
            </w:r>
          </w:p>
        </w:tc>
        <w:tc>
          <w:tcPr>
            <w:tcW w:w="1441" w:type="dxa"/>
            <w:shd w:val="clear" w:color="auto" w:fill="auto"/>
          </w:tcPr>
          <w:p w14:paraId="14DCD45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53 238,9</w:t>
            </w:r>
          </w:p>
        </w:tc>
        <w:tc>
          <w:tcPr>
            <w:tcW w:w="1356" w:type="dxa"/>
            <w:shd w:val="clear" w:color="auto" w:fill="auto"/>
          </w:tcPr>
          <w:p w14:paraId="76C9E623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53 238,9</w:t>
            </w:r>
          </w:p>
        </w:tc>
        <w:tc>
          <w:tcPr>
            <w:tcW w:w="1356" w:type="dxa"/>
            <w:shd w:val="clear" w:color="auto" w:fill="auto"/>
          </w:tcPr>
          <w:p w14:paraId="3A8ECE3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53 238,9</w:t>
            </w:r>
          </w:p>
        </w:tc>
      </w:tr>
      <w:tr w:rsidR="00D7057F" w:rsidRPr="00D7057F" w14:paraId="374A28B3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0A3EF888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vMerge w:val="restart"/>
            <w:shd w:val="clear" w:color="auto" w:fill="auto"/>
          </w:tcPr>
          <w:p w14:paraId="2CD127A3" w14:textId="77777777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 xml:space="preserve">Мероприятие 1: </w:t>
            </w:r>
            <w:r w:rsidRPr="00D7057F">
              <w:rPr>
                <w:rFonts w:ascii="Times New Roman" w:hAnsi="Times New Roman"/>
                <w:lang w:eastAsia="ru-RU"/>
              </w:rPr>
              <w:t>Выполнение работ по организации благоустройства и озеленению на территории города Зеленогорска</w:t>
            </w:r>
          </w:p>
        </w:tc>
        <w:tc>
          <w:tcPr>
            <w:tcW w:w="4388" w:type="dxa"/>
            <w:gridSpan w:val="5"/>
            <w:shd w:val="clear" w:color="auto" w:fill="auto"/>
          </w:tcPr>
          <w:p w14:paraId="6EEA74D3" w14:textId="77777777" w:rsidR="00D7057F" w:rsidRPr="00D7057F" w:rsidRDefault="00D7057F" w:rsidP="00D7057F">
            <w:pPr>
              <w:jc w:val="both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Выполнение работ по организации благоустройства и озеленению территории</w:t>
            </w:r>
          </w:p>
        </w:tc>
        <w:tc>
          <w:tcPr>
            <w:tcW w:w="656" w:type="dxa"/>
            <w:shd w:val="clear" w:color="auto" w:fill="auto"/>
          </w:tcPr>
          <w:p w14:paraId="3390AFF9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14:paraId="50BBBDE5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32 462,46944</w:t>
            </w:r>
          </w:p>
        </w:tc>
        <w:tc>
          <w:tcPr>
            <w:tcW w:w="1441" w:type="dxa"/>
            <w:shd w:val="clear" w:color="auto" w:fill="auto"/>
          </w:tcPr>
          <w:p w14:paraId="4D70DD3F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36 616,3</w:t>
            </w:r>
          </w:p>
        </w:tc>
        <w:tc>
          <w:tcPr>
            <w:tcW w:w="1356" w:type="dxa"/>
            <w:shd w:val="clear" w:color="auto" w:fill="auto"/>
          </w:tcPr>
          <w:p w14:paraId="7DE498AB" w14:textId="77777777" w:rsidR="00D7057F" w:rsidRPr="00D7057F" w:rsidRDefault="00D7057F" w:rsidP="00D7057F">
            <w:pPr>
              <w:tabs>
                <w:tab w:val="left" w:pos="810"/>
              </w:tabs>
              <w:ind w:left="-48" w:right="-87"/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36 616,3</w:t>
            </w:r>
          </w:p>
        </w:tc>
        <w:tc>
          <w:tcPr>
            <w:tcW w:w="1356" w:type="dxa"/>
            <w:shd w:val="clear" w:color="auto" w:fill="auto"/>
          </w:tcPr>
          <w:p w14:paraId="45C1CFB5" w14:textId="77777777" w:rsidR="00D7057F" w:rsidRPr="00D7057F" w:rsidRDefault="00D7057F" w:rsidP="00D7057F">
            <w:pPr>
              <w:tabs>
                <w:tab w:val="left" w:pos="810"/>
              </w:tabs>
              <w:ind w:left="-86" w:right="-123"/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36 616,3</w:t>
            </w:r>
          </w:p>
        </w:tc>
      </w:tr>
      <w:tr w:rsidR="00D7057F" w:rsidRPr="00D7057F" w14:paraId="58BE4200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33081B9E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vMerge/>
            <w:shd w:val="clear" w:color="auto" w:fill="auto"/>
          </w:tcPr>
          <w:p w14:paraId="591845E7" w14:textId="77777777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133E900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62281F9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851469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14:paraId="210DDB0F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012" w:type="dxa"/>
            <w:shd w:val="clear" w:color="auto" w:fill="auto"/>
          </w:tcPr>
          <w:p w14:paraId="2B999DE0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656" w:type="dxa"/>
            <w:shd w:val="clear" w:color="auto" w:fill="auto"/>
          </w:tcPr>
          <w:p w14:paraId="3F4A6288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14:paraId="23B2D22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1" w:type="dxa"/>
            <w:shd w:val="clear" w:color="auto" w:fill="auto"/>
          </w:tcPr>
          <w:p w14:paraId="1E35C8D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106788D3" w14:textId="77777777" w:rsidR="00D7057F" w:rsidRPr="00D7057F" w:rsidRDefault="00D7057F" w:rsidP="00D7057F">
            <w:pPr>
              <w:tabs>
                <w:tab w:val="left" w:pos="810"/>
              </w:tabs>
              <w:ind w:left="-48" w:right="-87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6EF8C584" w14:textId="77777777" w:rsidR="00D7057F" w:rsidRPr="00D7057F" w:rsidRDefault="00D7057F" w:rsidP="00D7057F">
            <w:pPr>
              <w:tabs>
                <w:tab w:val="left" w:pos="810"/>
              </w:tabs>
              <w:ind w:left="-86" w:right="-123"/>
              <w:rPr>
                <w:rFonts w:ascii="Times New Roman" w:eastAsia="Times New Roman" w:hAnsi="Times New Roman"/>
              </w:rPr>
            </w:pPr>
          </w:p>
        </w:tc>
      </w:tr>
      <w:tr w:rsidR="00D7057F" w:rsidRPr="00D7057F" w14:paraId="0B2399E8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15F6ED5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vMerge/>
            <w:shd w:val="clear" w:color="auto" w:fill="auto"/>
          </w:tcPr>
          <w:p w14:paraId="3CFB04CF" w14:textId="77777777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88" w:type="dxa"/>
            <w:gridSpan w:val="5"/>
            <w:shd w:val="clear" w:color="auto" w:fill="auto"/>
          </w:tcPr>
          <w:p w14:paraId="04F43E83" w14:textId="77777777" w:rsidR="00D7057F" w:rsidRPr="00D7057F" w:rsidRDefault="00D7057F" w:rsidP="00D7057F">
            <w:pPr>
              <w:jc w:val="both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Выполнение работ по текущему содержанию и ремонту объектов благоустройства и озеленения</w:t>
            </w:r>
          </w:p>
        </w:tc>
        <w:tc>
          <w:tcPr>
            <w:tcW w:w="656" w:type="dxa"/>
            <w:shd w:val="clear" w:color="auto" w:fill="auto"/>
          </w:tcPr>
          <w:p w14:paraId="290EDBBE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14:paraId="3A10CBAF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1" w:type="dxa"/>
            <w:shd w:val="clear" w:color="auto" w:fill="auto"/>
          </w:tcPr>
          <w:p w14:paraId="3162D33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374E9CC2" w14:textId="77777777" w:rsidR="00D7057F" w:rsidRPr="00D7057F" w:rsidRDefault="00D7057F" w:rsidP="00D7057F">
            <w:pPr>
              <w:tabs>
                <w:tab w:val="left" w:pos="810"/>
              </w:tabs>
              <w:ind w:left="-48" w:right="-87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5DE090E5" w14:textId="77777777" w:rsidR="00D7057F" w:rsidRPr="00D7057F" w:rsidRDefault="00D7057F" w:rsidP="00D7057F">
            <w:pPr>
              <w:tabs>
                <w:tab w:val="left" w:pos="810"/>
              </w:tabs>
              <w:ind w:left="-86" w:right="-123"/>
              <w:rPr>
                <w:rFonts w:ascii="Times New Roman" w:eastAsia="Times New Roman" w:hAnsi="Times New Roman"/>
              </w:rPr>
            </w:pPr>
          </w:p>
        </w:tc>
      </w:tr>
      <w:tr w:rsidR="00D7057F" w:rsidRPr="00D7057F" w14:paraId="5E22721A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6FD3FE4B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vMerge/>
            <w:shd w:val="clear" w:color="auto" w:fill="auto"/>
          </w:tcPr>
          <w:p w14:paraId="32CF791C" w14:textId="77777777" w:rsidR="00D7057F" w:rsidRPr="00D7057F" w:rsidRDefault="00D7057F" w:rsidP="00D7057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5C65F65F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4EA97420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5D8D2C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14:paraId="7A1A1BD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012" w:type="dxa"/>
            <w:shd w:val="clear" w:color="auto" w:fill="auto"/>
          </w:tcPr>
          <w:p w14:paraId="56ABE0C0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656" w:type="dxa"/>
            <w:shd w:val="clear" w:color="auto" w:fill="auto"/>
          </w:tcPr>
          <w:p w14:paraId="1AD9FC25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14:paraId="37AADB7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1" w:type="dxa"/>
            <w:shd w:val="clear" w:color="auto" w:fill="auto"/>
          </w:tcPr>
          <w:p w14:paraId="30B2AE7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51DBC839" w14:textId="77777777" w:rsidR="00D7057F" w:rsidRPr="00D7057F" w:rsidRDefault="00D7057F" w:rsidP="00D7057F">
            <w:pPr>
              <w:tabs>
                <w:tab w:val="left" w:pos="810"/>
              </w:tabs>
              <w:ind w:left="-48" w:right="-87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779D0700" w14:textId="77777777" w:rsidR="00D7057F" w:rsidRPr="00D7057F" w:rsidRDefault="00D7057F" w:rsidP="00D7057F">
            <w:pPr>
              <w:tabs>
                <w:tab w:val="left" w:pos="810"/>
              </w:tabs>
              <w:ind w:left="-86" w:right="-123"/>
              <w:rPr>
                <w:rFonts w:ascii="Times New Roman" w:eastAsia="Times New Roman" w:hAnsi="Times New Roman"/>
              </w:rPr>
            </w:pPr>
          </w:p>
        </w:tc>
      </w:tr>
      <w:tr w:rsidR="00D7057F" w:rsidRPr="00D7057F" w14:paraId="0DCB6DBD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6A8026E2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vMerge w:val="restart"/>
            <w:shd w:val="clear" w:color="auto" w:fill="auto"/>
          </w:tcPr>
          <w:p w14:paraId="5160AB54" w14:textId="220B23CA" w:rsidR="00D7057F" w:rsidRPr="00D7057F" w:rsidRDefault="00D7057F" w:rsidP="00700F22">
            <w:pPr>
              <w:outlineLvl w:val="0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 xml:space="preserve">Мероприятие 2: </w:t>
            </w:r>
            <w:r w:rsidRPr="00D7057F">
              <w:rPr>
                <w:rFonts w:ascii="Times New Roman" w:hAnsi="Times New Roman"/>
                <w:lang w:eastAsia="ru-RU"/>
              </w:rPr>
              <w:t>Уборка территории города Зеленогорска</w:t>
            </w:r>
          </w:p>
        </w:tc>
        <w:tc>
          <w:tcPr>
            <w:tcW w:w="4388" w:type="dxa"/>
            <w:gridSpan w:val="5"/>
            <w:shd w:val="clear" w:color="auto" w:fill="auto"/>
          </w:tcPr>
          <w:p w14:paraId="04999FB1" w14:textId="77777777" w:rsidR="00D7057F" w:rsidRPr="00D7057F" w:rsidRDefault="00D7057F" w:rsidP="00D7057F">
            <w:pPr>
              <w:jc w:val="both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Содержание в чистоте территории</w:t>
            </w:r>
          </w:p>
        </w:tc>
        <w:tc>
          <w:tcPr>
            <w:tcW w:w="656" w:type="dxa"/>
            <w:shd w:val="clear" w:color="auto" w:fill="auto"/>
          </w:tcPr>
          <w:p w14:paraId="14900B8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14:paraId="7517767C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11 393,45589</w:t>
            </w:r>
          </w:p>
        </w:tc>
        <w:tc>
          <w:tcPr>
            <w:tcW w:w="1441" w:type="dxa"/>
            <w:shd w:val="clear" w:color="auto" w:fill="auto"/>
          </w:tcPr>
          <w:p w14:paraId="20296C95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16 622,6</w:t>
            </w:r>
          </w:p>
        </w:tc>
        <w:tc>
          <w:tcPr>
            <w:tcW w:w="1356" w:type="dxa"/>
            <w:shd w:val="clear" w:color="auto" w:fill="auto"/>
          </w:tcPr>
          <w:p w14:paraId="70375B94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16 622,6</w:t>
            </w:r>
          </w:p>
        </w:tc>
        <w:tc>
          <w:tcPr>
            <w:tcW w:w="1356" w:type="dxa"/>
            <w:shd w:val="clear" w:color="auto" w:fill="auto"/>
          </w:tcPr>
          <w:p w14:paraId="16C13999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16 622,6</w:t>
            </w:r>
          </w:p>
        </w:tc>
      </w:tr>
      <w:tr w:rsidR="00D7057F" w:rsidRPr="00D7057F" w14:paraId="1E58E065" w14:textId="77777777" w:rsidTr="005F0BE2">
        <w:trPr>
          <w:gridAfter w:val="1"/>
          <w:wAfter w:w="10" w:type="dxa"/>
        </w:trPr>
        <w:tc>
          <w:tcPr>
            <w:tcW w:w="589" w:type="dxa"/>
            <w:vMerge/>
            <w:shd w:val="clear" w:color="auto" w:fill="auto"/>
          </w:tcPr>
          <w:p w14:paraId="503DA641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9" w:type="dxa"/>
            <w:vMerge/>
            <w:shd w:val="clear" w:color="auto" w:fill="auto"/>
          </w:tcPr>
          <w:p w14:paraId="681FE719" w14:textId="77777777" w:rsidR="00D7057F" w:rsidRPr="00D7057F" w:rsidRDefault="00D7057F" w:rsidP="00D7057F">
            <w:pPr>
              <w:outlineLv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2AF1A1F8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5" w:type="dxa"/>
            <w:shd w:val="clear" w:color="auto" w:fill="auto"/>
          </w:tcPr>
          <w:p w14:paraId="12DF728D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13A3B54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14:paraId="5202D085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012" w:type="dxa"/>
            <w:shd w:val="clear" w:color="auto" w:fill="auto"/>
          </w:tcPr>
          <w:p w14:paraId="51065156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  <w:r w:rsidRPr="00D7057F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656" w:type="dxa"/>
            <w:shd w:val="clear" w:color="auto" w:fill="auto"/>
          </w:tcPr>
          <w:p w14:paraId="7A6B33F8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14:paraId="7DB5A83A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1" w:type="dxa"/>
            <w:shd w:val="clear" w:color="auto" w:fill="auto"/>
          </w:tcPr>
          <w:p w14:paraId="3D03B214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51D39097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shd w:val="clear" w:color="auto" w:fill="auto"/>
          </w:tcPr>
          <w:p w14:paraId="3C5EDD34" w14:textId="77777777" w:rsidR="00D7057F" w:rsidRPr="00D7057F" w:rsidRDefault="00D7057F" w:rsidP="00D7057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2A547A0" w14:textId="77777777" w:rsidR="00D7057F" w:rsidRPr="00D7057F" w:rsidRDefault="00D7057F" w:rsidP="00D7057F">
      <w:pPr>
        <w:autoSpaceDE w:val="0"/>
        <w:autoSpaceDN w:val="0"/>
        <w:adjustRightInd w:val="0"/>
        <w:ind w:left="10773"/>
        <w:jc w:val="both"/>
        <w:outlineLvl w:val="2"/>
        <w:rPr>
          <w:rFonts w:ascii="Times New Roman" w:hAnsi="Times New Roman"/>
          <w:sz w:val="20"/>
          <w:szCs w:val="20"/>
        </w:rPr>
      </w:pPr>
    </w:p>
    <w:p w14:paraId="29B9A329" w14:textId="77777777" w:rsidR="00D7057F" w:rsidRPr="00AD79BD" w:rsidRDefault="00D7057F" w:rsidP="00D7057F">
      <w:pPr>
        <w:tabs>
          <w:tab w:val="left" w:pos="6237"/>
        </w:tabs>
        <w:ind w:left="11199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51B53429" w14:textId="77777777" w:rsidR="00D7057F" w:rsidRDefault="00D7057F">
      <w:pPr>
        <w:rPr>
          <w:rFonts w:ascii="Times New Roman" w:hAnsi="Times New Roman"/>
          <w:sz w:val="24"/>
          <w:szCs w:val="24"/>
        </w:rPr>
        <w:sectPr w:rsidR="00D7057F" w:rsidSect="00D73C69">
          <w:pgSz w:w="16838" w:h="11906" w:orient="landscape"/>
          <w:pgMar w:top="1134" w:right="1103" w:bottom="851" w:left="1134" w:header="709" w:footer="709" w:gutter="0"/>
          <w:cols w:space="708"/>
          <w:docGrid w:linePitch="360"/>
        </w:sectPr>
      </w:pPr>
    </w:p>
    <w:p w14:paraId="726CAE40" w14:textId="77777777" w:rsidR="00D7057F" w:rsidRPr="00191641" w:rsidRDefault="00D7057F" w:rsidP="00B53775">
      <w:pPr>
        <w:tabs>
          <w:tab w:val="right" w:pos="10064"/>
        </w:tabs>
        <w:autoSpaceDE w:val="0"/>
        <w:autoSpaceDN w:val="0"/>
        <w:adjustRightInd w:val="0"/>
        <w:ind w:left="5954" w:right="-1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64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5 </w:t>
      </w:r>
    </w:p>
    <w:p w14:paraId="4E65BAA5" w14:textId="77777777" w:rsidR="00D7057F" w:rsidRPr="00191641" w:rsidRDefault="00D7057F" w:rsidP="00B53775">
      <w:pPr>
        <w:tabs>
          <w:tab w:val="right" w:pos="10064"/>
        </w:tabs>
        <w:autoSpaceDE w:val="0"/>
        <w:autoSpaceDN w:val="0"/>
        <w:adjustRightInd w:val="0"/>
        <w:ind w:left="5954" w:right="-1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641">
        <w:rPr>
          <w:rFonts w:ascii="Times New Roman" w:eastAsia="Times New Roman" w:hAnsi="Times New Roman"/>
          <w:sz w:val="20"/>
          <w:szCs w:val="20"/>
          <w:lang w:eastAsia="ru-RU"/>
        </w:rPr>
        <w:t>к муниципальной программе</w:t>
      </w:r>
    </w:p>
    <w:p w14:paraId="2FB62D46" w14:textId="77777777" w:rsidR="00D7057F" w:rsidRPr="00191641" w:rsidRDefault="00D7057F" w:rsidP="00B53775">
      <w:pPr>
        <w:autoSpaceDE w:val="0"/>
        <w:autoSpaceDN w:val="0"/>
        <w:adjustRightInd w:val="0"/>
        <w:ind w:left="5954" w:right="-1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1641">
        <w:rPr>
          <w:rFonts w:ascii="Times New Roman" w:eastAsia="Times New Roman" w:hAnsi="Times New Roman"/>
          <w:sz w:val="20"/>
          <w:szCs w:val="20"/>
          <w:lang w:eastAsia="ru-RU"/>
        </w:rPr>
        <w:t>«Реформирование и модернизация жилищно-коммунального хозяйства и повышение энергетической эффективности в городе Зеленогорске»</w:t>
      </w:r>
    </w:p>
    <w:p w14:paraId="7AF3AE64" w14:textId="77777777" w:rsidR="00D7057F" w:rsidRPr="00191641" w:rsidRDefault="00D7057F" w:rsidP="00D7057F">
      <w:pPr>
        <w:autoSpaceDE w:val="0"/>
        <w:autoSpaceDN w:val="0"/>
        <w:adjustRightInd w:val="0"/>
        <w:ind w:left="5103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763BF8" w14:textId="77777777" w:rsidR="00D7057F" w:rsidRPr="00191641" w:rsidRDefault="00D7057F" w:rsidP="00D7057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1641">
        <w:rPr>
          <w:rFonts w:ascii="Times New Roman" w:eastAsia="Times New Roman" w:hAnsi="Times New Roman"/>
          <w:sz w:val="26"/>
          <w:szCs w:val="26"/>
          <w:lang w:eastAsia="ru-RU"/>
        </w:rPr>
        <w:t>Паспорт</w:t>
      </w:r>
    </w:p>
    <w:p w14:paraId="5FE78CDB" w14:textId="77777777" w:rsidR="00D7057F" w:rsidRPr="00191641" w:rsidRDefault="00D7057F" w:rsidP="00D7057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191641">
        <w:rPr>
          <w:rFonts w:ascii="Times New Roman" w:eastAsia="Times New Roman" w:hAnsi="Times New Roman"/>
          <w:sz w:val="26"/>
          <w:szCs w:val="26"/>
        </w:rPr>
        <w:t>подпрограммы 1 муниципальной программы</w:t>
      </w:r>
    </w:p>
    <w:p w14:paraId="51139FD3" w14:textId="77777777" w:rsidR="00D7057F" w:rsidRPr="00191641" w:rsidRDefault="00D7057F" w:rsidP="00D7057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6"/>
          <w:szCs w:val="26"/>
          <w:highlight w:val="green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693"/>
        <w:gridCol w:w="6237"/>
      </w:tblGrid>
      <w:tr w:rsidR="00D7057F" w:rsidRPr="00191641" w14:paraId="51B2D3D3" w14:textId="77777777" w:rsidTr="0069074E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B90" w14:textId="77777777" w:rsidR="00D7057F" w:rsidRPr="00191641" w:rsidRDefault="00D7057F" w:rsidP="00D705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251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 xml:space="preserve">Наименование </w:t>
            </w:r>
          </w:p>
          <w:p w14:paraId="4196B2C5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522" w14:textId="77777777" w:rsidR="00D7057F" w:rsidRPr="003E2A6E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r w:rsidRPr="00EF45A6">
              <w:rPr>
                <w:rFonts w:ascii="Times New Roman" w:eastAsia="Times New Roman" w:hAnsi="Times New Roman"/>
                <w:sz w:val="26"/>
                <w:szCs w:val="26"/>
              </w:rPr>
              <w:t>Жилищно-коммунальное хозяйство и повышение энергетической эффективности в городе Зеленогорске (далее – подпрограмма)</w:t>
            </w:r>
          </w:p>
        </w:tc>
      </w:tr>
      <w:tr w:rsidR="00D7057F" w:rsidRPr="00191641" w14:paraId="15E9249F" w14:textId="77777777" w:rsidTr="006907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3C3" w14:textId="77777777" w:rsidR="00D7057F" w:rsidRPr="00191641" w:rsidRDefault="00D7057F" w:rsidP="00D7057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F13" w14:textId="77777777" w:rsidR="00D7057F" w:rsidRPr="00191641" w:rsidRDefault="00D7057F" w:rsidP="00D7057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E093" w14:textId="77777777" w:rsidR="00D7057F" w:rsidRPr="00EF45A6" w:rsidRDefault="00D7057F" w:rsidP="00D7057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F45A6">
              <w:rPr>
                <w:rFonts w:ascii="Times New Roman" w:eastAsia="Times New Roman" w:hAnsi="Times New Roman"/>
                <w:sz w:val="26"/>
                <w:szCs w:val="26"/>
              </w:rPr>
              <w:t>Реформирование и модернизация жилищно-коммунального хозяйства и повышение энергетической эффективности в городе Зеленогорске</w:t>
            </w:r>
          </w:p>
        </w:tc>
      </w:tr>
      <w:tr w:rsidR="00D7057F" w:rsidRPr="00191641" w14:paraId="0FC1255D" w14:textId="77777777" w:rsidTr="006907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A99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A53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45B" w14:textId="77777777" w:rsidR="00D7057F" w:rsidRPr="003E2A6E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r w:rsidRPr="00EF45A6">
              <w:rPr>
                <w:rFonts w:ascii="Times New Roman" w:eastAsia="Times New Roman" w:hAnsi="Times New Roman"/>
                <w:sz w:val="26"/>
                <w:szCs w:val="26"/>
              </w:rPr>
              <w:t>ОГХ, МКУ «Заказчик»</w:t>
            </w:r>
          </w:p>
        </w:tc>
      </w:tr>
      <w:tr w:rsidR="00D7057F" w:rsidRPr="00191641" w14:paraId="56382C1A" w14:textId="77777777" w:rsidTr="0069074E">
        <w:trPr>
          <w:trHeight w:val="1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D24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0C4B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A0F1" w14:textId="77777777" w:rsidR="00D7057F" w:rsidRPr="0069074E" w:rsidRDefault="00D7057F" w:rsidP="00D7057F">
            <w:pPr>
              <w:keepLines/>
              <w:tabs>
                <w:tab w:val="left" w:pos="322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1. Обеспечение устойчивого функционирования организаций жилищно-коммунального комплекса, доступности жилищно-коммунальных услуг населению, безопасных условий для проживания граждан в жилых помещениях.</w:t>
            </w:r>
          </w:p>
          <w:p w14:paraId="5ABB1597" w14:textId="77777777" w:rsidR="00D7057F" w:rsidRPr="003E2A6E" w:rsidRDefault="00D7057F" w:rsidP="00D7057F">
            <w:pPr>
              <w:keepLines/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2. Повышение уровня энергосбережения в муниципальном жилищном фонде.</w:t>
            </w:r>
          </w:p>
        </w:tc>
      </w:tr>
      <w:tr w:rsidR="00D7057F" w:rsidRPr="00191641" w14:paraId="0BADCC77" w14:textId="77777777" w:rsidTr="0069074E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103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BAF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27B" w14:textId="77777777" w:rsidR="00D7057F" w:rsidRPr="0069074E" w:rsidRDefault="00D7057F" w:rsidP="00D7057F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074E">
              <w:rPr>
                <w:rFonts w:ascii="Times New Roman" w:eastAsia="Times New Roman" w:hAnsi="Times New Roman"/>
                <w:sz w:val="26"/>
                <w:szCs w:val="26"/>
              </w:rPr>
              <w:t xml:space="preserve">1. </w:t>
            </w:r>
            <w:r w:rsidRPr="006907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Возмещение недополученных доходов, возникающих в связи с оказанием услуг по содержанию жилых помещений государственного или муниципального жилищного фонда.</w:t>
            </w:r>
          </w:p>
          <w:p w14:paraId="421FC6E7" w14:textId="77777777" w:rsidR="00D7057F" w:rsidRPr="0069074E" w:rsidRDefault="00D7057F" w:rsidP="00D7057F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074E">
              <w:rPr>
                <w:rFonts w:ascii="Times New Roman" w:eastAsia="Times New Roman" w:hAnsi="Times New Roman"/>
                <w:sz w:val="26"/>
                <w:szCs w:val="26"/>
              </w:rPr>
              <w:t xml:space="preserve">2. </w:t>
            </w:r>
            <w:r w:rsidRPr="006907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Возмещение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фонда.</w:t>
            </w:r>
          </w:p>
          <w:p w14:paraId="581E6D2C" w14:textId="77777777" w:rsidR="00D7057F" w:rsidRPr="0069074E" w:rsidRDefault="00D7057F" w:rsidP="00D7057F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074E">
              <w:rPr>
                <w:rFonts w:ascii="Times New Roman" w:eastAsia="Times New Roman" w:hAnsi="Times New Roman"/>
                <w:sz w:val="26"/>
                <w:szCs w:val="26"/>
              </w:rPr>
              <w:t>3. Оказание населению качественных услуг в области коммунально-бытовой сферы.</w:t>
            </w:r>
          </w:p>
          <w:p w14:paraId="224F2859" w14:textId="77777777" w:rsidR="00D7057F" w:rsidRPr="0069074E" w:rsidRDefault="00D7057F" w:rsidP="00D7057F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074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660F78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="0069074E" w:rsidRPr="00660F78">
              <w:rPr>
                <w:rFonts w:ascii="Times New Roman" w:eastAsia="Times New Roman" w:hAnsi="Times New Roman"/>
                <w:bCs/>
                <w:sz w:val="26"/>
                <w:szCs w:val="26"/>
              </w:rPr>
              <w:t>Финансовое и организационное обеспечение переселения граждан из аварийного жилищного фонда</w:t>
            </w:r>
            <w:r w:rsidRPr="00660F78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  <w:p w14:paraId="51CB9F5E" w14:textId="77777777" w:rsidR="00D7057F" w:rsidRPr="003E2A6E" w:rsidRDefault="00D7057F" w:rsidP="00D7057F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074E">
              <w:rPr>
                <w:rFonts w:ascii="Times New Roman" w:eastAsia="Times New Roman" w:hAnsi="Times New Roman"/>
                <w:sz w:val="26"/>
                <w:szCs w:val="26"/>
              </w:rPr>
              <w:t>5. Выполнение энергосберегающих мероприятий в муниципальном жилищном фонде.</w:t>
            </w:r>
          </w:p>
        </w:tc>
      </w:tr>
      <w:tr w:rsidR="00D7057F" w:rsidRPr="00191641" w14:paraId="4963516B" w14:textId="77777777" w:rsidTr="006907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99D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158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E77C" w14:textId="77777777" w:rsidR="00D7057F" w:rsidRPr="0069074E" w:rsidRDefault="00D7057F" w:rsidP="00D7057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  <w:p w14:paraId="6FE543B4" w14:textId="77777777" w:rsidR="00D7057F" w:rsidRPr="0069074E" w:rsidRDefault="00D7057F" w:rsidP="00D7057F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57F" w:rsidRPr="00191641" w14:paraId="6E583B42" w14:textId="77777777" w:rsidTr="006907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79F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8C2" w14:textId="77777777" w:rsidR="00D7057F" w:rsidRPr="00191641" w:rsidRDefault="00D7057F" w:rsidP="00D70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495" w14:textId="77777777" w:rsidR="00D7057F" w:rsidRPr="00191641" w:rsidRDefault="00D7057F" w:rsidP="003E2A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r w:rsidRPr="003E2A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01.01.202</w:t>
            </w:r>
            <w:r w:rsidR="003E2A6E" w:rsidRPr="003E2A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3E2A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31.12.202</w:t>
            </w:r>
            <w:r w:rsidR="003E2A6E" w:rsidRPr="003E2A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D7057F" w:rsidRPr="00191641" w14:paraId="679D47D1" w14:textId="77777777" w:rsidTr="006907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8BB" w14:textId="77777777" w:rsidR="00D7057F" w:rsidRPr="00191641" w:rsidRDefault="00D7057F" w:rsidP="00D7057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B30" w14:textId="77777777" w:rsidR="00D7057F" w:rsidRPr="00191641" w:rsidRDefault="00D7057F" w:rsidP="00D7057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t xml:space="preserve">Объёмы и источники финансирования </w:t>
            </w:r>
            <w:r w:rsidRPr="0019164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54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Общий объем бюджетных ассигнований на реализацию подпрограммы составляет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 xml:space="preserve">110 893,8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lastRenderedPageBreak/>
              <w:t>рублей, в том числе по годам:</w:t>
            </w:r>
          </w:p>
          <w:p w14:paraId="3FE507B4" w14:textId="77777777" w:rsidR="00D7057F" w:rsidRPr="0069074E" w:rsidRDefault="0069074E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2021</w:t>
            </w:r>
            <w:r w:rsidR="00D7057F"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Pr="0069074E">
              <w:rPr>
                <w:rFonts w:ascii="Times New Roman" w:hAnsi="Times New Roman"/>
                <w:bCs/>
                <w:sz w:val="26"/>
                <w:szCs w:val="26"/>
              </w:rPr>
              <w:t xml:space="preserve">25 915,5 </w:t>
            </w:r>
            <w:r w:rsidR="00D7057F" w:rsidRPr="0069074E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50656067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2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bCs/>
                <w:sz w:val="26"/>
                <w:szCs w:val="26"/>
              </w:rPr>
              <w:t xml:space="preserve">27 518,5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5C302B5B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3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57 459,8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14:paraId="3EFC1707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 xml:space="preserve">Объем средств краевого бюджета составляет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 xml:space="preserve">51 302,7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>тыс. рублей, в том числе по годам:</w:t>
            </w:r>
          </w:p>
          <w:p w14:paraId="680C40A1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1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 xml:space="preserve">6 051,8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39185F91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2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 xml:space="preserve">7 654,8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771719E9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3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 xml:space="preserve">37 596,1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14:paraId="4C49F07C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Объем средств местного бюджета составляет</w:t>
            </w:r>
            <w:r w:rsidRPr="0069074E">
              <w:rPr>
                <w:rFonts w:ascii="Times New Roman" w:hAnsi="Times New Roman"/>
                <w:sz w:val="26"/>
                <w:szCs w:val="26"/>
              </w:rPr>
              <w:br/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59 591,1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4B9BB42A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1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19 863,7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2F5B9769" w14:textId="77777777" w:rsidR="00D7057F" w:rsidRPr="0069074E" w:rsidRDefault="00D7057F" w:rsidP="00D7057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2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19 863,7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14:paraId="261AA79F" w14:textId="75D22E25" w:rsidR="0069074E" w:rsidRPr="00191641" w:rsidRDefault="00D7057F" w:rsidP="005F0BE2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074E">
              <w:rPr>
                <w:rFonts w:ascii="Times New Roman" w:hAnsi="Times New Roman"/>
                <w:sz w:val="26"/>
                <w:szCs w:val="26"/>
              </w:rPr>
              <w:t>202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>3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69074E" w:rsidRPr="0069074E">
              <w:rPr>
                <w:rFonts w:ascii="Times New Roman" w:hAnsi="Times New Roman"/>
                <w:sz w:val="26"/>
                <w:szCs w:val="26"/>
              </w:rPr>
              <w:t xml:space="preserve">19 863,7 </w:t>
            </w:r>
            <w:r w:rsidRPr="0069074E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</w:tc>
      </w:tr>
    </w:tbl>
    <w:p w14:paraId="17D8FA97" w14:textId="77777777" w:rsidR="00D7057F" w:rsidRPr="00191641" w:rsidRDefault="00D7057F" w:rsidP="00D7057F">
      <w:pPr>
        <w:contextualSpacing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14:paraId="7A122847" w14:textId="77777777" w:rsidR="00D7057F" w:rsidRPr="00660F78" w:rsidRDefault="00D7057F" w:rsidP="00D7057F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F78">
        <w:rPr>
          <w:rFonts w:ascii="Times New Roman" w:eastAsia="Times New Roman" w:hAnsi="Times New Roman"/>
          <w:sz w:val="26"/>
          <w:szCs w:val="26"/>
          <w:lang w:eastAsia="ru-RU"/>
        </w:rPr>
        <w:t>1. Постановка общегородской проблемы и обоснование необходимости разработки подпрограммы</w:t>
      </w:r>
    </w:p>
    <w:p w14:paraId="25A01931" w14:textId="77777777" w:rsidR="00D7057F" w:rsidRPr="00191641" w:rsidRDefault="00D7057F" w:rsidP="00D7057F">
      <w:pPr>
        <w:ind w:firstLine="851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09F327C6" w14:textId="77777777" w:rsidR="00D7057F" w:rsidRPr="00660F78" w:rsidRDefault="00D7057F" w:rsidP="00D7057F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F78">
        <w:rPr>
          <w:rFonts w:ascii="Times New Roman" w:eastAsia="Times New Roman" w:hAnsi="Times New Roman"/>
          <w:sz w:val="26"/>
          <w:szCs w:val="26"/>
          <w:lang w:eastAsia="ru-RU"/>
        </w:rPr>
        <w:t>1.1. Согласно статистическим данным уровень оплаты населением города Зеленогорска жилищно-коммунальных услуг приведен практически к 100%, что соответствует одной из задач реформы жилищно-коммунального хозяйства. Исключение составляют граждане, проживающие в муниципальном и государственном жилищном фонде, где средний уровень оплаты услуги за жилое помещение составляет около 75%.</w:t>
      </w:r>
    </w:p>
    <w:p w14:paraId="50498888" w14:textId="77777777" w:rsidR="00D7057F" w:rsidRPr="00660F78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F78">
        <w:rPr>
          <w:rFonts w:ascii="Times New Roman" w:eastAsia="Times New Roman" w:hAnsi="Times New Roman"/>
          <w:sz w:val="26"/>
          <w:szCs w:val="26"/>
          <w:lang w:eastAsia="ru-RU"/>
        </w:rPr>
        <w:t>1.2. На территории города Зеленогорска имеются 7 общежитий муниципальной и 3 общежития государственной форм собственности. Уровень оплаты населением услуг за содержание и ремонт жилых помещений, а также динамика уровня платежей населения за услуги по содержанию и ремонту жилых помещений в общежитиях муниципальной и государственной форм собственности представлены в таблице.</w:t>
      </w:r>
    </w:p>
    <w:p w14:paraId="3007ACB0" w14:textId="77777777" w:rsidR="00D7057F" w:rsidRPr="00660F78" w:rsidRDefault="00D7057F" w:rsidP="00D7057F">
      <w:pPr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0F78">
        <w:rPr>
          <w:rFonts w:ascii="Times New Roman" w:eastAsia="Times New Roman" w:hAnsi="Times New Roman"/>
          <w:sz w:val="26"/>
          <w:szCs w:val="26"/>
          <w:lang w:eastAsia="ru-RU"/>
        </w:rPr>
        <w:t xml:space="preserve">   Таблица: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005"/>
        <w:gridCol w:w="1006"/>
        <w:gridCol w:w="987"/>
        <w:gridCol w:w="993"/>
        <w:gridCol w:w="994"/>
        <w:gridCol w:w="15"/>
        <w:gridCol w:w="980"/>
        <w:gridCol w:w="10"/>
        <w:gridCol w:w="15"/>
        <w:gridCol w:w="953"/>
        <w:gridCol w:w="854"/>
      </w:tblGrid>
      <w:tr w:rsidR="00D7057F" w:rsidRPr="00660F78" w14:paraId="1BC8EEC7" w14:textId="77777777" w:rsidTr="003E2A6E">
        <w:trPr>
          <w:trHeight w:val="225"/>
        </w:trPr>
        <w:tc>
          <w:tcPr>
            <w:tcW w:w="547" w:type="dxa"/>
            <w:vMerge w:val="restart"/>
          </w:tcPr>
          <w:p w14:paraId="3178A944" w14:textId="77777777" w:rsidR="00D7057F" w:rsidRPr="00660F78" w:rsidRDefault="00D7057F" w:rsidP="00D7057F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05" w:type="dxa"/>
            <w:vMerge w:val="restart"/>
          </w:tcPr>
          <w:p w14:paraId="7D025A8F" w14:textId="77777777" w:rsidR="00D7057F" w:rsidRPr="00660F78" w:rsidRDefault="00D7057F" w:rsidP="00D7057F">
            <w:pPr>
              <w:ind w:firstLine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общежития</w:t>
            </w:r>
          </w:p>
        </w:tc>
        <w:tc>
          <w:tcPr>
            <w:tcW w:w="6807" w:type="dxa"/>
            <w:gridSpan w:val="10"/>
          </w:tcPr>
          <w:p w14:paraId="5E591D61" w14:textId="77777777" w:rsidR="00D7057F" w:rsidRPr="00660F78" w:rsidRDefault="00D7057F" w:rsidP="00D705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Уровень платежей населения от экономически обоснованного тарифа, %</w:t>
            </w:r>
          </w:p>
        </w:tc>
      </w:tr>
      <w:tr w:rsidR="003E2A6E" w:rsidRPr="00660F78" w14:paraId="017A5520" w14:textId="77777777" w:rsidTr="003E2A6E">
        <w:trPr>
          <w:trHeight w:val="315"/>
        </w:trPr>
        <w:tc>
          <w:tcPr>
            <w:tcW w:w="547" w:type="dxa"/>
            <w:vMerge/>
          </w:tcPr>
          <w:p w14:paraId="067D0849" w14:textId="77777777" w:rsidR="003E2A6E" w:rsidRPr="00660F78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vMerge/>
          </w:tcPr>
          <w:p w14:paraId="05B390A5" w14:textId="77777777" w:rsidR="003E2A6E" w:rsidRPr="00660F78" w:rsidRDefault="003E2A6E" w:rsidP="003E2A6E">
            <w:pPr>
              <w:ind w:firstLine="3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06" w:type="dxa"/>
          </w:tcPr>
          <w:p w14:paraId="54C0BF4A" w14:textId="77777777" w:rsidR="003E2A6E" w:rsidRPr="00660F78" w:rsidRDefault="003E2A6E" w:rsidP="003E2A6E">
            <w:pPr>
              <w:ind w:left="-108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 г.</w:t>
            </w:r>
          </w:p>
          <w:p w14:paraId="01776050" w14:textId="77777777" w:rsidR="003E2A6E" w:rsidRPr="00660F78" w:rsidRDefault="003E2A6E" w:rsidP="003E2A6E">
            <w:pPr>
              <w:ind w:left="-100" w:right="-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(средне-годовой)</w:t>
            </w:r>
          </w:p>
        </w:tc>
        <w:tc>
          <w:tcPr>
            <w:tcW w:w="987" w:type="dxa"/>
          </w:tcPr>
          <w:p w14:paraId="5BB69C27" w14:textId="77777777" w:rsidR="003E2A6E" w:rsidRPr="00660F78" w:rsidRDefault="003E2A6E" w:rsidP="003E2A6E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993" w:type="dxa"/>
          </w:tcPr>
          <w:p w14:paraId="07915BC4" w14:textId="77777777" w:rsidR="003E2A6E" w:rsidRPr="00660F78" w:rsidRDefault="003E2A6E" w:rsidP="003E2A6E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009" w:type="dxa"/>
            <w:gridSpan w:val="2"/>
          </w:tcPr>
          <w:p w14:paraId="6E7A13BD" w14:textId="77777777" w:rsidR="003E2A6E" w:rsidRPr="00660F78" w:rsidRDefault="003E2A6E" w:rsidP="003E2A6E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005" w:type="dxa"/>
            <w:gridSpan w:val="3"/>
          </w:tcPr>
          <w:p w14:paraId="5C5439F0" w14:textId="77777777" w:rsidR="003E2A6E" w:rsidRPr="00660F78" w:rsidRDefault="003E2A6E" w:rsidP="003E2A6E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953" w:type="dxa"/>
          </w:tcPr>
          <w:p w14:paraId="263F84D4" w14:textId="77777777" w:rsidR="003E2A6E" w:rsidRPr="00660F78" w:rsidRDefault="003E2A6E" w:rsidP="003E2A6E">
            <w:pPr>
              <w:ind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4" w:type="dxa"/>
          </w:tcPr>
          <w:p w14:paraId="6DD78E48" w14:textId="77777777" w:rsidR="003E2A6E" w:rsidRPr="00660F78" w:rsidRDefault="00EF45A6" w:rsidP="003E2A6E">
            <w:pPr>
              <w:ind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D7057F" w:rsidRPr="00191641" w14:paraId="6B72F561" w14:textId="77777777" w:rsidTr="00D7057F">
        <w:trPr>
          <w:trHeight w:val="269"/>
        </w:trPr>
        <w:tc>
          <w:tcPr>
            <w:tcW w:w="9359" w:type="dxa"/>
            <w:gridSpan w:val="12"/>
          </w:tcPr>
          <w:p w14:paraId="4D204E91" w14:textId="77777777" w:rsidR="00D7057F" w:rsidRPr="00660F78" w:rsidRDefault="00D7057F" w:rsidP="00D7057F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0F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жилищный фонд</w:t>
            </w:r>
          </w:p>
        </w:tc>
      </w:tr>
      <w:tr w:rsidR="003E2A6E" w:rsidRPr="00E6792A" w14:paraId="0899A884" w14:textId="77777777" w:rsidTr="003E2A6E">
        <w:trPr>
          <w:trHeight w:val="269"/>
        </w:trPr>
        <w:tc>
          <w:tcPr>
            <w:tcW w:w="547" w:type="dxa"/>
          </w:tcPr>
          <w:p w14:paraId="343C7456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05" w:type="dxa"/>
          </w:tcPr>
          <w:p w14:paraId="0E47E8E1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Мира, 21</w:t>
            </w:r>
          </w:p>
        </w:tc>
        <w:tc>
          <w:tcPr>
            <w:tcW w:w="1006" w:type="dxa"/>
          </w:tcPr>
          <w:p w14:paraId="77BDA6D9" w14:textId="77777777" w:rsidR="003E2A6E" w:rsidRPr="00E6792A" w:rsidRDefault="003E2A6E" w:rsidP="003E2A6E">
            <w:pPr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61,8%</w:t>
            </w:r>
          </w:p>
        </w:tc>
        <w:tc>
          <w:tcPr>
            <w:tcW w:w="987" w:type="dxa"/>
          </w:tcPr>
          <w:p w14:paraId="41B6CBFE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64,9%</w:t>
            </w:r>
          </w:p>
        </w:tc>
        <w:tc>
          <w:tcPr>
            <w:tcW w:w="993" w:type="dxa"/>
          </w:tcPr>
          <w:p w14:paraId="1CBC9E2D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64,2%</w:t>
            </w:r>
          </w:p>
        </w:tc>
        <w:tc>
          <w:tcPr>
            <w:tcW w:w="994" w:type="dxa"/>
          </w:tcPr>
          <w:p w14:paraId="0B0CE218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66,9%</w:t>
            </w:r>
          </w:p>
        </w:tc>
        <w:tc>
          <w:tcPr>
            <w:tcW w:w="1005" w:type="dxa"/>
            <w:gridSpan w:val="3"/>
          </w:tcPr>
          <w:p w14:paraId="084A599C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62,7%</w:t>
            </w:r>
          </w:p>
        </w:tc>
        <w:tc>
          <w:tcPr>
            <w:tcW w:w="968" w:type="dxa"/>
            <w:gridSpan w:val="2"/>
          </w:tcPr>
          <w:p w14:paraId="275C7391" w14:textId="77777777" w:rsidR="003E2A6E" w:rsidRPr="00E6792A" w:rsidRDefault="003E2A6E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67,5%</w:t>
            </w:r>
          </w:p>
        </w:tc>
        <w:tc>
          <w:tcPr>
            <w:tcW w:w="854" w:type="dxa"/>
          </w:tcPr>
          <w:p w14:paraId="20CA3681" w14:textId="77777777" w:rsidR="003E2A6E" w:rsidRPr="00E6792A" w:rsidRDefault="00E6792A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62,4%</w:t>
            </w:r>
          </w:p>
        </w:tc>
      </w:tr>
      <w:tr w:rsidR="003E2A6E" w:rsidRPr="00E6792A" w14:paraId="22062EB3" w14:textId="77777777" w:rsidTr="003E2A6E">
        <w:trPr>
          <w:trHeight w:val="269"/>
        </w:trPr>
        <w:tc>
          <w:tcPr>
            <w:tcW w:w="547" w:type="dxa"/>
          </w:tcPr>
          <w:p w14:paraId="09E28588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05" w:type="dxa"/>
          </w:tcPr>
          <w:p w14:paraId="52296103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Гагарина, 20</w:t>
            </w:r>
          </w:p>
        </w:tc>
        <w:tc>
          <w:tcPr>
            <w:tcW w:w="1006" w:type="dxa"/>
          </w:tcPr>
          <w:p w14:paraId="187B892F" w14:textId="77777777" w:rsidR="003E2A6E" w:rsidRPr="00E6792A" w:rsidRDefault="003E2A6E" w:rsidP="003E2A6E">
            <w:pPr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67,3%</w:t>
            </w:r>
          </w:p>
        </w:tc>
        <w:tc>
          <w:tcPr>
            <w:tcW w:w="987" w:type="dxa"/>
          </w:tcPr>
          <w:p w14:paraId="564A826D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65,4%</w:t>
            </w:r>
          </w:p>
        </w:tc>
        <w:tc>
          <w:tcPr>
            <w:tcW w:w="993" w:type="dxa"/>
          </w:tcPr>
          <w:p w14:paraId="037A6BD7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68,9%</w:t>
            </w:r>
          </w:p>
        </w:tc>
        <w:tc>
          <w:tcPr>
            <w:tcW w:w="994" w:type="dxa"/>
          </w:tcPr>
          <w:p w14:paraId="0A87BB39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74,7 %</w:t>
            </w:r>
          </w:p>
        </w:tc>
        <w:tc>
          <w:tcPr>
            <w:tcW w:w="1005" w:type="dxa"/>
            <w:gridSpan w:val="3"/>
          </w:tcPr>
          <w:p w14:paraId="14264251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77,8%</w:t>
            </w:r>
          </w:p>
        </w:tc>
        <w:tc>
          <w:tcPr>
            <w:tcW w:w="968" w:type="dxa"/>
            <w:gridSpan w:val="2"/>
          </w:tcPr>
          <w:p w14:paraId="1ACAD147" w14:textId="77777777" w:rsidR="003E2A6E" w:rsidRPr="00E6792A" w:rsidRDefault="003E2A6E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80,2%</w:t>
            </w:r>
          </w:p>
        </w:tc>
        <w:tc>
          <w:tcPr>
            <w:tcW w:w="854" w:type="dxa"/>
          </w:tcPr>
          <w:p w14:paraId="71CB5EF1" w14:textId="77777777" w:rsidR="003E2A6E" w:rsidRPr="00E6792A" w:rsidRDefault="00E6792A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71,3%</w:t>
            </w:r>
          </w:p>
        </w:tc>
      </w:tr>
      <w:tr w:rsidR="003E2A6E" w:rsidRPr="00E6792A" w14:paraId="0D1CA208" w14:textId="77777777" w:rsidTr="003E2A6E">
        <w:trPr>
          <w:trHeight w:val="269"/>
        </w:trPr>
        <w:tc>
          <w:tcPr>
            <w:tcW w:w="547" w:type="dxa"/>
          </w:tcPr>
          <w:p w14:paraId="623A5946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05" w:type="dxa"/>
          </w:tcPr>
          <w:p w14:paraId="737FC0DF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Гагарина, 22</w:t>
            </w:r>
          </w:p>
        </w:tc>
        <w:tc>
          <w:tcPr>
            <w:tcW w:w="1006" w:type="dxa"/>
          </w:tcPr>
          <w:p w14:paraId="0717212D" w14:textId="77777777" w:rsidR="003E2A6E" w:rsidRPr="00E6792A" w:rsidRDefault="003E2A6E" w:rsidP="003E2A6E">
            <w:pPr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55,2%</w:t>
            </w:r>
          </w:p>
        </w:tc>
        <w:tc>
          <w:tcPr>
            <w:tcW w:w="987" w:type="dxa"/>
          </w:tcPr>
          <w:p w14:paraId="1D60800F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56,9%</w:t>
            </w:r>
          </w:p>
        </w:tc>
        <w:tc>
          <w:tcPr>
            <w:tcW w:w="993" w:type="dxa"/>
          </w:tcPr>
          <w:p w14:paraId="1A1D8895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55,9%</w:t>
            </w:r>
          </w:p>
        </w:tc>
        <w:tc>
          <w:tcPr>
            <w:tcW w:w="994" w:type="dxa"/>
          </w:tcPr>
          <w:p w14:paraId="7A0D7A64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62,3%</w:t>
            </w:r>
          </w:p>
        </w:tc>
        <w:tc>
          <w:tcPr>
            <w:tcW w:w="1005" w:type="dxa"/>
            <w:gridSpan w:val="3"/>
          </w:tcPr>
          <w:p w14:paraId="721D4C5B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63,5%</w:t>
            </w:r>
          </w:p>
        </w:tc>
        <w:tc>
          <w:tcPr>
            <w:tcW w:w="968" w:type="dxa"/>
            <w:gridSpan w:val="2"/>
          </w:tcPr>
          <w:p w14:paraId="69072CFA" w14:textId="77777777" w:rsidR="003E2A6E" w:rsidRPr="00E6792A" w:rsidRDefault="003E2A6E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60,6%</w:t>
            </w:r>
          </w:p>
        </w:tc>
        <w:tc>
          <w:tcPr>
            <w:tcW w:w="854" w:type="dxa"/>
          </w:tcPr>
          <w:p w14:paraId="53555EA4" w14:textId="77777777" w:rsidR="003E2A6E" w:rsidRPr="00E6792A" w:rsidRDefault="00E6792A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56,2%</w:t>
            </w:r>
          </w:p>
        </w:tc>
      </w:tr>
      <w:tr w:rsidR="003E2A6E" w:rsidRPr="00E6792A" w14:paraId="36D0EE02" w14:textId="77777777" w:rsidTr="003E2A6E">
        <w:trPr>
          <w:trHeight w:val="269"/>
        </w:trPr>
        <w:tc>
          <w:tcPr>
            <w:tcW w:w="547" w:type="dxa"/>
          </w:tcPr>
          <w:p w14:paraId="1E80C854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05" w:type="dxa"/>
          </w:tcPr>
          <w:p w14:paraId="4D91F390" w14:textId="77777777" w:rsidR="003E2A6E" w:rsidRPr="00E6792A" w:rsidRDefault="003E2A6E" w:rsidP="003E2A6E">
            <w:pPr>
              <w:ind w:right="-122" w:hanging="8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Бортникова, 21</w:t>
            </w:r>
          </w:p>
        </w:tc>
        <w:tc>
          <w:tcPr>
            <w:tcW w:w="1006" w:type="dxa"/>
          </w:tcPr>
          <w:p w14:paraId="7339CC3A" w14:textId="77777777" w:rsidR="003E2A6E" w:rsidRPr="00E6792A" w:rsidRDefault="003E2A6E" w:rsidP="003E2A6E">
            <w:pPr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60,8%</w:t>
            </w:r>
          </w:p>
        </w:tc>
        <w:tc>
          <w:tcPr>
            <w:tcW w:w="987" w:type="dxa"/>
          </w:tcPr>
          <w:p w14:paraId="0B5CC303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60,9%</w:t>
            </w:r>
          </w:p>
        </w:tc>
        <w:tc>
          <w:tcPr>
            <w:tcW w:w="993" w:type="dxa"/>
          </w:tcPr>
          <w:p w14:paraId="00B1F9F9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59,5%</w:t>
            </w:r>
          </w:p>
        </w:tc>
        <w:tc>
          <w:tcPr>
            <w:tcW w:w="994" w:type="dxa"/>
          </w:tcPr>
          <w:p w14:paraId="46CF7B8E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68,5%</w:t>
            </w:r>
          </w:p>
        </w:tc>
        <w:tc>
          <w:tcPr>
            <w:tcW w:w="1005" w:type="dxa"/>
            <w:gridSpan w:val="3"/>
          </w:tcPr>
          <w:p w14:paraId="20C3D5F9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71,8%</w:t>
            </w:r>
          </w:p>
        </w:tc>
        <w:tc>
          <w:tcPr>
            <w:tcW w:w="968" w:type="dxa"/>
            <w:gridSpan w:val="2"/>
          </w:tcPr>
          <w:p w14:paraId="13F4792B" w14:textId="77777777" w:rsidR="003E2A6E" w:rsidRPr="00E6792A" w:rsidRDefault="003E2A6E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70,7%</w:t>
            </w:r>
          </w:p>
        </w:tc>
        <w:tc>
          <w:tcPr>
            <w:tcW w:w="854" w:type="dxa"/>
          </w:tcPr>
          <w:p w14:paraId="24D91394" w14:textId="77777777" w:rsidR="003E2A6E" w:rsidRPr="00E6792A" w:rsidRDefault="00E6792A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71.1%</w:t>
            </w:r>
          </w:p>
        </w:tc>
      </w:tr>
      <w:tr w:rsidR="003E2A6E" w:rsidRPr="00E6792A" w14:paraId="32A5C445" w14:textId="77777777" w:rsidTr="003E2A6E">
        <w:trPr>
          <w:trHeight w:val="269"/>
        </w:trPr>
        <w:tc>
          <w:tcPr>
            <w:tcW w:w="547" w:type="dxa"/>
          </w:tcPr>
          <w:p w14:paraId="08478305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05" w:type="dxa"/>
          </w:tcPr>
          <w:p w14:paraId="3A7A0473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Советская, 7</w:t>
            </w:r>
          </w:p>
        </w:tc>
        <w:tc>
          <w:tcPr>
            <w:tcW w:w="1006" w:type="dxa"/>
          </w:tcPr>
          <w:p w14:paraId="76097B01" w14:textId="77777777" w:rsidR="003E2A6E" w:rsidRPr="00E6792A" w:rsidRDefault="003E2A6E" w:rsidP="003E2A6E">
            <w:pPr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96,8%</w:t>
            </w:r>
          </w:p>
        </w:tc>
        <w:tc>
          <w:tcPr>
            <w:tcW w:w="987" w:type="dxa"/>
          </w:tcPr>
          <w:p w14:paraId="64C0BD49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96,6%</w:t>
            </w:r>
          </w:p>
        </w:tc>
        <w:tc>
          <w:tcPr>
            <w:tcW w:w="993" w:type="dxa"/>
          </w:tcPr>
          <w:p w14:paraId="512A9753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96,0%</w:t>
            </w:r>
          </w:p>
        </w:tc>
        <w:tc>
          <w:tcPr>
            <w:tcW w:w="994" w:type="dxa"/>
          </w:tcPr>
          <w:p w14:paraId="69FC2404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78,0%</w:t>
            </w:r>
          </w:p>
        </w:tc>
        <w:tc>
          <w:tcPr>
            <w:tcW w:w="1005" w:type="dxa"/>
            <w:gridSpan w:val="3"/>
          </w:tcPr>
          <w:p w14:paraId="08FE97A1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72,6%</w:t>
            </w:r>
          </w:p>
        </w:tc>
        <w:tc>
          <w:tcPr>
            <w:tcW w:w="968" w:type="dxa"/>
            <w:gridSpan w:val="2"/>
          </w:tcPr>
          <w:p w14:paraId="2A0BBDBA" w14:textId="77777777" w:rsidR="003E2A6E" w:rsidRPr="00E6792A" w:rsidRDefault="003E2A6E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79,9%</w:t>
            </w:r>
          </w:p>
        </w:tc>
        <w:tc>
          <w:tcPr>
            <w:tcW w:w="854" w:type="dxa"/>
          </w:tcPr>
          <w:p w14:paraId="1F7A51ED" w14:textId="77777777" w:rsidR="003E2A6E" w:rsidRPr="00E6792A" w:rsidRDefault="00E6792A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72,8%</w:t>
            </w:r>
          </w:p>
        </w:tc>
      </w:tr>
      <w:tr w:rsidR="003E2A6E" w:rsidRPr="00E6792A" w14:paraId="6FF12577" w14:textId="77777777" w:rsidTr="003E2A6E">
        <w:trPr>
          <w:trHeight w:val="269"/>
        </w:trPr>
        <w:tc>
          <w:tcPr>
            <w:tcW w:w="547" w:type="dxa"/>
          </w:tcPr>
          <w:p w14:paraId="1C67565F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05" w:type="dxa"/>
          </w:tcPr>
          <w:p w14:paraId="4369430B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Мира, 21а</w:t>
            </w:r>
          </w:p>
        </w:tc>
        <w:tc>
          <w:tcPr>
            <w:tcW w:w="1006" w:type="dxa"/>
          </w:tcPr>
          <w:p w14:paraId="383DD03E" w14:textId="77777777" w:rsidR="003E2A6E" w:rsidRPr="00E6792A" w:rsidRDefault="003E2A6E" w:rsidP="003E2A6E">
            <w:pPr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61,0%</w:t>
            </w:r>
          </w:p>
        </w:tc>
        <w:tc>
          <w:tcPr>
            <w:tcW w:w="987" w:type="dxa"/>
          </w:tcPr>
          <w:p w14:paraId="366AACCC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59,1%</w:t>
            </w:r>
          </w:p>
        </w:tc>
        <w:tc>
          <w:tcPr>
            <w:tcW w:w="993" w:type="dxa"/>
          </w:tcPr>
          <w:p w14:paraId="3573D285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62,0%</w:t>
            </w:r>
          </w:p>
        </w:tc>
        <w:tc>
          <w:tcPr>
            <w:tcW w:w="994" w:type="dxa"/>
          </w:tcPr>
          <w:p w14:paraId="37600BF0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68,4%</w:t>
            </w:r>
          </w:p>
        </w:tc>
        <w:tc>
          <w:tcPr>
            <w:tcW w:w="1005" w:type="dxa"/>
            <w:gridSpan w:val="3"/>
          </w:tcPr>
          <w:p w14:paraId="7AB6C4EF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73,9%</w:t>
            </w:r>
          </w:p>
        </w:tc>
        <w:tc>
          <w:tcPr>
            <w:tcW w:w="968" w:type="dxa"/>
            <w:gridSpan w:val="2"/>
          </w:tcPr>
          <w:p w14:paraId="50AE015B" w14:textId="77777777" w:rsidR="003E2A6E" w:rsidRPr="00E6792A" w:rsidRDefault="003E2A6E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73,3%</w:t>
            </w:r>
          </w:p>
        </w:tc>
        <w:tc>
          <w:tcPr>
            <w:tcW w:w="854" w:type="dxa"/>
          </w:tcPr>
          <w:p w14:paraId="3E76D5B4" w14:textId="77777777" w:rsidR="003E2A6E" w:rsidRPr="00E6792A" w:rsidRDefault="00E6792A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67,8%</w:t>
            </w:r>
          </w:p>
        </w:tc>
      </w:tr>
      <w:tr w:rsidR="003E2A6E" w:rsidRPr="00E6792A" w14:paraId="59071F9F" w14:textId="77777777" w:rsidTr="003E2A6E">
        <w:trPr>
          <w:trHeight w:val="269"/>
        </w:trPr>
        <w:tc>
          <w:tcPr>
            <w:tcW w:w="547" w:type="dxa"/>
          </w:tcPr>
          <w:p w14:paraId="11374696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05" w:type="dxa"/>
          </w:tcPr>
          <w:p w14:paraId="109BA1D1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Советская, 6</w:t>
            </w:r>
          </w:p>
        </w:tc>
        <w:tc>
          <w:tcPr>
            <w:tcW w:w="1006" w:type="dxa"/>
          </w:tcPr>
          <w:p w14:paraId="3D9B80AE" w14:textId="77777777" w:rsidR="003E2A6E" w:rsidRPr="00E6792A" w:rsidRDefault="003E2A6E" w:rsidP="003E2A6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81,8%</w:t>
            </w:r>
          </w:p>
        </w:tc>
        <w:tc>
          <w:tcPr>
            <w:tcW w:w="987" w:type="dxa"/>
          </w:tcPr>
          <w:p w14:paraId="11A45E11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85,0%</w:t>
            </w:r>
          </w:p>
        </w:tc>
        <w:tc>
          <w:tcPr>
            <w:tcW w:w="993" w:type="dxa"/>
          </w:tcPr>
          <w:p w14:paraId="69B97742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85,0%</w:t>
            </w:r>
          </w:p>
        </w:tc>
        <w:tc>
          <w:tcPr>
            <w:tcW w:w="994" w:type="dxa"/>
          </w:tcPr>
          <w:p w14:paraId="0B210AF4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64,1%</w:t>
            </w:r>
          </w:p>
        </w:tc>
        <w:tc>
          <w:tcPr>
            <w:tcW w:w="995" w:type="dxa"/>
            <w:gridSpan w:val="2"/>
          </w:tcPr>
          <w:p w14:paraId="0DADDC4E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72,4%</w:t>
            </w:r>
          </w:p>
        </w:tc>
        <w:tc>
          <w:tcPr>
            <w:tcW w:w="978" w:type="dxa"/>
            <w:gridSpan w:val="3"/>
          </w:tcPr>
          <w:p w14:paraId="61E94F83" w14:textId="77777777" w:rsidR="003E2A6E" w:rsidRPr="00E6792A" w:rsidRDefault="003E2A6E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74,5%</w:t>
            </w:r>
          </w:p>
        </w:tc>
        <w:tc>
          <w:tcPr>
            <w:tcW w:w="854" w:type="dxa"/>
          </w:tcPr>
          <w:p w14:paraId="4E9C30C0" w14:textId="77777777" w:rsidR="003E2A6E" w:rsidRPr="00E6792A" w:rsidRDefault="00E6792A" w:rsidP="003E2A6E">
            <w:pPr>
              <w:ind w:right="-1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69,4%</w:t>
            </w:r>
          </w:p>
        </w:tc>
      </w:tr>
      <w:tr w:rsidR="00D7057F" w:rsidRPr="00E6792A" w14:paraId="3667CA09" w14:textId="77777777" w:rsidTr="00D7057F">
        <w:trPr>
          <w:trHeight w:val="269"/>
        </w:trPr>
        <w:tc>
          <w:tcPr>
            <w:tcW w:w="9359" w:type="dxa"/>
            <w:gridSpan w:val="12"/>
          </w:tcPr>
          <w:p w14:paraId="015509DB" w14:textId="77777777" w:rsidR="00D7057F" w:rsidRPr="00E6792A" w:rsidRDefault="00D7057F" w:rsidP="00D7057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Государственный жилищный фонд</w:t>
            </w:r>
          </w:p>
        </w:tc>
      </w:tr>
      <w:tr w:rsidR="003E2A6E" w:rsidRPr="00E6792A" w14:paraId="25D90A99" w14:textId="77777777" w:rsidTr="00B65D94">
        <w:trPr>
          <w:trHeight w:val="269"/>
        </w:trPr>
        <w:tc>
          <w:tcPr>
            <w:tcW w:w="547" w:type="dxa"/>
          </w:tcPr>
          <w:p w14:paraId="46BE8CF1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05" w:type="dxa"/>
          </w:tcPr>
          <w:p w14:paraId="1731DE68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Парковая, 2</w:t>
            </w:r>
          </w:p>
        </w:tc>
        <w:tc>
          <w:tcPr>
            <w:tcW w:w="1006" w:type="dxa"/>
          </w:tcPr>
          <w:p w14:paraId="6F2E01FD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93,8%</w:t>
            </w:r>
          </w:p>
        </w:tc>
        <w:tc>
          <w:tcPr>
            <w:tcW w:w="987" w:type="dxa"/>
          </w:tcPr>
          <w:p w14:paraId="530F2851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nil"/>
            </w:tcBorders>
          </w:tcPr>
          <w:p w14:paraId="078A8A5D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4" w:type="dxa"/>
          </w:tcPr>
          <w:p w14:paraId="68EACA94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1005" w:type="dxa"/>
            <w:gridSpan w:val="3"/>
          </w:tcPr>
          <w:p w14:paraId="126A83D5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68" w:type="dxa"/>
            <w:gridSpan w:val="2"/>
          </w:tcPr>
          <w:p w14:paraId="1B5043B8" w14:textId="77777777" w:rsidR="003E2A6E" w:rsidRPr="00E6792A" w:rsidRDefault="003E2A6E" w:rsidP="003E2A6E">
            <w:pPr>
              <w:ind w:firstLine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54" w:type="dxa"/>
          </w:tcPr>
          <w:p w14:paraId="7142AC4D" w14:textId="77777777" w:rsidR="003E2A6E" w:rsidRPr="00E6792A" w:rsidRDefault="00E6792A" w:rsidP="003E2A6E">
            <w:pPr>
              <w:ind w:firstLine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3E2A6E" w:rsidRPr="00E6792A" w14:paraId="106C5DDA" w14:textId="77777777" w:rsidTr="003E2A6E">
        <w:trPr>
          <w:trHeight w:val="269"/>
        </w:trPr>
        <w:tc>
          <w:tcPr>
            <w:tcW w:w="547" w:type="dxa"/>
          </w:tcPr>
          <w:p w14:paraId="1278568B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05" w:type="dxa"/>
          </w:tcPr>
          <w:p w14:paraId="2D9CC67F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Парковая, 4</w:t>
            </w:r>
          </w:p>
        </w:tc>
        <w:tc>
          <w:tcPr>
            <w:tcW w:w="1006" w:type="dxa"/>
          </w:tcPr>
          <w:p w14:paraId="7277D239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93,5%</w:t>
            </w:r>
          </w:p>
        </w:tc>
        <w:tc>
          <w:tcPr>
            <w:tcW w:w="987" w:type="dxa"/>
          </w:tcPr>
          <w:p w14:paraId="79C8B79C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3" w:type="dxa"/>
          </w:tcPr>
          <w:p w14:paraId="2438D2E3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4" w:type="dxa"/>
          </w:tcPr>
          <w:p w14:paraId="32FF01A4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1005" w:type="dxa"/>
            <w:gridSpan w:val="3"/>
          </w:tcPr>
          <w:p w14:paraId="7BEECCBD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68" w:type="dxa"/>
            <w:gridSpan w:val="2"/>
          </w:tcPr>
          <w:p w14:paraId="13315889" w14:textId="77777777" w:rsidR="003E2A6E" w:rsidRPr="00E6792A" w:rsidRDefault="003E2A6E" w:rsidP="003E2A6E">
            <w:pPr>
              <w:ind w:firstLine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54" w:type="dxa"/>
          </w:tcPr>
          <w:p w14:paraId="671E4C92" w14:textId="77777777" w:rsidR="003E2A6E" w:rsidRPr="00E6792A" w:rsidRDefault="00E6792A" w:rsidP="003E2A6E">
            <w:pPr>
              <w:ind w:firstLine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3E2A6E" w:rsidRPr="00E6792A" w14:paraId="14DE95DA" w14:textId="77777777" w:rsidTr="003E2A6E">
        <w:trPr>
          <w:trHeight w:val="208"/>
        </w:trPr>
        <w:tc>
          <w:tcPr>
            <w:tcW w:w="547" w:type="dxa"/>
          </w:tcPr>
          <w:p w14:paraId="28591B62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005" w:type="dxa"/>
          </w:tcPr>
          <w:p w14:paraId="7D7C585D" w14:textId="77777777" w:rsidR="003E2A6E" w:rsidRPr="00E6792A" w:rsidRDefault="003E2A6E" w:rsidP="003E2A6E">
            <w:pPr>
              <w:ind w:hanging="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Гагарина, 24</w:t>
            </w:r>
          </w:p>
        </w:tc>
        <w:tc>
          <w:tcPr>
            <w:tcW w:w="1006" w:type="dxa"/>
          </w:tcPr>
          <w:p w14:paraId="2656D8DB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52,6%</w:t>
            </w:r>
          </w:p>
        </w:tc>
        <w:tc>
          <w:tcPr>
            <w:tcW w:w="987" w:type="dxa"/>
          </w:tcPr>
          <w:p w14:paraId="6CCA00C7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62,5%</w:t>
            </w:r>
          </w:p>
        </w:tc>
        <w:tc>
          <w:tcPr>
            <w:tcW w:w="993" w:type="dxa"/>
          </w:tcPr>
          <w:p w14:paraId="1C8CCD7A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60,2%</w:t>
            </w:r>
          </w:p>
        </w:tc>
        <w:tc>
          <w:tcPr>
            <w:tcW w:w="994" w:type="dxa"/>
          </w:tcPr>
          <w:p w14:paraId="60B38C79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61,4%</w:t>
            </w:r>
          </w:p>
        </w:tc>
        <w:tc>
          <w:tcPr>
            <w:tcW w:w="1005" w:type="dxa"/>
            <w:gridSpan w:val="3"/>
          </w:tcPr>
          <w:p w14:paraId="6320DEEA" w14:textId="77777777" w:rsidR="003E2A6E" w:rsidRPr="00E6792A" w:rsidRDefault="003E2A6E" w:rsidP="003E2A6E">
            <w:pPr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61,2%</w:t>
            </w:r>
          </w:p>
        </w:tc>
        <w:tc>
          <w:tcPr>
            <w:tcW w:w="968" w:type="dxa"/>
            <w:gridSpan w:val="2"/>
          </w:tcPr>
          <w:p w14:paraId="7F14927E" w14:textId="77777777" w:rsidR="003E2A6E" w:rsidRPr="00E6792A" w:rsidRDefault="003E2A6E" w:rsidP="003E2A6E">
            <w:pPr>
              <w:ind w:right="-100" w:hanging="1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61,7%</w:t>
            </w:r>
          </w:p>
        </w:tc>
        <w:tc>
          <w:tcPr>
            <w:tcW w:w="854" w:type="dxa"/>
          </w:tcPr>
          <w:p w14:paraId="5344E3A8" w14:textId="77777777" w:rsidR="003E2A6E" w:rsidRPr="00E6792A" w:rsidRDefault="00E6792A" w:rsidP="003E2A6E">
            <w:pPr>
              <w:ind w:right="-100" w:hanging="1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79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52,8%</w:t>
            </w:r>
          </w:p>
        </w:tc>
      </w:tr>
    </w:tbl>
    <w:p w14:paraId="3A277C4D" w14:textId="77777777" w:rsidR="00D7057F" w:rsidRPr="00E6792A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7D860FB" w14:textId="77777777" w:rsidR="00D7057F" w:rsidRPr="00B07EDB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>1.3. Необходимость поддержки граждан, проживающих в указанных в таблице общежитиях, обусловлена тем, что в жилых зданиях такого типа имеются большие площади мест общего пользования, которые требуют надлежащего содержания и своевременного ремонта. Вследствие чего, тарифы на содержание и ремонт жилых помещений в общежитиях значительно выше, чем в обычных многоквартирных домах, где в ходе реализации мероприятий по реформированию ЖКХ собственники жилых помещений самостоятельно согласовывают тарифы с управляющими организациями и вправе отказаться от каких-либо дополнительных услуг. Таким образом, резкий переход на оплату за жилищно-коммунальные услуги по экономически обоснованным тарифам привел бы к обострению социальной напряженности.</w:t>
      </w:r>
    </w:p>
    <w:p w14:paraId="630D29D7" w14:textId="77777777" w:rsidR="00D7057F" w:rsidRPr="00B07EDB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>Одной из основных целей реформирования ЖКХ является смягчение для населения процесса реформирования системы оплаты жилья и коммунальных услуг при переходе отрасли на режим безубыточного функционирования.</w:t>
      </w:r>
    </w:p>
    <w:p w14:paraId="0B0B00D7" w14:textId="77777777" w:rsidR="00D7057F" w:rsidRPr="00B07EDB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>В целях ограничения роста платы граждан за жилищные услуги ежегодно решением Совета депутатов ЗАТО г. Зеленогорска утверждается размер платы за жилое помещение для нанимателей помещений муниципального и государственного жилищного фонда на очередной год.</w:t>
      </w:r>
    </w:p>
    <w:p w14:paraId="402BE284" w14:textId="77777777" w:rsidR="00D7057F" w:rsidRPr="00B07EDB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>1.4. Законом Красноярского края от 01.12.2014 № 7-2835 «Об отдельных мерах по обеспечению ограничения платы граждан за коммунальные услуги» предусмотрены отдельные меры по обеспечению ограничения платы граждан за коммунальные услуги в связи с применением предельных (максимальных) индексов изменения размера вносимой гражданами платы за коммунальные услуги, утверждаемых Губернатором Красноярского края.</w:t>
      </w:r>
    </w:p>
    <w:p w14:paraId="6E9DB472" w14:textId="77777777" w:rsidR="00D7057F" w:rsidRPr="00B07EDB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>В случае если плата граждан за коммунальные услуги в текущем месяце, рассчитанная по ценам (тарифам) для потребителей, превышает плату граждан за коммунальные услуги в текущем месяце, рассчитанную с применением предельного индекса, производится компенсация части платы граждан за коммунальные услуги. Обеспечение компенсации части платы граждан за коммунальные услуги является расходным обязательством Красноярского края и осуществляется за счет средств краевого бюджета.</w:t>
      </w:r>
    </w:p>
    <w:p w14:paraId="33207918" w14:textId="77777777" w:rsidR="00D7057F" w:rsidRPr="00B07EDB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 xml:space="preserve">1.5. В настоящее время в муниципальной собственности города Зеленогорска </w:t>
      </w:r>
      <w:r w:rsidRPr="0017358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находится </w:t>
      </w:r>
      <w:r w:rsidRPr="0017358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53,</w:t>
      </w:r>
      <w:r w:rsidR="007125D9" w:rsidRPr="0017358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173580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кв. м жилья</w:t>
      </w: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>. К ним относятся жилые помещения, расположенные в общежитиях и в многоквартирных домах. По объективным причинам жилые помещения муниципального жилищного фонда могут быть незаселенными какой-то период. В течение этого времени собственник – муниципальное образование г. Зеленогорск Красноярского края в соответствии с Жилищным кодексом Российской Федерации обязан нести бремя расходов по оплате за содержание и ремонт, коммунальные услуги (отопление) до заселения данного помещения. Такие расходы предусмотрены в местном бюджете.</w:t>
      </w:r>
    </w:p>
    <w:p w14:paraId="132606DA" w14:textId="48E1231C" w:rsidR="00D7057F" w:rsidRPr="00C85748" w:rsidRDefault="00D7057F" w:rsidP="00D7057F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7EDB">
        <w:rPr>
          <w:rFonts w:ascii="Times New Roman" w:eastAsia="Times New Roman" w:hAnsi="Times New Roman"/>
          <w:sz w:val="26"/>
          <w:szCs w:val="26"/>
          <w:lang w:eastAsia="ru-RU"/>
        </w:rPr>
        <w:t xml:space="preserve">1.6. </w:t>
      </w:r>
      <w:r w:rsidRPr="00C85748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статье 16 Федерального закона от 06.10.2003 № 131-ФЗ к вопросам местного значения городского округа относится создание условий для обеспечения жителей городского округа услугами бытового обслуживания. Порядок предоставления субсидий в целях возмещения части затрат в связи с оказанием бытовых услуг общих отделений бань утверждается постановлением Администрации ЗАТО г. Зеленогорска. </w:t>
      </w:r>
    </w:p>
    <w:p w14:paraId="34E193B7" w14:textId="3C672004" w:rsidR="00D7057F" w:rsidRPr="00700F22" w:rsidRDefault="00700F22" w:rsidP="00D705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700F22">
        <w:rPr>
          <w:rFonts w:ascii="Times New Roman" w:hAnsi="Times New Roman"/>
          <w:sz w:val="26"/>
          <w:szCs w:val="26"/>
          <w:lang w:eastAsia="ru-RU"/>
        </w:rPr>
        <w:lastRenderedPageBreak/>
        <w:t>1.7</w:t>
      </w:r>
      <w:r w:rsidR="00D7057F" w:rsidRPr="00700F22">
        <w:rPr>
          <w:rFonts w:ascii="Times New Roman" w:hAnsi="Times New Roman"/>
          <w:sz w:val="26"/>
          <w:szCs w:val="26"/>
          <w:lang w:eastAsia="ru-RU"/>
        </w:rPr>
        <w:t>. В соответствии со статьей 12 Федерального закона № 261-ФЗ, в целях повышения уровня энергосбережения в жилищном фонде и его энергетической эффективности собственники помещений в многоквартирном доме обязаны нести расходы на проведение мероприятий по энергосбережению и повышению энергетической эффективности.</w:t>
      </w:r>
    </w:p>
    <w:p w14:paraId="122F4EE6" w14:textId="67D85C91" w:rsidR="003307F9" w:rsidRPr="003307F9" w:rsidRDefault="00700F22" w:rsidP="003307F9">
      <w:pPr>
        <w:tabs>
          <w:tab w:val="left" w:pos="0"/>
        </w:tabs>
        <w:spacing w:line="259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</w:pPr>
      <w:r w:rsidRPr="00FE3993">
        <w:rPr>
          <w:rFonts w:ascii="Times New Roman" w:hAnsi="Times New Roman"/>
          <w:sz w:val="26"/>
          <w:szCs w:val="26"/>
          <w:lang w:eastAsia="ru-RU"/>
        </w:rPr>
        <w:t>1.8</w:t>
      </w:r>
      <w:r w:rsidRPr="00B517C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="003307F9" w:rsidRPr="003307F9">
        <w:rPr>
          <w:rFonts w:ascii="Times New Roman" w:eastAsiaTheme="minorHAnsi" w:hAnsi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3307F9" w:rsidRPr="00B517C6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По состоянию на 01 января 2017 года жилищный фонд города Зеленогорска, признанный аварийным и подлежащим сносу или реконструкции в связи с физическим износом в процессе эксплуатации, составляет 519,40 квадратных метров. Владельцы жилых помещений в домах, признанных аварийными, не могут в полной мере реализовать </w:t>
      </w:r>
      <w:r w:rsidR="003307F9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свои права,</w:t>
      </w:r>
      <w:r w:rsidR="003307F9" w:rsidRPr="00B517C6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предусмотренные действующим жилищным законодательством, получать полный набор жилищно-коммунальных услуг</w:t>
      </w:r>
      <w:r w:rsidR="003307F9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0450038" w14:textId="4563574E" w:rsidR="00B517C6" w:rsidRPr="003307F9" w:rsidRDefault="00B517C6" w:rsidP="003307F9">
      <w:pPr>
        <w:tabs>
          <w:tab w:val="left" w:pos="0"/>
        </w:tabs>
        <w:spacing w:line="259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</w:pP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В соответствии </w:t>
      </w:r>
      <w:r w:rsidR="003307F9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с </w:t>
      </w:r>
      <w:r w:rsidR="00C6627B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постановлением П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равительства Красноярского края от 29.03.2019 № 144</w:t>
      </w:r>
      <w:r w:rsidR="00C6627B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-п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«Об утверждении региональной адресной программы</w:t>
      </w:r>
      <w:r w:rsidR="003307F9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«П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ереселение граждан из аварийного жилищного фонда в Красноярском крае</w:t>
      </w:r>
      <w:r w:rsidR="00C6627B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» на 2019-2025 годы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» </w:t>
      </w:r>
      <w:r w:rsid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на</w:t>
      </w:r>
      <w:r w:rsidR="003307F9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2023</w:t>
      </w:r>
      <w:r w:rsid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год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477C4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город</w:t>
      </w:r>
      <w:r w:rsidR="007477C4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у Зеленогорску</w:t>
      </w:r>
      <w:r w:rsidR="007477C4"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выделены средства из Фонда содействия реформировани</w:t>
      </w:r>
      <w:r w:rsidR="005F7441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ю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жилищно-коммунального хозяйства</w:t>
      </w:r>
      <w:r w:rsid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и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средств</w:t>
      </w:r>
      <w:r w:rsidR="007477C4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а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краевого бюджета на реализацию мероприятий по переселению граждан</w:t>
      </w:r>
      <w:r w:rsidR="007477C4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 xml:space="preserve"> из аварийного жилищного фонда</w:t>
      </w:r>
      <w:r w:rsidRPr="003307F9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DBF48E8" w14:textId="77777777" w:rsidR="003307F9" w:rsidRDefault="003307F9" w:rsidP="005D20C1">
      <w:pPr>
        <w:tabs>
          <w:tab w:val="left" w:pos="0"/>
          <w:tab w:val="left" w:pos="142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F5DDA5" w14:textId="4403B839" w:rsidR="00D7057F" w:rsidRPr="00C85748" w:rsidRDefault="00D7057F" w:rsidP="005D20C1">
      <w:pPr>
        <w:tabs>
          <w:tab w:val="left" w:pos="0"/>
          <w:tab w:val="left" w:pos="142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5748">
        <w:rPr>
          <w:rFonts w:ascii="Times New Roman" w:eastAsia="Times New Roman" w:hAnsi="Times New Roman"/>
          <w:sz w:val="26"/>
          <w:szCs w:val="26"/>
          <w:lang w:eastAsia="ru-RU"/>
        </w:rPr>
        <w:t>2. Цель, задачи, этапы, сроки выполнения и показатели результативности подпрограммы</w:t>
      </w:r>
    </w:p>
    <w:p w14:paraId="4C44CE05" w14:textId="77777777" w:rsidR="00D7057F" w:rsidRPr="00191641" w:rsidRDefault="00D7057F" w:rsidP="00D7057F">
      <w:pPr>
        <w:tabs>
          <w:tab w:val="left" w:pos="0"/>
        </w:tabs>
        <w:ind w:firstLine="851"/>
        <w:jc w:val="center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06A06FCF" w14:textId="77777777" w:rsidR="00D7057F" w:rsidRPr="00C85748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2.1. Цели подпрограммы:</w:t>
      </w:r>
    </w:p>
    <w:p w14:paraId="53EE1172" w14:textId="77777777" w:rsidR="00D7057F" w:rsidRPr="00C85748" w:rsidRDefault="00D7057F" w:rsidP="00D70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1). Обеспечение устойчивого функционирования организаций жилищно-коммунального комплекса, доступности жилищно-коммунальных услуг населению, безопасных условий для проживания граждан в жилых помещениях.</w:t>
      </w:r>
    </w:p>
    <w:p w14:paraId="6F20138F" w14:textId="77777777" w:rsidR="00D7057F" w:rsidRPr="00C85748" w:rsidRDefault="00D7057F" w:rsidP="00D70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2). Повышение уровня энергосбережения в муниципальном жилищном фонде.</w:t>
      </w:r>
    </w:p>
    <w:p w14:paraId="3C9B4A4A" w14:textId="77777777" w:rsidR="00D7057F" w:rsidRPr="00C85748" w:rsidRDefault="00D7057F" w:rsidP="00D70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2.2. Для достижения указанных целей необходимо решить следующие задачи:</w:t>
      </w:r>
    </w:p>
    <w:p w14:paraId="2C7DBDBE" w14:textId="77777777" w:rsidR="00D7057F" w:rsidRPr="00C85748" w:rsidRDefault="00D7057F" w:rsidP="00D7057F">
      <w:pPr>
        <w:autoSpaceDE w:val="0"/>
        <w:autoSpaceDN w:val="0"/>
        <w:adjustRightInd w:val="0"/>
        <w:ind w:left="34" w:firstLine="674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 xml:space="preserve">1). </w:t>
      </w:r>
      <w:r w:rsidRPr="00C85748">
        <w:rPr>
          <w:rFonts w:ascii="Times New Roman" w:hAnsi="Times New Roman"/>
          <w:sz w:val="26"/>
          <w:szCs w:val="26"/>
          <w:lang w:eastAsia="ru-RU"/>
        </w:rPr>
        <w:t>Возмещение недополученных доходов, возникающих в связи с оказанием услуг по содержанию жилых помещений государственного или муниципального жилищного фонда</w:t>
      </w:r>
      <w:r w:rsidRPr="00C85748">
        <w:rPr>
          <w:rFonts w:ascii="Times New Roman" w:hAnsi="Times New Roman"/>
          <w:sz w:val="26"/>
          <w:szCs w:val="26"/>
        </w:rPr>
        <w:t>.</w:t>
      </w:r>
    </w:p>
    <w:p w14:paraId="6EE4F916" w14:textId="77777777" w:rsidR="00D7057F" w:rsidRPr="00C85748" w:rsidRDefault="00D7057F" w:rsidP="00D70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 xml:space="preserve">2). </w:t>
      </w:r>
      <w:r w:rsidRPr="00C85748">
        <w:rPr>
          <w:rFonts w:ascii="Times New Roman" w:hAnsi="Times New Roman"/>
          <w:sz w:val="26"/>
          <w:szCs w:val="26"/>
          <w:lang w:eastAsia="ru-RU"/>
        </w:rPr>
        <w:t>Возмещение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</w:r>
      <w:r w:rsidRPr="00C85748">
        <w:rPr>
          <w:rFonts w:ascii="Times New Roman" w:hAnsi="Times New Roman"/>
          <w:sz w:val="26"/>
          <w:szCs w:val="26"/>
        </w:rPr>
        <w:t>.</w:t>
      </w:r>
    </w:p>
    <w:p w14:paraId="6134C3BE" w14:textId="77777777" w:rsidR="00D7057F" w:rsidRPr="00C85748" w:rsidRDefault="00D7057F" w:rsidP="00D7057F">
      <w:pPr>
        <w:autoSpaceDE w:val="0"/>
        <w:autoSpaceDN w:val="0"/>
        <w:adjustRightInd w:val="0"/>
        <w:ind w:left="34" w:firstLine="674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3). Оказание населению качественных услуг в области коммунально-бытовой сферы.</w:t>
      </w:r>
    </w:p>
    <w:p w14:paraId="40462884" w14:textId="77777777" w:rsidR="00D7057F" w:rsidRPr="00C85748" w:rsidRDefault="00D7057F" w:rsidP="00D7057F">
      <w:pPr>
        <w:tabs>
          <w:tab w:val="left" w:pos="322"/>
          <w:tab w:val="left" w:pos="709"/>
          <w:tab w:val="left" w:pos="1276"/>
        </w:tabs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 xml:space="preserve">4). </w:t>
      </w:r>
      <w:r w:rsidR="00C85748" w:rsidRPr="00660F78">
        <w:rPr>
          <w:rFonts w:ascii="Times New Roman" w:eastAsia="Times New Roman" w:hAnsi="Times New Roman"/>
          <w:bCs/>
          <w:sz w:val="26"/>
          <w:szCs w:val="26"/>
        </w:rPr>
        <w:t>Финансовое и организационное обеспечение переселения граждан из аварийного жилищного фонда</w:t>
      </w:r>
      <w:r w:rsidRPr="00C85748">
        <w:rPr>
          <w:rFonts w:ascii="Times New Roman" w:hAnsi="Times New Roman"/>
          <w:bCs/>
          <w:sz w:val="26"/>
          <w:szCs w:val="26"/>
        </w:rPr>
        <w:t>.</w:t>
      </w:r>
    </w:p>
    <w:p w14:paraId="5E8D1749" w14:textId="77777777" w:rsidR="00D7057F" w:rsidRPr="00C85748" w:rsidRDefault="00D7057F" w:rsidP="00D705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5). Выполнение энергосберегающих мероприятий в муниципаль</w:t>
      </w:r>
      <w:r w:rsidR="00C85748">
        <w:rPr>
          <w:rFonts w:ascii="Times New Roman" w:hAnsi="Times New Roman"/>
          <w:sz w:val="26"/>
          <w:szCs w:val="26"/>
        </w:rPr>
        <w:t>ном жилищном фонде</w:t>
      </w:r>
      <w:r w:rsidRPr="00C85748">
        <w:rPr>
          <w:rFonts w:ascii="Times New Roman" w:hAnsi="Times New Roman"/>
          <w:sz w:val="26"/>
          <w:szCs w:val="26"/>
        </w:rPr>
        <w:t>.</w:t>
      </w:r>
    </w:p>
    <w:p w14:paraId="65C3225C" w14:textId="77777777" w:rsidR="00D7057F" w:rsidRPr="00C85748" w:rsidRDefault="00D7057F" w:rsidP="00D705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2.3. Исполнителями мероприятий подпрограммы являются ОГХ, МКУ «Заказчик».</w:t>
      </w:r>
    </w:p>
    <w:p w14:paraId="0A0A1145" w14:textId="77777777" w:rsidR="00D7057F" w:rsidRPr="00C85748" w:rsidRDefault="00D7057F" w:rsidP="00D7057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t>2.4. Реализация мероприятий подпрограммы осуществляется на постоянной основе в период с 01.01.202</w:t>
      </w:r>
      <w:r w:rsidR="00C85748" w:rsidRPr="00C85748">
        <w:rPr>
          <w:rFonts w:ascii="Times New Roman" w:hAnsi="Times New Roman"/>
          <w:sz w:val="26"/>
          <w:szCs w:val="26"/>
        </w:rPr>
        <w:t>1</w:t>
      </w:r>
      <w:r w:rsidRPr="00C85748">
        <w:rPr>
          <w:rFonts w:ascii="Times New Roman" w:hAnsi="Times New Roman"/>
          <w:sz w:val="26"/>
          <w:szCs w:val="26"/>
        </w:rPr>
        <w:t xml:space="preserve"> по 31.12.202</w:t>
      </w:r>
      <w:r w:rsidR="00C85748" w:rsidRPr="00C85748">
        <w:rPr>
          <w:rFonts w:ascii="Times New Roman" w:hAnsi="Times New Roman"/>
          <w:sz w:val="26"/>
          <w:szCs w:val="26"/>
        </w:rPr>
        <w:t>3</w:t>
      </w:r>
      <w:r w:rsidRPr="00C85748">
        <w:rPr>
          <w:rFonts w:ascii="Times New Roman" w:hAnsi="Times New Roman"/>
          <w:sz w:val="26"/>
          <w:szCs w:val="26"/>
        </w:rPr>
        <w:t>.</w:t>
      </w:r>
    </w:p>
    <w:p w14:paraId="3F45427B" w14:textId="77777777" w:rsidR="00D7057F" w:rsidRPr="00C85748" w:rsidRDefault="00D7057F" w:rsidP="00D7057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5748">
        <w:rPr>
          <w:rFonts w:ascii="Times New Roman" w:hAnsi="Times New Roman"/>
          <w:sz w:val="26"/>
          <w:szCs w:val="26"/>
        </w:rPr>
        <w:lastRenderedPageBreak/>
        <w:t>В силу решаемых в рамках подпрограммы задач этапы реализации подпрограммы не выделяются.</w:t>
      </w:r>
    </w:p>
    <w:p w14:paraId="5F144E49" w14:textId="77777777" w:rsidR="00D7057F" w:rsidRPr="00286861" w:rsidRDefault="00D7057F" w:rsidP="00D7057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hAnsi="Times New Roman"/>
          <w:sz w:val="26"/>
          <w:szCs w:val="26"/>
        </w:rPr>
        <w:tab/>
        <w:t>2.5. Показателями результативности подпрограммы являются:</w:t>
      </w:r>
    </w:p>
    <w:p w14:paraId="290C2C0D" w14:textId="77777777" w:rsidR="00D7057F" w:rsidRPr="00700F22" w:rsidRDefault="00D7057F" w:rsidP="00D7057F">
      <w:pPr>
        <w:tabs>
          <w:tab w:val="left" w:pos="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00F22">
        <w:rPr>
          <w:rFonts w:ascii="Times New Roman" w:hAnsi="Times New Roman"/>
          <w:sz w:val="26"/>
          <w:szCs w:val="26"/>
        </w:rPr>
        <w:t xml:space="preserve">2.5.1. </w:t>
      </w:r>
      <w:r w:rsidR="00E6792A" w:rsidRPr="00700F22">
        <w:rPr>
          <w:rFonts w:ascii="Times New Roman" w:hAnsi="Times New Roman"/>
          <w:sz w:val="26"/>
          <w:szCs w:val="26"/>
        </w:rPr>
        <w:t>Снижение темпов роста задолженности за начисленные жилищно-коммунальные услуги – не ниже 95 % ежегодно</w:t>
      </w:r>
      <w:r w:rsidRPr="00700F22">
        <w:rPr>
          <w:rFonts w:ascii="Times New Roman" w:hAnsi="Times New Roman"/>
          <w:sz w:val="26"/>
          <w:szCs w:val="26"/>
        </w:rPr>
        <w:t>.</w:t>
      </w:r>
    </w:p>
    <w:p w14:paraId="5302A6EB" w14:textId="77777777" w:rsidR="00D7057F" w:rsidRPr="00286861" w:rsidRDefault="00D7057F" w:rsidP="00D7057F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00F22">
        <w:rPr>
          <w:rFonts w:ascii="Times New Roman" w:hAnsi="Times New Roman"/>
          <w:sz w:val="26"/>
          <w:szCs w:val="26"/>
        </w:rPr>
        <w:t>Показатель рассчитывается как отношение сумм оплаты гражданами жилищно-коммунальных услуг к общим суммам начисленных платежей за предоставленные услуги.</w:t>
      </w:r>
    </w:p>
    <w:p w14:paraId="27CA680E" w14:textId="77777777" w:rsidR="00D7057F" w:rsidRPr="005D20C1" w:rsidRDefault="00D7057F" w:rsidP="00D7057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D20C1">
        <w:rPr>
          <w:rFonts w:ascii="Times New Roman" w:hAnsi="Times New Roman"/>
          <w:sz w:val="26"/>
          <w:szCs w:val="26"/>
        </w:rPr>
        <w:t xml:space="preserve">2.5.2. </w:t>
      </w:r>
      <w:r w:rsidR="00286861" w:rsidRPr="005D20C1">
        <w:rPr>
          <w:rFonts w:ascii="Times New Roman" w:hAnsi="Times New Roman"/>
          <w:sz w:val="26"/>
          <w:szCs w:val="26"/>
        </w:rPr>
        <w:t>Доля жилых помещений муниципального жилищного фонда, оснащенных приборами учета, в общем количестве жилых помещений муниципального жилищного фонда – 100% ежегодно.</w:t>
      </w:r>
    </w:p>
    <w:p w14:paraId="1B069D08" w14:textId="11FDCB09" w:rsidR="00D7057F" w:rsidRPr="005D20C1" w:rsidRDefault="00D7057F" w:rsidP="00D7057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5D20C1">
        <w:rPr>
          <w:rFonts w:ascii="Times New Roman" w:hAnsi="Times New Roman"/>
          <w:sz w:val="26"/>
          <w:szCs w:val="26"/>
        </w:rPr>
        <w:t xml:space="preserve">Показатель рассчитывается как отношение количества жилых помещений, </w:t>
      </w:r>
      <w:r w:rsidR="00286861" w:rsidRPr="005D20C1">
        <w:rPr>
          <w:rFonts w:ascii="Times New Roman" w:hAnsi="Times New Roman"/>
          <w:sz w:val="26"/>
          <w:szCs w:val="26"/>
        </w:rPr>
        <w:t>оснащенных приборами учета</w:t>
      </w:r>
      <w:r w:rsidRPr="005D20C1">
        <w:rPr>
          <w:rFonts w:ascii="Times New Roman" w:hAnsi="Times New Roman"/>
          <w:sz w:val="26"/>
          <w:szCs w:val="26"/>
        </w:rPr>
        <w:t>, к общему числу жилых помещений муниципального жилищного фонда.</w:t>
      </w:r>
      <w:r w:rsidR="00286861" w:rsidRPr="005D20C1">
        <w:rPr>
          <w:rFonts w:ascii="Times New Roman" w:hAnsi="Times New Roman"/>
          <w:sz w:val="26"/>
          <w:szCs w:val="26"/>
        </w:rPr>
        <w:t xml:space="preserve"> </w:t>
      </w:r>
    </w:p>
    <w:p w14:paraId="67C2FB5E" w14:textId="77777777" w:rsidR="00D7057F" w:rsidRPr="00286861" w:rsidRDefault="00D7057F" w:rsidP="00D7057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6"/>
          <w:szCs w:val="26"/>
          <w:highlight w:val="yellow"/>
        </w:rPr>
      </w:pPr>
    </w:p>
    <w:p w14:paraId="3E323F95" w14:textId="4417F79B" w:rsidR="00D7057F" w:rsidRPr="003F5A67" w:rsidRDefault="00D7057F" w:rsidP="003F5A67">
      <w:pPr>
        <w:pStyle w:val="a8"/>
        <w:numPr>
          <w:ilvl w:val="0"/>
          <w:numId w:val="1"/>
        </w:num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5A67">
        <w:rPr>
          <w:rFonts w:ascii="Times New Roman" w:eastAsia="Times New Roman" w:hAnsi="Times New Roman"/>
          <w:sz w:val="26"/>
          <w:szCs w:val="26"/>
          <w:lang w:eastAsia="ru-RU"/>
        </w:rPr>
        <w:t>Механизм реализации подпрограммы</w:t>
      </w:r>
    </w:p>
    <w:p w14:paraId="4DBC1900" w14:textId="77777777" w:rsidR="003F5A67" w:rsidRPr="003F5A67" w:rsidRDefault="003F5A67" w:rsidP="003F5A67">
      <w:pPr>
        <w:pStyle w:val="a8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BE0954" w14:textId="77777777" w:rsidR="00D7057F" w:rsidRPr="00286861" w:rsidRDefault="00D7057F" w:rsidP="00D705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hAnsi="Times New Roman"/>
          <w:sz w:val="26"/>
          <w:szCs w:val="26"/>
        </w:rPr>
        <w:t>3.1. Реализацию мероприятий подпрограммы осуществляют:</w:t>
      </w:r>
    </w:p>
    <w:p w14:paraId="1D7898F6" w14:textId="77777777" w:rsidR="00D7057F" w:rsidRPr="00286861" w:rsidRDefault="00D7057F" w:rsidP="00D705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hAnsi="Times New Roman"/>
          <w:sz w:val="26"/>
          <w:szCs w:val="26"/>
        </w:rPr>
        <w:t xml:space="preserve">1). ОГХ: </w:t>
      </w:r>
    </w:p>
    <w:p w14:paraId="3690C6BF" w14:textId="77777777" w:rsidR="00D7057F" w:rsidRPr="00286861" w:rsidRDefault="00D7057F" w:rsidP="00D705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hAnsi="Times New Roman"/>
          <w:sz w:val="26"/>
          <w:szCs w:val="26"/>
        </w:rPr>
        <w:t>- по возмещению недополученных доходов, возникающих в связи с оказанием услуг по содержанию жилых помещений государственного или муниципального жилищного фонда;</w:t>
      </w:r>
    </w:p>
    <w:p w14:paraId="6B255BC2" w14:textId="77777777" w:rsidR="00D7057F" w:rsidRPr="00286861" w:rsidRDefault="00D7057F" w:rsidP="00D7057F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6861">
        <w:rPr>
          <w:rFonts w:ascii="Times New Roman" w:hAnsi="Times New Roman"/>
          <w:sz w:val="26"/>
          <w:szCs w:val="26"/>
        </w:rPr>
        <w:t>- по в</w:t>
      </w:r>
      <w:r w:rsidRPr="00286861">
        <w:rPr>
          <w:rFonts w:ascii="Times New Roman" w:hAnsi="Times New Roman"/>
          <w:sz w:val="26"/>
          <w:szCs w:val="26"/>
          <w:lang w:eastAsia="ru-RU"/>
        </w:rPr>
        <w:t>озмещению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фонда;</w:t>
      </w:r>
    </w:p>
    <w:p w14:paraId="133E2188" w14:textId="77777777" w:rsidR="00D7057F" w:rsidRPr="00286861" w:rsidRDefault="00D7057F" w:rsidP="00D705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hAnsi="Times New Roman"/>
          <w:sz w:val="26"/>
          <w:szCs w:val="26"/>
        </w:rPr>
        <w:t>- по оказанию населению качественных услуг в области коммунально-бытовой сферы.</w:t>
      </w:r>
    </w:p>
    <w:p w14:paraId="6C1D1FFE" w14:textId="753AB3F3" w:rsidR="00FE3993" w:rsidRPr="00FE3993" w:rsidRDefault="00D7057F" w:rsidP="00FE399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2024">
        <w:rPr>
          <w:rFonts w:ascii="Times New Roman" w:hAnsi="Times New Roman"/>
          <w:sz w:val="26"/>
          <w:szCs w:val="26"/>
        </w:rPr>
        <w:t xml:space="preserve">2). </w:t>
      </w:r>
      <w:r w:rsidR="00FE3993" w:rsidRPr="00FE3993">
        <w:rPr>
          <w:rFonts w:ascii="Times New Roman" w:hAnsi="Times New Roman"/>
          <w:sz w:val="26"/>
          <w:szCs w:val="26"/>
        </w:rPr>
        <w:t>МКУ «Заказчик»:</w:t>
      </w:r>
    </w:p>
    <w:p w14:paraId="346138CD" w14:textId="4B9EFFCF" w:rsidR="00FE3993" w:rsidRPr="00FE3993" w:rsidRDefault="00FE3993" w:rsidP="00FE399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E3993">
        <w:rPr>
          <w:rFonts w:ascii="Times New Roman" w:hAnsi="Times New Roman"/>
          <w:sz w:val="26"/>
          <w:szCs w:val="26"/>
        </w:rPr>
        <w:t xml:space="preserve">- </w:t>
      </w:r>
      <w:r w:rsidR="007477C4">
        <w:rPr>
          <w:rFonts w:ascii="Times New Roman" w:hAnsi="Times New Roman"/>
          <w:sz w:val="26"/>
          <w:szCs w:val="26"/>
        </w:rPr>
        <w:t>по выполнению</w:t>
      </w:r>
      <w:r w:rsidRPr="00FE3993">
        <w:rPr>
          <w:rFonts w:ascii="Times New Roman" w:hAnsi="Times New Roman"/>
          <w:sz w:val="26"/>
          <w:szCs w:val="26"/>
        </w:rPr>
        <w:t xml:space="preserve"> энергосберегающих мероприятий в муниципальном жилищном фонде;</w:t>
      </w:r>
    </w:p>
    <w:p w14:paraId="10CCEF1C" w14:textId="03DC3E6F" w:rsidR="00FE3993" w:rsidRPr="00FE3993" w:rsidRDefault="00FE3993" w:rsidP="00FE399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E3993">
        <w:rPr>
          <w:rFonts w:ascii="Times New Roman" w:hAnsi="Times New Roman"/>
          <w:sz w:val="26"/>
          <w:szCs w:val="26"/>
        </w:rPr>
        <w:t xml:space="preserve">- </w:t>
      </w:r>
      <w:r w:rsidR="007477C4">
        <w:rPr>
          <w:rFonts w:ascii="Times New Roman" w:hAnsi="Times New Roman"/>
          <w:sz w:val="26"/>
          <w:szCs w:val="26"/>
        </w:rPr>
        <w:t>по выполнению</w:t>
      </w:r>
      <w:r w:rsidRPr="00FE3993">
        <w:rPr>
          <w:rFonts w:ascii="Times New Roman" w:hAnsi="Times New Roman"/>
          <w:sz w:val="26"/>
          <w:szCs w:val="26"/>
        </w:rPr>
        <w:t xml:space="preserve"> мероприятий по обеспечению переселения граждан из аварийного жилищного фонда.</w:t>
      </w:r>
    </w:p>
    <w:p w14:paraId="7AC28094" w14:textId="54D435B4" w:rsidR="00D7057F" w:rsidRPr="00286861" w:rsidRDefault="00D7057F" w:rsidP="00D705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hAnsi="Times New Roman"/>
          <w:sz w:val="26"/>
          <w:szCs w:val="26"/>
        </w:rPr>
        <w:t>3.2. Финансирование мероприятий подпрограммы осуществляется за счет средств краевого и местного бюджетов.</w:t>
      </w:r>
    </w:p>
    <w:p w14:paraId="12CB9D7D" w14:textId="77777777" w:rsidR="00D7057F" w:rsidRPr="00286861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6861">
        <w:rPr>
          <w:rFonts w:ascii="Times New Roman" w:hAnsi="Times New Roman"/>
          <w:sz w:val="26"/>
          <w:szCs w:val="26"/>
        </w:rPr>
        <w:t xml:space="preserve">3.3. </w:t>
      </w:r>
      <w:r w:rsidRPr="00286861">
        <w:rPr>
          <w:rFonts w:ascii="Times New Roman" w:eastAsia="Times New Roman" w:hAnsi="Times New Roman"/>
          <w:sz w:val="26"/>
          <w:szCs w:val="26"/>
          <w:lang w:eastAsia="ru-RU"/>
        </w:rPr>
        <w:t>Главным распорядителем средств местного бюджета, предусмотренных на реализацию подпрограммы, является ОГХ.</w:t>
      </w:r>
    </w:p>
    <w:p w14:paraId="2865714B" w14:textId="77777777" w:rsidR="00D7057F" w:rsidRPr="00286861" w:rsidRDefault="00D7057F" w:rsidP="00D7057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eastAsia="Times New Roman" w:hAnsi="Times New Roman"/>
          <w:sz w:val="26"/>
          <w:szCs w:val="26"/>
          <w:lang w:eastAsia="ru-RU"/>
        </w:rPr>
        <w:t>3.4. Мероприятия подпрограммы по о</w:t>
      </w:r>
      <w:r w:rsidRPr="00286861">
        <w:rPr>
          <w:rFonts w:ascii="Times New Roman" w:hAnsi="Times New Roman"/>
          <w:sz w:val="26"/>
          <w:szCs w:val="26"/>
        </w:rPr>
        <w:t>беспечению устойчивого функционирования организаций жилищно-коммунального комплекса и доступности жилищно-коммунальных услуг населению осуществляются путем предоставления субсидий из местного бюджета в порядках, установленных в постановлениях Администрации ЗАТО г. Зеленогорска.</w:t>
      </w:r>
    </w:p>
    <w:p w14:paraId="3CDAFA8E" w14:textId="77777777" w:rsidR="00FE3993" w:rsidRPr="00FE3993" w:rsidRDefault="00D7057F" w:rsidP="00FE39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32024">
        <w:rPr>
          <w:rFonts w:ascii="Times New Roman" w:eastAsia="Times New Roman" w:hAnsi="Times New Roman"/>
          <w:sz w:val="26"/>
          <w:szCs w:val="26"/>
          <w:lang w:eastAsia="ru-RU"/>
        </w:rPr>
        <w:t xml:space="preserve">3.5. </w:t>
      </w:r>
      <w:r w:rsidR="00FE3993" w:rsidRPr="00FE3993">
        <w:rPr>
          <w:rFonts w:ascii="Times New Roman" w:hAnsi="Times New Roman"/>
          <w:sz w:val="26"/>
          <w:szCs w:val="26"/>
        </w:rPr>
        <w:t>Получателем средств в части выполнения мероприятий по повышению уровня энергосбережения в муниципальном жилищном фонде и по переселению граждан из аварийного жилищного фонда является МКУ «Заказчик».</w:t>
      </w:r>
    </w:p>
    <w:p w14:paraId="377D4524" w14:textId="23ADA00A" w:rsidR="00032024" w:rsidRDefault="00D7057F" w:rsidP="00FE39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32024">
        <w:rPr>
          <w:rFonts w:ascii="Times New Roman" w:hAnsi="Times New Roman"/>
          <w:sz w:val="26"/>
          <w:szCs w:val="26"/>
        </w:rPr>
        <w:t>3.6.</w:t>
      </w:r>
      <w:r w:rsidR="00AF1598">
        <w:rPr>
          <w:rFonts w:ascii="Times New Roman" w:hAnsi="Times New Roman"/>
          <w:sz w:val="26"/>
          <w:szCs w:val="26"/>
        </w:rPr>
        <w:t xml:space="preserve"> </w:t>
      </w:r>
      <w:r w:rsidR="00FE3993" w:rsidRPr="00FE3993">
        <w:rPr>
          <w:rFonts w:ascii="Times New Roman" w:hAnsi="Times New Roman"/>
          <w:sz w:val="26"/>
          <w:szCs w:val="26"/>
        </w:rPr>
        <w:t xml:space="preserve">Поставщиками товаров, исполнителями работ, услуг в рамках мероприятий по энергосбережению и переселению граждан из аварийного жилищного фонда являются юридические и физические лица в соответствии с Федеральным законом от 05.04.2013 № 44-ФЗ «О контрактной системе в сфере </w:t>
      </w:r>
      <w:r w:rsidR="00FE3993" w:rsidRPr="00FE3993">
        <w:rPr>
          <w:rFonts w:ascii="Times New Roman" w:hAnsi="Times New Roman"/>
          <w:sz w:val="26"/>
          <w:szCs w:val="26"/>
        </w:rPr>
        <w:lastRenderedPageBreak/>
        <w:t>закупок товаров, работ, услуг для обеспечения государственных и муниципальных нужд.</w:t>
      </w:r>
    </w:p>
    <w:p w14:paraId="37AF5931" w14:textId="1DEDF090" w:rsidR="00D7057F" w:rsidRPr="00286861" w:rsidRDefault="00AF1598" w:rsidP="003E08F2">
      <w:pPr>
        <w:widowControl w:val="0"/>
        <w:tabs>
          <w:tab w:val="left" w:pos="174"/>
        </w:tabs>
        <w:suppressAutoHyphens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F1598">
        <w:rPr>
          <w:rFonts w:ascii="Times New Roman" w:hAnsi="Times New Roman"/>
          <w:sz w:val="26"/>
          <w:szCs w:val="26"/>
        </w:rPr>
        <w:t>3.7.</w:t>
      </w:r>
      <w:r w:rsidR="003E08F2">
        <w:rPr>
          <w:rFonts w:ascii="Times New Roman" w:hAnsi="Times New Roman"/>
          <w:sz w:val="26"/>
          <w:szCs w:val="26"/>
        </w:rPr>
        <w:t xml:space="preserve"> </w:t>
      </w:r>
      <w:r w:rsidR="00D7057F" w:rsidRPr="00286861">
        <w:rPr>
          <w:rFonts w:ascii="Times New Roman" w:hAnsi="Times New Roman"/>
          <w:color w:val="000000"/>
          <w:sz w:val="26"/>
          <w:szCs w:val="26"/>
        </w:rPr>
        <w:t>МКУ «Заказчик» и ОГХ обеспечивают эффективность реализации подпрограммы, достижение конечных результатов, целевое использование финансовых средств, выделенных на выполнение мероприятий подпрограммы.</w:t>
      </w:r>
    </w:p>
    <w:p w14:paraId="5CFD7B8D" w14:textId="77777777" w:rsidR="00D7057F" w:rsidRPr="00191641" w:rsidRDefault="00D7057F" w:rsidP="00D7057F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6"/>
          <w:szCs w:val="26"/>
          <w:highlight w:val="yellow"/>
        </w:rPr>
      </w:pPr>
    </w:p>
    <w:p w14:paraId="0379A665" w14:textId="77777777" w:rsidR="00D7057F" w:rsidRPr="00286861" w:rsidRDefault="00D7057F" w:rsidP="00D7057F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6"/>
          <w:szCs w:val="26"/>
        </w:rPr>
      </w:pPr>
      <w:r w:rsidRPr="00286861">
        <w:rPr>
          <w:rFonts w:ascii="Times New Roman" w:hAnsi="Times New Roman"/>
          <w:sz w:val="26"/>
          <w:szCs w:val="26"/>
        </w:rPr>
        <w:t>4.Управление и контроль реализации подпрограммы</w:t>
      </w:r>
    </w:p>
    <w:p w14:paraId="6CF11FD2" w14:textId="77777777" w:rsidR="00D7057F" w:rsidRPr="00191641" w:rsidRDefault="00D7057F" w:rsidP="00D7057F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6"/>
          <w:szCs w:val="26"/>
          <w:highlight w:val="yellow"/>
        </w:rPr>
      </w:pPr>
    </w:p>
    <w:p w14:paraId="795E9ECA" w14:textId="77777777" w:rsidR="00D7057F" w:rsidRPr="003B04E5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4.1. МКУ «Заказчик» осуществляет:</w:t>
      </w:r>
    </w:p>
    <w:p w14:paraId="3DFEB3FA" w14:textId="77777777" w:rsidR="00D7057F" w:rsidRPr="00203346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>- отбор исполнителей мероприятий подпрограммы на поставку товаров, выполнение работ, оказание услуг в соответствии с законодательством Российской Федерации и муниципальными правовыми актами г. Зеленогорска;</w:t>
      </w:r>
    </w:p>
    <w:p w14:paraId="6F4B5CC0" w14:textId="77777777" w:rsidR="00D7057F" w:rsidRPr="00203346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>- мониторинг реализации мероприятий и оценку результативности подпрограммы;</w:t>
      </w:r>
    </w:p>
    <w:p w14:paraId="39323746" w14:textId="77777777" w:rsidR="00D7057F" w:rsidRPr="00203346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>- непосредственный контроль за ходом реализации мероприятий подпрограммы и подготовку отчетов о реализации мероприятий подпрограммы.</w:t>
      </w:r>
    </w:p>
    <w:p w14:paraId="567F4647" w14:textId="77777777" w:rsidR="00D7057F" w:rsidRPr="003B04E5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4.2. Годовой отчет о ходе реализации подпрограммы формирует МКУ «Заказчик» и представляет его в ОГХ.</w:t>
      </w:r>
    </w:p>
    <w:p w14:paraId="6BB8076E" w14:textId="77777777" w:rsidR="00D7057F" w:rsidRPr="003B04E5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4.3. При изменении объемов бюджетного финансирования по сравнению с предусмотренными подпрограммой, МКУ «Заказчик» уточняет объемы финансирования, а также перечень мероприятий для реализации подпрограммы.</w:t>
      </w:r>
    </w:p>
    <w:p w14:paraId="0E01E78C" w14:textId="77777777" w:rsidR="00D7057F" w:rsidRPr="003B04E5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7A1C9E94" w14:textId="77777777" w:rsidR="00D7057F" w:rsidRPr="003B04E5" w:rsidRDefault="00D7057F" w:rsidP="00D705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4.4. Контроль за целевым и эффективным расходованием средств краевого и местного бюджетов осуществляют ОГХ, органы государственного и муниципального финансового контроля.</w:t>
      </w:r>
    </w:p>
    <w:p w14:paraId="36FC80DD" w14:textId="77777777" w:rsidR="00D7057F" w:rsidRPr="00191641" w:rsidRDefault="00D7057F" w:rsidP="00D7057F">
      <w:pPr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0FE863BF" w14:textId="77777777" w:rsidR="00D7057F" w:rsidRPr="003B04E5" w:rsidRDefault="00D7057F" w:rsidP="00D7057F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5. Оценка социально-экономической эффективности подпрограммы</w:t>
      </w:r>
    </w:p>
    <w:p w14:paraId="61475879" w14:textId="77777777" w:rsidR="00D7057F" w:rsidRPr="00191641" w:rsidRDefault="00D7057F" w:rsidP="00D7057F">
      <w:pPr>
        <w:ind w:firstLine="851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0919FBBE" w14:textId="77777777" w:rsidR="00D7057F" w:rsidRPr="003B04E5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5.1. Решение проблем, обозначенных в рамках реализации подпрограммы, окажет существенное положительное влияние на социальное благополучие населения города.</w:t>
      </w:r>
    </w:p>
    <w:p w14:paraId="44DB5D13" w14:textId="77777777" w:rsidR="00D7057F" w:rsidRPr="003B04E5" w:rsidRDefault="00D7057F" w:rsidP="00D7057F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5.2. Реализация подпрограммных мероприятий обеспечит:</w:t>
      </w:r>
    </w:p>
    <w:p w14:paraId="2E8E6C75" w14:textId="77777777" w:rsidR="00D7057F" w:rsidRPr="003B04E5" w:rsidRDefault="00D7057F" w:rsidP="00D7057F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1). Доступность жилищно-коммунальных услуг населению, в том числе снижение расходов граждан, проживающих в муниципальном жилищном фонде, за счет оплаты коммунальных ресурсов по индивидуальным приборам учета, что позволит сократить суммы задолженности населения за предоставленные жилищно-коммунальные услуги.</w:t>
      </w:r>
    </w:p>
    <w:p w14:paraId="28E39414" w14:textId="37E5F92B" w:rsidR="00D7057F" w:rsidRDefault="00D7057F" w:rsidP="00D7057F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2). Устойчивое функционирование и развитие организаций жилищно-коммунального комплекса на территории города Зеленогорска.</w:t>
      </w:r>
    </w:p>
    <w:p w14:paraId="0C94B659" w14:textId="4FE5C26D" w:rsidR="00FE3993" w:rsidRPr="003B04E5" w:rsidRDefault="00FE3993" w:rsidP="00D7057F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3). </w:t>
      </w:r>
      <w:r w:rsidR="00AD167C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по переселению граждан из аварийного жи</w:t>
      </w:r>
      <w:r w:rsidR="007477C4">
        <w:rPr>
          <w:rFonts w:ascii="Times New Roman" w:eastAsia="Times New Roman" w:hAnsi="Times New Roman"/>
          <w:sz w:val="26"/>
          <w:szCs w:val="26"/>
          <w:lang w:eastAsia="ru-RU"/>
        </w:rPr>
        <w:t>лищного фонда</w:t>
      </w:r>
      <w:r w:rsidR="00AD167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DB4995C" w14:textId="77777777" w:rsidR="00D7057F" w:rsidRPr="003B04E5" w:rsidRDefault="00D7057F" w:rsidP="00D7057F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6C2CF2" w14:textId="77777777" w:rsidR="00D7057F" w:rsidRPr="003B04E5" w:rsidRDefault="00D7057F" w:rsidP="00D7057F">
      <w:pPr>
        <w:tabs>
          <w:tab w:val="left" w:pos="284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4E5">
        <w:rPr>
          <w:rFonts w:ascii="Times New Roman" w:eastAsia="Times New Roman" w:hAnsi="Times New Roman"/>
          <w:sz w:val="26"/>
          <w:szCs w:val="26"/>
          <w:lang w:eastAsia="ru-RU"/>
        </w:rPr>
        <w:t>6. Система мероприятий подпрограммы</w:t>
      </w:r>
    </w:p>
    <w:p w14:paraId="5505278A" w14:textId="77777777" w:rsidR="00D7057F" w:rsidRPr="00191641" w:rsidRDefault="00D7057F" w:rsidP="00D7057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/>
          <w:bCs/>
          <w:sz w:val="26"/>
          <w:szCs w:val="26"/>
          <w:highlight w:val="yellow"/>
          <w:lang w:eastAsia="ru-RU"/>
        </w:rPr>
      </w:pPr>
    </w:p>
    <w:p w14:paraId="41CABAFD" w14:textId="77777777" w:rsidR="00D7057F" w:rsidRPr="00D7057F" w:rsidRDefault="00D7057F" w:rsidP="00D7057F">
      <w:pPr>
        <w:ind w:firstLine="709"/>
        <w:jc w:val="both"/>
        <w:rPr>
          <w:rFonts w:ascii="Arial" w:hAnsi="Arial" w:cs="Arial"/>
          <w:sz w:val="24"/>
          <w:szCs w:val="24"/>
          <w:highlight w:val="green"/>
        </w:rPr>
        <w:sectPr w:rsidR="00D7057F" w:rsidRPr="00D7057F" w:rsidSect="00D7057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B04E5">
        <w:rPr>
          <w:rFonts w:ascii="Times New Roman" w:eastAsia="Times New Roman" w:hAnsi="Times New Roman"/>
          <w:bCs/>
          <w:sz w:val="26"/>
          <w:szCs w:val="26"/>
          <w:lang w:eastAsia="ru-RU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</w:t>
      </w:r>
      <w:r w:rsidRPr="003B04E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426E7883" w14:textId="77777777" w:rsidR="001D36E3" w:rsidRPr="001D36E3" w:rsidRDefault="001D36E3" w:rsidP="001D36E3">
      <w:pPr>
        <w:ind w:left="11199"/>
        <w:rPr>
          <w:rFonts w:ascii="Times New Roman" w:hAnsi="Times New Roman"/>
          <w:sz w:val="20"/>
          <w:szCs w:val="20"/>
          <w:lang w:eastAsia="ru-RU"/>
        </w:rPr>
      </w:pPr>
      <w:r w:rsidRPr="001D36E3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к подпрограмме </w:t>
      </w:r>
    </w:p>
    <w:p w14:paraId="23122317" w14:textId="77777777" w:rsidR="001D36E3" w:rsidRPr="001D36E3" w:rsidRDefault="001D36E3" w:rsidP="001D36E3">
      <w:pPr>
        <w:ind w:left="11199"/>
        <w:rPr>
          <w:rFonts w:ascii="Times New Roman" w:hAnsi="Times New Roman"/>
          <w:sz w:val="20"/>
          <w:szCs w:val="20"/>
          <w:lang w:eastAsia="ru-RU"/>
        </w:rPr>
      </w:pPr>
      <w:r w:rsidRPr="001D36E3">
        <w:rPr>
          <w:rFonts w:ascii="Times New Roman" w:hAnsi="Times New Roman"/>
          <w:bCs/>
          <w:sz w:val="20"/>
          <w:szCs w:val="20"/>
          <w:lang w:eastAsia="ru-RU"/>
        </w:rPr>
        <w:t>«Жилищно-коммунальное хозяйство и повышение энергетической эффективности в городе Зеленогорске»</w:t>
      </w:r>
    </w:p>
    <w:p w14:paraId="09D8F99B" w14:textId="77777777" w:rsidR="001D36E3" w:rsidRPr="001D36E3" w:rsidRDefault="001D36E3" w:rsidP="001D36E3">
      <w:pPr>
        <w:ind w:left="10632"/>
        <w:rPr>
          <w:rFonts w:ascii="Times New Roman" w:hAnsi="Times New Roman"/>
          <w:sz w:val="20"/>
          <w:szCs w:val="20"/>
          <w:lang w:eastAsia="ru-RU"/>
        </w:rPr>
      </w:pPr>
    </w:p>
    <w:p w14:paraId="63EC7763" w14:textId="77777777" w:rsidR="001D36E3" w:rsidRPr="00ED3E10" w:rsidRDefault="001D36E3" w:rsidP="001D36E3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ED3E10">
        <w:rPr>
          <w:rFonts w:ascii="Times New Roman" w:hAnsi="Times New Roman"/>
          <w:sz w:val="26"/>
          <w:szCs w:val="26"/>
          <w:lang w:eastAsia="ru-RU"/>
        </w:rPr>
        <w:t>Перечень мероприятий подпрограммы</w:t>
      </w:r>
    </w:p>
    <w:p w14:paraId="01AD0722" w14:textId="77777777" w:rsidR="001D36E3" w:rsidRPr="00ED3E10" w:rsidRDefault="001D36E3" w:rsidP="001D36E3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ED3E10">
        <w:rPr>
          <w:rFonts w:ascii="Times New Roman" w:hAnsi="Times New Roman"/>
          <w:bCs/>
          <w:sz w:val="26"/>
          <w:szCs w:val="26"/>
          <w:lang w:eastAsia="ru-RU"/>
        </w:rPr>
        <w:t>«Жилищно-коммунальное хозяйство и повышение энергетической эффективности в городе Зеленогорске»</w:t>
      </w:r>
    </w:p>
    <w:p w14:paraId="65F7419F" w14:textId="77777777" w:rsidR="001D36E3" w:rsidRPr="00ED3E10" w:rsidRDefault="001D36E3" w:rsidP="001D36E3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ED3E10">
        <w:rPr>
          <w:rFonts w:ascii="Times New Roman" w:hAnsi="Times New Roman"/>
          <w:sz w:val="26"/>
          <w:szCs w:val="26"/>
          <w:lang w:eastAsia="ru-RU"/>
        </w:rPr>
        <w:t>с указанием объемов средств на их реализацию и ожидаемых результатов</w:t>
      </w:r>
    </w:p>
    <w:p w14:paraId="0FBF9ADF" w14:textId="77777777" w:rsidR="00ED3E10" w:rsidRPr="001D36E3" w:rsidRDefault="00ED3E10" w:rsidP="001D36E3">
      <w:pPr>
        <w:jc w:val="center"/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tblpX="-203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1"/>
        <w:gridCol w:w="850"/>
        <w:gridCol w:w="708"/>
        <w:gridCol w:w="851"/>
        <w:gridCol w:w="1276"/>
        <w:gridCol w:w="710"/>
        <w:gridCol w:w="1100"/>
        <w:gridCol w:w="1134"/>
        <w:gridCol w:w="1134"/>
        <w:gridCol w:w="1167"/>
        <w:gridCol w:w="2693"/>
      </w:tblGrid>
      <w:tr w:rsidR="001D36E3" w:rsidRPr="001D36E3" w14:paraId="6885D5C1" w14:textId="77777777" w:rsidTr="001D36E3">
        <w:trPr>
          <w:trHeight w:val="343"/>
        </w:trPr>
        <w:tc>
          <w:tcPr>
            <w:tcW w:w="850" w:type="dxa"/>
            <w:vMerge w:val="restart"/>
            <w:vAlign w:val="center"/>
          </w:tcPr>
          <w:p w14:paraId="6EA95CA7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  <w:hideMark/>
          </w:tcPr>
          <w:p w14:paraId="725464C8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3F13" w14:textId="77777777" w:rsidR="001D36E3" w:rsidRPr="001D36E3" w:rsidRDefault="001D36E3" w:rsidP="001D36E3">
            <w:pPr>
              <w:ind w:left="-108" w:right="-111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</w:t>
            </w:r>
          </w:p>
          <w:p w14:paraId="069F7D78" w14:textId="77777777" w:rsidR="001D36E3" w:rsidRPr="001D36E3" w:rsidRDefault="001D36E3" w:rsidP="001D36E3">
            <w:pPr>
              <w:ind w:left="-108" w:right="-111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35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F9D1599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45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2607B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Расходы</w:t>
            </w:r>
          </w:p>
          <w:p w14:paraId="4B4C169D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10C6D43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Ожидаемый результат от реализации подпрограммного мероприятия</w:t>
            </w:r>
          </w:p>
          <w:p w14:paraId="14C87038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(в натуральном выражении)</w:t>
            </w:r>
          </w:p>
        </w:tc>
      </w:tr>
      <w:tr w:rsidR="001D36E3" w:rsidRPr="001D36E3" w14:paraId="021C672A" w14:textId="77777777" w:rsidTr="001D36E3">
        <w:trPr>
          <w:trHeight w:val="614"/>
        </w:trPr>
        <w:tc>
          <w:tcPr>
            <w:tcW w:w="850" w:type="dxa"/>
            <w:vMerge/>
          </w:tcPr>
          <w:p w14:paraId="71663CE7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  <w:hideMark/>
          </w:tcPr>
          <w:p w14:paraId="7A3B6A6B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787E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D1149B9" w14:textId="77777777" w:rsidR="001D36E3" w:rsidRPr="001D36E3" w:rsidRDefault="001D36E3" w:rsidP="00ED3E10">
            <w:pPr>
              <w:ind w:left="-113" w:right="-115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610C8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FE8294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AE7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4EB02A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929B4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1AE57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249A122E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Итого на</w:t>
            </w:r>
          </w:p>
          <w:p w14:paraId="45B828A1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2021 – 2023 годы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44FB91FD" w14:textId="77777777" w:rsidR="001D36E3" w:rsidRPr="001D36E3" w:rsidRDefault="001D36E3" w:rsidP="001D36E3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36E3" w:rsidRPr="001D36E3" w14:paraId="60E96C66" w14:textId="77777777" w:rsidTr="001D36E3">
        <w:trPr>
          <w:trHeight w:val="399"/>
        </w:trPr>
        <w:tc>
          <w:tcPr>
            <w:tcW w:w="850" w:type="dxa"/>
          </w:tcPr>
          <w:p w14:paraId="16AE57FA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4454" w:type="dxa"/>
            <w:gridSpan w:val="11"/>
            <w:tcBorders>
              <w:top w:val="nil"/>
              <w:right w:val="single" w:sz="4" w:space="0" w:color="auto"/>
            </w:tcBorders>
          </w:tcPr>
          <w:p w14:paraId="3971E19F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Цель подпрограммы 1: Обеспечение устойчивого функционирования организаций жилищно-коммунального комплекса и доступности жилищно-коммунальных услуг населению, безопасных условий для проживания граждан в жилых помещениях</w:t>
            </w:r>
          </w:p>
        </w:tc>
      </w:tr>
      <w:tr w:rsidR="001D36E3" w:rsidRPr="001D36E3" w14:paraId="7A1A258C" w14:textId="77777777" w:rsidTr="001D36E3">
        <w:trPr>
          <w:trHeight w:val="298"/>
        </w:trPr>
        <w:tc>
          <w:tcPr>
            <w:tcW w:w="850" w:type="dxa"/>
          </w:tcPr>
          <w:p w14:paraId="75F06483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4454" w:type="dxa"/>
            <w:gridSpan w:val="11"/>
          </w:tcPr>
          <w:p w14:paraId="224CDF2A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Задача 1: Возмещение недополученных доходов, возникающих в связи с оказанием услуг по содержанию жилых помещений государственного или муниципального жилищного фонда</w:t>
            </w:r>
          </w:p>
        </w:tc>
      </w:tr>
      <w:tr w:rsidR="001D36E3" w:rsidRPr="001D36E3" w14:paraId="0E459695" w14:textId="77777777" w:rsidTr="001D36E3">
        <w:trPr>
          <w:trHeight w:val="1545"/>
        </w:trPr>
        <w:tc>
          <w:tcPr>
            <w:tcW w:w="850" w:type="dxa"/>
          </w:tcPr>
          <w:p w14:paraId="581F5D26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1.1.1.</w:t>
            </w:r>
          </w:p>
        </w:tc>
        <w:tc>
          <w:tcPr>
            <w:tcW w:w="2831" w:type="dxa"/>
            <w:shd w:val="clear" w:color="auto" w:fill="auto"/>
          </w:tcPr>
          <w:p w14:paraId="59963B74" w14:textId="77777777" w:rsid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Субсидии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 </w:t>
            </w:r>
          </w:p>
          <w:p w14:paraId="46456D38" w14:textId="66B8C624" w:rsidR="00ED3E10" w:rsidRPr="001D36E3" w:rsidRDefault="00ED3E10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07BE531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</w:tcPr>
          <w:p w14:paraId="5C147F90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196E8D68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0501</w:t>
            </w:r>
          </w:p>
        </w:tc>
        <w:tc>
          <w:tcPr>
            <w:tcW w:w="1276" w:type="dxa"/>
            <w:shd w:val="clear" w:color="auto" w:fill="auto"/>
          </w:tcPr>
          <w:p w14:paraId="41339D4E" w14:textId="77777777" w:rsidR="001D36E3" w:rsidRPr="001D36E3" w:rsidRDefault="001D36E3" w:rsidP="00ED3E10">
            <w:pPr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1110085140</w:t>
            </w:r>
          </w:p>
        </w:tc>
        <w:tc>
          <w:tcPr>
            <w:tcW w:w="710" w:type="dxa"/>
            <w:shd w:val="clear" w:color="auto" w:fill="auto"/>
          </w:tcPr>
          <w:p w14:paraId="7426A0F5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100" w:type="dxa"/>
            <w:shd w:val="clear" w:color="auto" w:fill="auto"/>
            <w:noWrap/>
          </w:tcPr>
          <w:p w14:paraId="08F9DF3A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6 293,9</w:t>
            </w:r>
          </w:p>
        </w:tc>
        <w:tc>
          <w:tcPr>
            <w:tcW w:w="1134" w:type="dxa"/>
            <w:shd w:val="clear" w:color="auto" w:fill="auto"/>
            <w:noWrap/>
          </w:tcPr>
          <w:p w14:paraId="74F5703C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6 293,9</w:t>
            </w:r>
          </w:p>
        </w:tc>
        <w:tc>
          <w:tcPr>
            <w:tcW w:w="1134" w:type="dxa"/>
            <w:shd w:val="clear" w:color="auto" w:fill="auto"/>
            <w:noWrap/>
          </w:tcPr>
          <w:p w14:paraId="06DFA889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6 293,9</w:t>
            </w:r>
          </w:p>
        </w:tc>
        <w:tc>
          <w:tcPr>
            <w:tcW w:w="1167" w:type="dxa"/>
          </w:tcPr>
          <w:p w14:paraId="4D513143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18 881,7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DBB899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Обеспечение доступности платы граждан за жилое помещение (100%).</w:t>
            </w:r>
          </w:p>
        </w:tc>
      </w:tr>
      <w:tr w:rsidR="001D36E3" w:rsidRPr="001D36E3" w14:paraId="161D5A73" w14:textId="77777777" w:rsidTr="001D36E3">
        <w:trPr>
          <w:trHeight w:val="280"/>
        </w:trPr>
        <w:tc>
          <w:tcPr>
            <w:tcW w:w="850" w:type="dxa"/>
          </w:tcPr>
          <w:p w14:paraId="1EAE932B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1.1.2.</w:t>
            </w:r>
          </w:p>
        </w:tc>
        <w:tc>
          <w:tcPr>
            <w:tcW w:w="2831" w:type="dxa"/>
            <w:shd w:val="clear" w:color="auto" w:fill="auto"/>
          </w:tcPr>
          <w:p w14:paraId="2A50A593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Субвенции бюджету муниципального образования на реализацию отдельных мер по обеспечению ограничения платы граждан за коммунальные услуги </w:t>
            </w:r>
          </w:p>
        </w:tc>
        <w:tc>
          <w:tcPr>
            <w:tcW w:w="850" w:type="dxa"/>
            <w:shd w:val="clear" w:color="auto" w:fill="auto"/>
            <w:noWrap/>
          </w:tcPr>
          <w:p w14:paraId="72ECC0C8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</w:tcPr>
          <w:p w14:paraId="7FACA453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1D29051B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0502</w:t>
            </w:r>
          </w:p>
        </w:tc>
        <w:tc>
          <w:tcPr>
            <w:tcW w:w="1276" w:type="dxa"/>
            <w:shd w:val="clear" w:color="auto" w:fill="auto"/>
          </w:tcPr>
          <w:p w14:paraId="49B5A783" w14:textId="77777777" w:rsidR="001D36E3" w:rsidRPr="001D36E3" w:rsidRDefault="001D36E3" w:rsidP="00ED3E10">
            <w:pPr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1110075700</w:t>
            </w:r>
          </w:p>
        </w:tc>
        <w:tc>
          <w:tcPr>
            <w:tcW w:w="710" w:type="dxa"/>
            <w:shd w:val="clear" w:color="auto" w:fill="auto"/>
          </w:tcPr>
          <w:p w14:paraId="58E82A19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100" w:type="dxa"/>
            <w:shd w:val="clear" w:color="auto" w:fill="auto"/>
            <w:noWrap/>
          </w:tcPr>
          <w:p w14:paraId="5DA3F54B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6 051,8</w:t>
            </w:r>
          </w:p>
        </w:tc>
        <w:tc>
          <w:tcPr>
            <w:tcW w:w="1134" w:type="dxa"/>
            <w:shd w:val="clear" w:color="auto" w:fill="auto"/>
            <w:noWrap/>
          </w:tcPr>
          <w:p w14:paraId="760633E1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7 654,8</w:t>
            </w:r>
          </w:p>
        </w:tc>
        <w:tc>
          <w:tcPr>
            <w:tcW w:w="1134" w:type="dxa"/>
            <w:shd w:val="clear" w:color="auto" w:fill="auto"/>
            <w:noWrap/>
          </w:tcPr>
          <w:p w14:paraId="670145AF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7 654,8</w:t>
            </w:r>
          </w:p>
        </w:tc>
        <w:tc>
          <w:tcPr>
            <w:tcW w:w="1167" w:type="dxa"/>
          </w:tcPr>
          <w:p w14:paraId="36DB29A9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21 361,4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0D9FF21" w14:textId="38AEE71E" w:rsidR="00ED3E10" w:rsidRPr="001D36E3" w:rsidRDefault="001D36E3" w:rsidP="00ED3E10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Реализация Закона Красноярского края от 01.12.2014 № 7-2835 «Об отдельных мерах по обеспечению ограничения платы граждан за коммунальные услуги» на территории города Зеленогорска.</w:t>
            </w:r>
          </w:p>
        </w:tc>
      </w:tr>
      <w:tr w:rsidR="00ED3E10" w:rsidRPr="001D36E3" w14:paraId="1794BA1A" w14:textId="77777777" w:rsidTr="005D20C1">
        <w:trPr>
          <w:trHeight w:val="343"/>
        </w:trPr>
        <w:tc>
          <w:tcPr>
            <w:tcW w:w="850" w:type="dxa"/>
            <w:vMerge w:val="restart"/>
            <w:vAlign w:val="center"/>
          </w:tcPr>
          <w:p w14:paraId="17F0D219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  <w:hideMark/>
          </w:tcPr>
          <w:p w14:paraId="0CB8C58D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C1B" w14:textId="77777777" w:rsidR="00ED3E10" w:rsidRPr="001D36E3" w:rsidRDefault="00ED3E10" w:rsidP="00ED3E10">
            <w:pPr>
              <w:ind w:left="-108" w:right="-111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</w:t>
            </w:r>
          </w:p>
          <w:p w14:paraId="60C8CF07" w14:textId="77777777" w:rsidR="00ED3E10" w:rsidRPr="001D36E3" w:rsidRDefault="00ED3E10" w:rsidP="00ED3E10">
            <w:pPr>
              <w:ind w:left="-108" w:right="-111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35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2BB3ABA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45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8BCB9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Расходы</w:t>
            </w:r>
          </w:p>
          <w:p w14:paraId="36FCE62A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F16B4BF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Ожидаемый результат от реализации подпрограммного мероприятия</w:t>
            </w:r>
          </w:p>
          <w:p w14:paraId="4520D4E9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(в натуральном выражении)</w:t>
            </w:r>
          </w:p>
        </w:tc>
      </w:tr>
      <w:tr w:rsidR="00ED3E10" w:rsidRPr="001D36E3" w14:paraId="78AED89C" w14:textId="77777777" w:rsidTr="005D20C1">
        <w:trPr>
          <w:trHeight w:val="614"/>
        </w:trPr>
        <w:tc>
          <w:tcPr>
            <w:tcW w:w="850" w:type="dxa"/>
            <w:vMerge/>
          </w:tcPr>
          <w:p w14:paraId="3FB4278D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  <w:hideMark/>
          </w:tcPr>
          <w:p w14:paraId="7D5E1739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F18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2545916" w14:textId="77777777" w:rsidR="00ED3E10" w:rsidRPr="001D36E3" w:rsidRDefault="00ED3E10" w:rsidP="00ED3E10">
            <w:pPr>
              <w:ind w:left="-113" w:right="-115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A71C3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1B3EB4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3259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5213A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87DF2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83FC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50181092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Итого на</w:t>
            </w:r>
          </w:p>
          <w:p w14:paraId="46408974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2021 – 2023 годы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34E60DDE" w14:textId="77777777" w:rsidR="00ED3E10" w:rsidRPr="001D36E3" w:rsidRDefault="00ED3E10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36E3" w:rsidRPr="001D36E3" w14:paraId="1F912148" w14:textId="77777777" w:rsidTr="001D36E3">
        <w:trPr>
          <w:trHeight w:val="345"/>
        </w:trPr>
        <w:tc>
          <w:tcPr>
            <w:tcW w:w="850" w:type="dxa"/>
          </w:tcPr>
          <w:p w14:paraId="7F23AFDC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1.2.</w:t>
            </w:r>
          </w:p>
          <w:p w14:paraId="171E9312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54" w:type="dxa"/>
            <w:gridSpan w:val="11"/>
          </w:tcPr>
          <w:p w14:paraId="0AFCCEAB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Задача 2: Возмещение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      </w:r>
          </w:p>
        </w:tc>
      </w:tr>
      <w:tr w:rsidR="001D36E3" w:rsidRPr="001D36E3" w14:paraId="2C5D715F" w14:textId="77777777" w:rsidTr="001D36E3">
        <w:trPr>
          <w:trHeight w:val="847"/>
        </w:trPr>
        <w:tc>
          <w:tcPr>
            <w:tcW w:w="850" w:type="dxa"/>
          </w:tcPr>
          <w:p w14:paraId="1DB6929D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2831" w:type="dxa"/>
            <w:shd w:val="clear" w:color="auto" w:fill="auto"/>
          </w:tcPr>
          <w:p w14:paraId="00234125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Субсидии в целях возмещения затрат в связи с оказанием услуг по содержанию жилых помещений до заселения жилых помещений муниципального жилищного фонда</w:t>
            </w:r>
          </w:p>
        </w:tc>
        <w:tc>
          <w:tcPr>
            <w:tcW w:w="850" w:type="dxa"/>
            <w:shd w:val="clear" w:color="auto" w:fill="auto"/>
          </w:tcPr>
          <w:p w14:paraId="6386CD14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</w:tcPr>
          <w:p w14:paraId="457671A7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6BF2DF6B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0501</w:t>
            </w:r>
          </w:p>
        </w:tc>
        <w:tc>
          <w:tcPr>
            <w:tcW w:w="1276" w:type="dxa"/>
            <w:shd w:val="clear" w:color="auto" w:fill="auto"/>
          </w:tcPr>
          <w:p w14:paraId="5F71FE36" w14:textId="77777777" w:rsidR="001D36E3" w:rsidRPr="001D36E3" w:rsidRDefault="001D36E3" w:rsidP="00ED3E10">
            <w:pPr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1110085150</w:t>
            </w:r>
          </w:p>
        </w:tc>
        <w:tc>
          <w:tcPr>
            <w:tcW w:w="710" w:type="dxa"/>
            <w:shd w:val="clear" w:color="auto" w:fill="auto"/>
          </w:tcPr>
          <w:p w14:paraId="33323EA7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100" w:type="dxa"/>
            <w:shd w:val="clear" w:color="auto" w:fill="auto"/>
          </w:tcPr>
          <w:p w14:paraId="299A48C3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5 288,3</w:t>
            </w:r>
          </w:p>
        </w:tc>
        <w:tc>
          <w:tcPr>
            <w:tcW w:w="1134" w:type="dxa"/>
            <w:shd w:val="clear" w:color="auto" w:fill="auto"/>
          </w:tcPr>
          <w:p w14:paraId="1EE62E3E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5 288,3</w:t>
            </w:r>
          </w:p>
        </w:tc>
        <w:tc>
          <w:tcPr>
            <w:tcW w:w="1134" w:type="dxa"/>
            <w:shd w:val="clear" w:color="auto" w:fill="auto"/>
          </w:tcPr>
          <w:p w14:paraId="7F88CC59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5 288,3</w:t>
            </w:r>
          </w:p>
        </w:tc>
        <w:tc>
          <w:tcPr>
            <w:tcW w:w="1167" w:type="dxa"/>
          </w:tcPr>
          <w:p w14:paraId="3E146BA4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15 864,9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0724F6A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Возмещение юридическим лицам (за исключением государственных и муниципальных учреждений), индивидуальным предпринимателям, осуществляющим деятельность по управлению многоквартирными домами, затрат по содержанию жилых помещений и предоставление коммунальных услуг до заселения жилых помещений муниципального жилищного фонда.</w:t>
            </w:r>
          </w:p>
        </w:tc>
      </w:tr>
      <w:tr w:rsidR="001D36E3" w:rsidRPr="001D36E3" w14:paraId="46804A5D" w14:textId="77777777" w:rsidTr="001D36E3">
        <w:trPr>
          <w:trHeight w:val="1623"/>
        </w:trPr>
        <w:tc>
          <w:tcPr>
            <w:tcW w:w="850" w:type="dxa"/>
          </w:tcPr>
          <w:p w14:paraId="17D31784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2831" w:type="dxa"/>
            <w:shd w:val="clear" w:color="auto" w:fill="auto"/>
          </w:tcPr>
          <w:p w14:paraId="1839D9CE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Субсидии в целях возмещения затрат в связи с предоставлением коммунальных услуг до заселения жилых помещений муниципального жилищного фонда</w:t>
            </w:r>
          </w:p>
        </w:tc>
        <w:tc>
          <w:tcPr>
            <w:tcW w:w="850" w:type="dxa"/>
            <w:shd w:val="clear" w:color="auto" w:fill="auto"/>
          </w:tcPr>
          <w:p w14:paraId="7E6565CF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</w:tcPr>
          <w:p w14:paraId="12FFBC53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77E87505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0502</w:t>
            </w:r>
          </w:p>
        </w:tc>
        <w:tc>
          <w:tcPr>
            <w:tcW w:w="1276" w:type="dxa"/>
            <w:shd w:val="clear" w:color="auto" w:fill="auto"/>
          </w:tcPr>
          <w:p w14:paraId="2BDE3BDA" w14:textId="77777777" w:rsidR="001D36E3" w:rsidRPr="001D36E3" w:rsidRDefault="001D36E3" w:rsidP="00ED3E10">
            <w:pPr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1110085250</w:t>
            </w:r>
          </w:p>
        </w:tc>
        <w:tc>
          <w:tcPr>
            <w:tcW w:w="710" w:type="dxa"/>
            <w:shd w:val="clear" w:color="auto" w:fill="auto"/>
          </w:tcPr>
          <w:p w14:paraId="07AAD791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100" w:type="dxa"/>
            <w:shd w:val="clear" w:color="auto" w:fill="auto"/>
          </w:tcPr>
          <w:p w14:paraId="401C8016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2 072,5</w:t>
            </w:r>
          </w:p>
        </w:tc>
        <w:tc>
          <w:tcPr>
            <w:tcW w:w="1134" w:type="dxa"/>
            <w:shd w:val="clear" w:color="auto" w:fill="auto"/>
          </w:tcPr>
          <w:p w14:paraId="206A9E7E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2 072,5</w:t>
            </w:r>
          </w:p>
        </w:tc>
        <w:tc>
          <w:tcPr>
            <w:tcW w:w="1134" w:type="dxa"/>
            <w:shd w:val="clear" w:color="auto" w:fill="auto"/>
          </w:tcPr>
          <w:p w14:paraId="354EFABA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2 072,5</w:t>
            </w:r>
          </w:p>
        </w:tc>
        <w:tc>
          <w:tcPr>
            <w:tcW w:w="1167" w:type="dxa"/>
          </w:tcPr>
          <w:p w14:paraId="31F578D4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6 217,5</w:t>
            </w:r>
          </w:p>
          <w:p w14:paraId="31292CE4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ABF26F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36E3" w:rsidRPr="001D36E3" w14:paraId="6B85CF31" w14:textId="77777777" w:rsidTr="001D36E3">
        <w:trPr>
          <w:trHeight w:val="243"/>
        </w:trPr>
        <w:tc>
          <w:tcPr>
            <w:tcW w:w="850" w:type="dxa"/>
          </w:tcPr>
          <w:p w14:paraId="42B1BAE9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14454" w:type="dxa"/>
            <w:gridSpan w:val="11"/>
          </w:tcPr>
          <w:p w14:paraId="375C506A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Задача 3: Оказание населению качественных услуг в области коммунально-бытовой сферы</w:t>
            </w:r>
          </w:p>
        </w:tc>
      </w:tr>
      <w:tr w:rsidR="001D36E3" w:rsidRPr="001D36E3" w14:paraId="1F533C6D" w14:textId="77777777" w:rsidTr="001D36E3">
        <w:trPr>
          <w:trHeight w:val="756"/>
        </w:trPr>
        <w:tc>
          <w:tcPr>
            <w:tcW w:w="850" w:type="dxa"/>
          </w:tcPr>
          <w:p w14:paraId="076A7F18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1.3.1.</w:t>
            </w:r>
          </w:p>
        </w:tc>
        <w:tc>
          <w:tcPr>
            <w:tcW w:w="2831" w:type="dxa"/>
            <w:shd w:val="clear" w:color="auto" w:fill="auto"/>
            <w:hideMark/>
          </w:tcPr>
          <w:p w14:paraId="334352FE" w14:textId="77777777" w:rsid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Субсидии в целях возмещения части затрат в связи с оказанием бытовых услуг общих отделений бань</w:t>
            </w:r>
          </w:p>
          <w:p w14:paraId="1B9A6B9A" w14:textId="315F621A" w:rsidR="00B53775" w:rsidRPr="001D36E3" w:rsidRDefault="00B53775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E1EA90C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  <w:hideMark/>
          </w:tcPr>
          <w:p w14:paraId="4947EA61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66F76DD8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0502</w:t>
            </w:r>
          </w:p>
        </w:tc>
        <w:tc>
          <w:tcPr>
            <w:tcW w:w="1276" w:type="dxa"/>
            <w:shd w:val="clear" w:color="auto" w:fill="auto"/>
          </w:tcPr>
          <w:p w14:paraId="3D3DD2CF" w14:textId="77777777" w:rsidR="001D36E3" w:rsidRPr="001D36E3" w:rsidRDefault="001D36E3" w:rsidP="00ED3E10">
            <w:pPr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1110085240</w:t>
            </w:r>
          </w:p>
        </w:tc>
        <w:tc>
          <w:tcPr>
            <w:tcW w:w="710" w:type="dxa"/>
            <w:shd w:val="clear" w:color="auto" w:fill="auto"/>
          </w:tcPr>
          <w:p w14:paraId="07CD12CA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100" w:type="dxa"/>
            <w:shd w:val="clear" w:color="auto" w:fill="auto"/>
          </w:tcPr>
          <w:p w14:paraId="61567CB6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5 615,4</w:t>
            </w:r>
          </w:p>
        </w:tc>
        <w:tc>
          <w:tcPr>
            <w:tcW w:w="1134" w:type="dxa"/>
            <w:shd w:val="clear" w:color="auto" w:fill="auto"/>
          </w:tcPr>
          <w:p w14:paraId="4DFB4E33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5 615,4</w:t>
            </w:r>
          </w:p>
        </w:tc>
        <w:tc>
          <w:tcPr>
            <w:tcW w:w="1134" w:type="dxa"/>
            <w:shd w:val="clear" w:color="auto" w:fill="auto"/>
          </w:tcPr>
          <w:p w14:paraId="3CF3CC93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5 615,4</w:t>
            </w:r>
          </w:p>
        </w:tc>
        <w:tc>
          <w:tcPr>
            <w:tcW w:w="1167" w:type="dxa"/>
          </w:tcPr>
          <w:p w14:paraId="6FFBF944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16 846,2</w:t>
            </w:r>
          </w:p>
        </w:tc>
        <w:tc>
          <w:tcPr>
            <w:tcW w:w="2693" w:type="dxa"/>
            <w:shd w:val="clear" w:color="auto" w:fill="auto"/>
          </w:tcPr>
          <w:p w14:paraId="324CB7EB" w14:textId="77777777" w:rsid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Возмещение части затрат по оказанию бытовых услуг общих отделений бань.</w:t>
            </w:r>
          </w:p>
          <w:p w14:paraId="3096AC0D" w14:textId="414FED3B" w:rsidR="00B53775" w:rsidRPr="001D36E3" w:rsidRDefault="00B53775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36E3" w:rsidRPr="001D36E3" w14:paraId="7BE36590" w14:textId="77777777" w:rsidTr="001D36E3">
        <w:trPr>
          <w:trHeight w:val="291"/>
        </w:trPr>
        <w:tc>
          <w:tcPr>
            <w:tcW w:w="850" w:type="dxa"/>
          </w:tcPr>
          <w:p w14:paraId="5741E2EF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14454" w:type="dxa"/>
            <w:gridSpan w:val="11"/>
            <w:shd w:val="clear" w:color="auto" w:fill="auto"/>
          </w:tcPr>
          <w:p w14:paraId="15ABD3A7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Задача 4: Финансовое и организационное обеспечение переселения граждан из аварийного жилищного фонда</w:t>
            </w:r>
          </w:p>
        </w:tc>
      </w:tr>
      <w:tr w:rsidR="001D36E3" w:rsidRPr="001D36E3" w14:paraId="7EE414B1" w14:textId="77777777" w:rsidTr="001D36E3">
        <w:trPr>
          <w:trHeight w:val="563"/>
        </w:trPr>
        <w:tc>
          <w:tcPr>
            <w:tcW w:w="850" w:type="dxa"/>
          </w:tcPr>
          <w:p w14:paraId="5DBC327B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1.4.1.</w:t>
            </w:r>
          </w:p>
        </w:tc>
        <w:tc>
          <w:tcPr>
            <w:tcW w:w="2831" w:type="dxa"/>
            <w:shd w:val="clear" w:color="auto" w:fill="auto"/>
          </w:tcPr>
          <w:p w14:paraId="17E98B8D" w14:textId="4010B4AB" w:rsidR="001D36E3" w:rsidRPr="001D36E3" w:rsidRDefault="00AB0FA2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О</w:t>
            </w:r>
            <w:r w:rsidR="001D36E3"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беспечение мероприятий по переселению граждан из аварийного жилищного </w:t>
            </w:r>
          </w:p>
        </w:tc>
        <w:tc>
          <w:tcPr>
            <w:tcW w:w="850" w:type="dxa"/>
            <w:shd w:val="clear" w:color="auto" w:fill="auto"/>
          </w:tcPr>
          <w:p w14:paraId="759B6527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</w:tcPr>
          <w:p w14:paraId="65848D90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2937CC05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0501</w:t>
            </w:r>
          </w:p>
        </w:tc>
        <w:tc>
          <w:tcPr>
            <w:tcW w:w="1276" w:type="dxa"/>
            <w:shd w:val="clear" w:color="auto" w:fill="auto"/>
          </w:tcPr>
          <w:p w14:paraId="5C9A9536" w14:textId="77777777" w:rsidR="001D36E3" w:rsidRPr="001D36E3" w:rsidRDefault="001D36E3" w:rsidP="00DA09D4">
            <w:pPr>
              <w:ind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</w:t>
            </w:r>
            <w:r w:rsidRPr="001D36E3">
              <w:rPr>
                <w:rFonts w:ascii="Times New Roman" w:hAnsi="Times New Roman"/>
                <w:sz w:val="21"/>
                <w:szCs w:val="21"/>
                <w:lang w:val="en-US" w:eastAsia="ru-RU"/>
              </w:rPr>
              <w:t>F</w:t>
            </w: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367482</w:t>
            </w:r>
          </w:p>
        </w:tc>
        <w:tc>
          <w:tcPr>
            <w:tcW w:w="710" w:type="dxa"/>
            <w:shd w:val="clear" w:color="auto" w:fill="auto"/>
          </w:tcPr>
          <w:p w14:paraId="315B17B4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100" w:type="dxa"/>
            <w:shd w:val="clear" w:color="auto" w:fill="auto"/>
          </w:tcPr>
          <w:p w14:paraId="0EA91B20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826016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ACEE15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21 996,1</w:t>
            </w:r>
          </w:p>
        </w:tc>
        <w:tc>
          <w:tcPr>
            <w:tcW w:w="1167" w:type="dxa"/>
            <w:shd w:val="clear" w:color="auto" w:fill="auto"/>
          </w:tcPr>
          <w:p w14:paraId="6136570C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21 996,1</w:t>
            </w:r>
          </w:p>
        </w:tc>
        <w:tc>
          <w:tcPr>
            <w:tcW w:w="2693" w:type="dxa"/>
            <w:shd w:val="clear" w:color="auto" w:fill="auto"/>
          </w:tcPr>
          <w:p w14:paraId="7CB642C5" w14:textId="4F83274C" w:rsidR="001D36E3" w:rsidRPr="001D36E3" w:rsidRDefault="001D36E3" w:rsidP="001D36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Переселение 13 человек из аварийного жилищного фонда</w:t>
            </w:r>
            <w:r w:rsidR="00AB0FA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в 2023 году.</w:t>
            </w:r>
          </w:p>
          <w:p w14:paraId="772C707B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B53775" w:rsidRPr="001D36E3" w14:paraId="0684AAA4" w14:textId="77777777" w:rsidTr="005D20C1">
        <w:trPr>
          <w:trHeight w:val="343"/>
        </w:trPr>
        <w:tc>
          <w:tcPr>
            <w:tcW w:w="850" w:type="dxa"/>
            <w:vMerge w:val="restart"/>
            <w:vAlign w:val="center"/>
          </w:tcPr>
          <w:p w14:paraId="7370BC67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  <w:hideMark/>
          </w:tcPr>
          <w:p w14:paraId="46F8B1EB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538" w14:textId="77777777" w:rsidR="00B53775" w:rsidRPr="001D36E3" w:rsidRDefault="00B53775" w:rsidP="00B53775">
            <w:pPr>
              <w:ind w:left="-108" w:right="-111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</w:t>
            </w:r>
          </w:p>
          <w:p w14:paraId="7FA81ECE" w14:textId="77777777" w:rsidR="00B53775" w:rsidRPr="001D36E3" w:rsidRDefault="00B53775" w:rsidP="00B53775">
            <w:pPr>
              <w:ind w:left="-108" w:right="-111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35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B2C064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45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AA66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Расходы</w:t>
            </w:r>
          </w:p>
          <w:p w14:paraId="0414DE74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FA6C1FD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Ожидаемый результат от реализации подпрограммного мероприятия</w:t>
            </w:r>
          </w:p>
          <w:p w14:paraId="2B6CC314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(в натуральном выражении)</w:t>
            </w:r>
          </w:p>
        </w:tc>
      </w:tr>
      <w:tr w:rsidR="00B53775" w:rsidRPr="001D36E3" w14:paraId="293E4B25" w14:textId="77777777" w:rsidTr="005D20C1">
        <w:trPr>
          <w:trHeight w:val="614"/>
        </w:trPr>
        <w:tc>
          <w:tcPr>
            <w:tcW w:w="850" w:type="dxa"/>
            <w:vMerge/>
          </w:tcPr>
          <w:p w14:paraId="2A92F6EC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  <w:hideMark/>
          </w:tcPr>
          <w:p w14:paraId="63178F0E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E554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A8587CF" w14:textId="77777777" w:rsidR="00B53775" w:rsidRPr="001D36E3" w:rsidRDefault="00B53775" w:rsidP="00B53775">
            <w:pPr>
              <w:ind w:left="-113" w:right="-115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7BDD5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FA5F9C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A53C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9C62B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40B28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C577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38502818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Итого на</w:t>
            </w:r>
          </w:p>
          <w:p w14:paraId="761EED98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2021 – 2023 годы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1B8DC7FF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53775" w:rsidRPr="001D36E3" w14:paraId="2BF21239" w14:textId="77777777" w:rsidTr="001D36E3">
        <w:trPr>
          <w:trHeight w:val="563"/>
        </w:trPr>
        <w:tc>
          <w:tcPr>
            <w:tcW w:w="850" w:type="dxa"/>
          </w:tcPr>
          <w:p w14:paraId="36BFFF38" w14:textId="77777777" w:rsidR="00B53775" w:rsidRPr="001D36E3" w:rsidRDefault="00B53775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7EAEDD35" w14:textId="0EC744F4" w:rsidR="00B53775" w:rsidRPr="001D36E3" w:rsidRDefault="00B53775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фонда за счет средств государственной корпорации – Фонда содействия реформированию жилищно-коммунального фонда</w:t>
            </w:r>
          </w:p>
        </w:tc>
        <w:tc>
          <w:tcPr>
            <w:tcW w:w="850" w:type="dxa"/>
            <w:shd w:val="clear" w:color="auto" w:fill="auto"/>
          </w:tcPr>
          <w:p w14:paraId="1569409A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1E021A6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E779EA5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E0DE268" w14:textId="77777777" w:rsidR="00B53775" w:rsidRPr="001D36E3" w:rsidRDefault="00B53775" w:rsidP="00ED3E10">
            <w:pPr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14:paraId="15B37EAF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14:paraId="220FBD51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DE99AD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BA661B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14:paraId="37EBCEA2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C62F8DC" w14:textId="77777777" w:rsidR="00B53775" w:rsidRPr="001D36E3" w:rsidRDefault="00B53775" w:rsidP="001D36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53775" w:rsidRPr="001D36E3" w14:paraId="107F41CD" w14:textId="77777777" w:rsidTr="001D36E3">
        <w:trPr>
          <w:trHeight w:val="756"/>
        </w:trPr>
        <w:tc>
          <w:tcPr>
            <w:tcW w:w="850" w:type="dxa"/>
          </w:tcPr>
          <w:p w14:paraId="0EFACDCE" w14:textId="77777777" w:rsidR="00B53775" w:rsidRPr="001D36E3" w:rsidRDefault="00B53775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1.4.2.</w:t>
            </w:r>
          </w:p>
        </w:tc>
        <w:tc>
          <w:tcPr>
            <w:tcW w:w="2831" w:type="dxa"/>
            <w:shd w:val="clear" w:color="auto" w:fill="auto"/>
          </w:tcPr>
          <w:p w14:paraId="46B602EB" w14:textId="6E64DEC7" w:rsidR="00B53775" w:rsidRPr="001D36E3" w:rsidRDefault="00AB0FA2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О</w:t>
            </w:r>
            <w:r w:rsidR="00B53775"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беспечение мероприятий по переселению граждан из аварийного жилищного фонда</w:t>
            </w:r>
            <w: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за счет средств краевого бюджета</w:t>
            </w:r>
          </w:p>
        </w:tc>
        <w:tc>
          <w:tcPr>
            <w:tcW w:w="850" w:type="dxa"/>
            <w:shd w:val="clear" w:color="auto" w:fill="auto"/>
          </w:tcPr>
          <w:p w14:paraId="4F9ADC38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</w:tcPr>
          <w:p w14:paraId="02FF2AF0" w14:textId="77777777" w:rsidR="00B53775" w:rsidRPr="001D36E3" w:rsidRDefault="00B53775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121EDD75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0501</w:t>
            </w:r>
          </w:p>
        </w:tc>
        <w:tc>
          <w:tcPr>
            <w:tcW w:w="1276" w:type="dxa"/>
            <w:shd w:val="clear" w:color="auto" w:fill="auto"/>
          </w:tcPr>
          <w:p w14:paraId="452281AF" w14:textId="77777777" w:rsidR="00B53775" w:rsidRPr="001D36E3" w:rsidRDefault="00B53775" w:rsidP="00B53775">
            <w:pPr>
              <w:ind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</w:t>
            </w:r>
            <w:r w:rsidRPr="001D36E3">
              <w:rPr>
                <w:rFonts w:ascii="Times New Roman" w:hAnsi="Times New Roman"/>
                <w:sz w:val="21"/>
                <w:szCs w:val="21"/>
                <w:lang w:val="en-US" w:eastAsia="ru-RU"/>
              </w:rPr>
              <w:t>F</w:t>
            </w: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367482</w:t>
            </w:r>
          </w:p>
        </w:tc>
        <w:tc>
          <w:tcPr>
            <w:tcW w:w="710" w:type="dxa"/>
            <w:shd w:val="clear" w:color="auto" w:fill="auto"/>
          </w:tcPr>
          <w:p w14:paraId="57D5FF8C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100" w:type="dxa"/>
            <w:shd w:val="clear" w:color="auto" w:fill="auto"/>
          </w:tcPr>
          <w:p w14:paraId="47B98A0E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F22004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AC306A1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7 945,2</w:t>
            </w:r>
          </w:p>
        </w:tc>
        <w:tc>
          <w:tcPr>
            <w:tcW w:w="1167" w:type="dxa"/>
          </w:tcPr>
          <w:p w14:paraId="56E22BC6" w14:textId="77777777" w:rsidR="00B53775" w:rsidRPr="001D36E3" w:rsidRDefault="00B53775" w:rsidP="00ED3E10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7 945,2</w:t>
            </w:r>
          </w:p>
        </w:tc>
        <w:tc>
          <w:tcPr>
            <w:tcW w:w="2693" w:type="dxa"/>
            <w:vMerge/>
            <w:shd w:val="clear" w:color="auto" w:fill="auto"/>
          </w:tcPr>
          <w:p w14:paraId="3DB62A3D" w14:textId="77777777" w:rsidR="00B53775" w:rsidRPr="001D36E3" w:rsidRDefault="00B53775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1D36E3" w:rsidRPr="001D36E3" w14:paraId="21D1008B" w14:textId="77777777" w:rsidTr="001D36E3">
        <w:trPr>
          <w:trHeight w:val="317"/>
        </w:trPr>
        <w:tc>
          <w:tcPr>
            <w:tcW w:w="850" w:type="dxa"/>
          </w:tcPr>
          <w:p w14:paraId="7D0C0E91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4454" w:type="dxa"/>
            <w:gridSpan w:val="11"/>
          </w:tcPr>
          <w:p w14:paraId="5297BA40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Цель подпрограммы 2: Повышение уровня энергосбережения в муниципальном жилищном фонде</w:t>
            </w:r>
          </w:p>
        </w:tc>
      </w:tr>
      <w:tr w:rsidR="001D36E3" w:rsidRPr="001D36E3" w14:paraId="797E9C27" w14:textId="77777777" w:rsidTr="001D36E3">
        <w:trPr>
          <w:trHeight w:val="408"/>
        </w:trPr>
        <w:tc>
          <w:tcPr>
            <w:tcW w:w="850" w:type="dxa"/>
          </w:tcPr>
          <w:p w14:paraId="6A0E9F6C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14454" w:type="dxa"/>
            <w:gridSpan w:val="11"/>
          </w:tcPr>
          <w:p w14:paraId="4E06E4A6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Задача 4: Выполнение энергосберегающих мероприятий в муниципальном жилищном фонде</w:t>
            </w:r>
          </w:p>
        </w:tc>
      </w:tr>
      <w:tr w:rsidR="001D36E3" w:rsidRPr="001D36E3" w14:paraId="61AE2B50" w14:textId="77777777" w:rsidTr="001D36E3">
        <w:trPr>
          <w:trHeight w:val="2561"/>
        </w:trPr>
        <w:tc>
          <w:tcPr>
            <w:tcW w:w="850" w:type="dxa"/>
          </w:tcPr>
          <w:p w14:paraId="09397AEF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2.1.1.</w:t>
            </w:r>
          </w:p>
        </w:tc>
        <w:tc>
          <w:tcPr>
            <w:tcW w:w="2831" w:type="dxa"/>
          </w:tcPr>
          <w:p w14:paraId="7D2DD28D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Выполнение работ по техническому обслуживанию, ремонту и замене индивидуальных приборов учета коммунальных ресурсов в жилых помещениях муниципального жилищного фонда</w:t>
            </w:r>
          </w:p>
        </w:tc>
        <w:tc>
          <w:tcPr>
            <w:tcW w:w="850" w:type="dxa"/>
          </w:tcPr>
          <w:p w14:paraId="61F3601C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</w:tcPr>
          <w:p w14:paraId="50BAF9CC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</w:tcPr>
          <w:p w14:paraId="300DE8F8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0501</w:t>
            </w:r>
          </w:p>
        </w:tc>
        <w:tc>
          <w:tcPr>
            <w:tcW w:w="1276" w:type="dxa"/>
          </w:tcPr>
          <w:p w14:paraId="20AF2E1D" w14:textId="77777777" w:rsidR="001D36E3" w:rsidRPr="001D36E3" w:rsidRDefault="001D36E3" w:rsidP="00ED3E10">
            <w:pPr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1110085130</w:t>
            </w:r>
          </w:p>
        </w:tc>
        <w:tc>
          <w:tcPr>
            <w:tcW w:w="710" w:type="dxa"/>
          </w:tcPr>
          <w:p w14:paraId="7B88D4F7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100" w:type="dxa"/>
          </w:tcPr>
          <w:p w14:paraId="4B5EFE0B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220,0</w:t>
            </w:r>
          </w:p>
        </w:tc>
        <w:tc>
          <w:tcPr>
            <w:tcW w:w="1134" w:type="dxa"/>
          </w:tcPr>
          <w:p w14:paraId="1644BEA5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220,0</w:t>
            </w:r>
          </w:p>
        </w:tc>
        <w:tc>
          <w:tcPr>
            <w:tcW w:w="1134" w:type="dxa"/>
          </w:tcPr>
          <w:p w14:paraId="665280D4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220,0</w:t>
            </w:r>
          </w:p>
        </w:tc>
        <w:tc>
          <w:tcPr>
            <w:tcW w:w="1167" w:type="dxa"/>
          </w:tcPr>
          <w:p w14:paraId="06252A66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660,0</w:t>
            </w:r>
          </w:p>
        </w:tc>
        <w:tc>
          <w:tcPr>
            <w:tcW w:w="2693" w:type="dxa"/>
          </w:tcPr>
          <w:p w14:paraId="5AD83550" w14:textId="77777777" w:rsidR="001D36E3" w:rsidRPr="001D36E3" w:rsidRDefault="001D36E3" w:rsidP="00B53775">
            <w:pPr>
              <w:ind w:right="2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Замена индивидуальных приборов учета холодного и горячего водоснабжения – 98 шт.;</w:t>
            </w:r>
          </w:p>
          <w:p w14:paraId="338228FC" w14:textId="77777777" w:rsidR="001D36E3" w:rsidRPr="001D36E3" w:rsidRDefault="001D36E3" w:rsidP="00B53775">
            <w:pPr>
              <w:ind w:right="2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поверка индивидуальных приборов учета холодного и горячего водоснабжения – 282</w:t>
            </w:r>
            <w:r w:rsidRPr="001D36E3">
              <w:rPr>
                <w:rFonts w:ascii="Times New Roman" w:hAnsi="Times New Roman"/>
                <w:color w:val="FF0000"/>
                <w:sz w:val="21"/>
                <w:szCs w:val="21"/>
                <w:lang w:eastAsia="ru-RU"/>
              </w:rPr>
              <w:t xml:space="preserve"> </w:t>
            </w: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шт.;</w:t>
            </w:r>
          </w:p>
          <w:p w14:paraId="236B2D1B" w14:textId="77777777" w:rsidR="001D36E3" w:rsidRPr="001D36E3" w:rsidRDefault="001D36E3" w:rsidP="00B53775">
            <w:pPr>
              <w:ind w:right="2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замена приборов учета электроэнергии – 9 шт.</w:t>
            </w:r>
          </w:p>
        </w:tc>
      </w:tr>
      <w:tr w:rsidR="001D36E3" w:rsidRPr="001D36E3" w14:paraId="17A790F5" w14:textId="77777777" w:rsidTr="001D36E3">
        <w:trPr>
          <w:trHeight w:val="396"/>
        </w:trPr>
        <w:tc>
          <w:tcPr>
            <w:tcW w:w="850" w:type="dxa"/>
          </w:tcPr>
          <w:p w14:paraId="71C09957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2.1.2.</w:t>
            </w:r>
          </w:p>
        </w:tc>
        <w:tc>
          <w:tcPr>
            <w:tcW w:w="2831" w:type="dxa"/>
            <w:shd w:val="clear" w:color="auto" w:fill="auto"/>
          </w:tcPr>
          <w:p w14:paraId="04C7936C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Установка индивидуальных приборов учета холодного и горячего водоснабжения в жилых помещениях муниципального жилищного фонда</w:t>
            </w:r>
          </w:p>
        </w:tc>
        <w:tc>
          <w:tcPr>
            <w:tcW w:w="850" w:type="dxa"/>
            <w:shd w:val="clear" w:color="auto" w:fill="auto"/>
            <w:noWrap/>
          </w:tcPr>
          <w:p w14:paraId="776F509A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8" w:type="dxa"/>
            <w:shd w:val="clear" w:color="auto" w:fill="auto"/>
          </w:tcPr>
          <w:p w14:paraId="047410E5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73B8D8DC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0501</w:t>
            </w:r>
          </w:p>
        </w:tc>
        <w:tc>
          <w:tcPr>
            <w:tcW w:w="1276" w:type="dxa"/>
            <w:shd w:val="clear" w:color="auto" w:fill="auto"/>
          </w:tcPr>
          <w:p w14:paraId="15646E8E" w14:textId="77777777" w:rsidR="001D36E3" w:rsidRPr="001D36E3" w:rsidRDefault="001D36E3" w:rsidP="00ED3E10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1110085170</w:t>
            </w:r>
          </w:p>
        </w:tc>
        <w:tc>
          <w:tcPr>
            <w:tcW w:w="710" w:type="dxa"/>
            <w:shd w:val="clear" w:color="auto" w:fill="auto"/>
          </w:tcPr>
          <w:p w14:paraId="48F1F02A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100" w:type="dxa"/>
            <w:shd w:val="clear" w:color="auto" w:fill="auto"/>
            <w:noWrap/>
          </w:tcPr>
          <w:p w14:paraId="0497460A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373,6</w:t>
            </w:r>
          </w:p>
        </w:tc>
        <w:tc>
          <w:tcPr>
            <w:tcW w:w="1134" w:type="dxa"/>
            <w:shd w:val="clear" w:color="auto" w:fill="auto"/>
            <w:noWrap/>
          </w:tcPr>
          <w:p w14:paraId="3A66ABC0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373,6</w:t>
            </w:r>
          </w:p>
        </w:tc>
        <w:tc>
          <w:tcPr>
            <w:tcW w:w="1134" w:type="dxa"/>
            <w:shd w:val="clear" w:color="auto" w:fill="auto"/>
            <w:noWrap/>
          </w:tcPr>
          <w:p w14:paraId="0FD7AE7C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373,6</w:t>
            </w:r>
          </w:p>
        </w:tc>
        <w:tc>
          <w:tcPr>
            <w:tcW w:w="1167" w:type="dxa"/>
          </w:tcPr>
          <w:p w14:paraId="604D7455" w14:textId="77777777" w:rsidR="001D36E3" w:rsidRPr="001D36E3" w:rsidRDefault="001D36E3" w:rsidP="00ED3E10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1 120,8</w:t>
            </w:r>
          </w:p>
        </w:tc>
        <w:tc>
          <w:tcPr>
            <w:tcW w:w="2693" w:type="dxa"/>
            <w:shd w:val="clear" w:color="auto" w:fill="auto"/>
            <w:noWrap/>
          </w:tcPr>
          <w:p w14:paraId="1674BDF1" w14:textId="77777777" w:rsidR="001D36E3" w:rsidRPr="001D36E3" w:rsidRDefault="001D36E3" w:rsidP="00B53775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Установка индивидуальных приборов учета холодного и горячего водоснабжения – 97</w:t>
            </w:r>
            <w:r w:rsidRPr="001D36E3">
              <w:rPr>
                <w:rFonts w:ascii="Times New Roman" w:hAnsi="Times New Roman"/>
                <w:color w:val="FF0000"/>
                <w:sz w:val="21"/>
                <w:szCs w:val="21"/>
                <w:lang w:eastAsia="ru-RU"/>
              </w:rPr>
              <w:t xml:space="preserve"> </w:t>
            </w: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шт.</w:t>
            </w:r>
          </w:p>
        </w:tc>
      </w:tr>
      <w:tr w:rsidR="001D36E3" w:rsidRPr="001D36E3" w14:paraId="53D75E00" w14:textId="77777777" w:rsidTr="001D36E3">
        <w:trPr>
          <w:trHeight w:val="396"/>
        </w:trPr>
        <w:tc>
          <w:tcPr>
            <w:tcW w:w="850" w:type="dxa"/>
          </w:tcPr>
          <w:p w14:paraId="1270C8A5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shd w:val="clear" w:color="auto" w:fill="auto"/>
            <w:hideMark/>
          </w:tcPr>
          <w:p w14:paraId="0BCE19EB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 том числе: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C4F3C8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2AC92E54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3030AEF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6C73211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14:paraId="42D87558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14:paraId="051A802C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4B3CB3C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889FED" w14:textId="77777777" w:rsidR="001D36E3" w:rsidRPr="001D36E3" w:rsidRDefault="001D36E3" w:rsidP="001D36E3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67" w:type="dxa"/>
          </w:tcPr>
          <w:p w14:paraId="746C2CD9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501744B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D36E3" w:rsidRPr="001D36E3" w14:paraId="5A9B06EB" w14:textId="77777777" w:rsidTr="001D36E3">
        <w:trPr>
          <w:trHeight w:val="371"/>
        </w:trPr>
        <w:tc>
          <w:tcPr>
            <w:tcW w:w="850" w:type="dxa"/>
          </w:tcPr>
          <w:p w14:paraId="083E107A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500AD011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850" w:type="dxa"/>
            <w:shd w:val="clear" w:color="auto" w:fill="auto"/>
            <w:noWrap/>
          </w:tcPr>
          <w:p w14:paraId="49DCFB69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DA5BFD0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013</w:t>
            </w:r>
          </w:p>
        </w:tc>
        <w:tc>
          <w:tcPr>
            <w:tcW w:w="851" w:type="dxa"/>
            <w:shd w:val="clear" w:color="auto" w:fill="auto"/>
          </w:tcPr>
          <w:p w14:paraId="1ABC7225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4A73B847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14:paraId="54715688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00" w:type="dxa"/>
            <w:shd w:val="clear" w:color="auto" w:fill="auto"/>
            <w:noWrap/>
          </w:tcPr>
          <w:p w14:paraId="1B1177F9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25 915,5</w:t>
            </w:r>
          </w:p>
        </w:tc>
        <w:tc>
          <w:tcPr>
            <w:tcW w:w="1134" w:type="dxa"/>
            <w:shd w:val="clear" w:color="auto" w:fill="auto"/>
            <w:noWrap/>
          </w:tcPr>
          <w:p w14:paraId="083459C3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27 518,5</w:t>
            </w:r>
          </w:p>
        </w:tc>
        <w:tc>
          <w:tcPr>
            <w:tcW w:w="1134" w:type="dxa"/>
            <w:shd w:val="clear" w:color="auto" w:fill="auto"/>
            <w:noWrap/>
          </w:tcPr>
          <w:p w14:paraId="5B643A32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36E3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57 459,8</w:t>
            </w:r>
          </w:p>
        </w:tc>
        <w:tc>
          <w:tcPr>
            <w:tcW w:w="1167" w:type="dxa"/>
          </w:tcPr>
          <w:p w14:paraId="2F197E63" w14:textId="77777777" w:rsidR="001D36E3" w:rsidRPr="001D36E3" w:rsidRDefault="001D36E3" w:rsidP="00B53775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D36E3">
              <w:rPr>
                <w:rFonts w:ascii="Times New Roman" w:hAnsi="Times New Roman"/>
                <w:sz w:val="21"/>
                <w:szCs w:val="21"/>
                <w:lang w:eastAsia="ru-RU"/>
              </w:rPr>
              <w:t>110 893,8</w:t>
            </w:r>
          </w:p>
        </w:tc>
        <w:tc>
          <w:tcPr>
            <w:tcW w:w="2693" w:type="dxa"/>
            <w:shd w:val="clear" w:color="auto" w:fill="auto"/>
            <w:noWrap/>
          </w:tcPr>
          <w:p w14:paraId="001256DD" w14:textId="77777777" w:rsidR="001D36E3" w:rsidRPr="001D36E3" w:rsidRDefault="001D36E3" w:rsidP="001D36E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443F1F34" w14:textId="77777777" w:rsidR="001D36E3" w:rsidRDefault="001D36E3">
      <w:pPr>
        <w:rPr>
          <w:rFonts w:ascii="Times New Roman" w:hAnsi="Times New Roman"/>
          <w:sz w:val="24"/>
          <w:szCs w:val="24"/>
        </w:rPr>
        <w:sectPr w:rsidR="001D36E3" w:rsidSect="001D36E3">
          <w:pgSz w:w="16838" w:h="11906" w:orient="landscape"/>
          <w:pgMar w:top="1134" w:right="678" w:bottom="851" w:left="1134" w:header="709" w:footer="709" w:gutter="0"/>
          <w:cols w:space="708"/>
          <w:docGrid w:linePitch="360"/>
        </w:sectPr>
      </w:pPr>
    </w:p>
    <w:p w14:paraId="2AC9CB53" w14:textId="77777777" w:rsidR="001D36E3" w:rsidRPr="001D36E3" w:rsidRDefault="001D36E3" w:rsidP="00474760">
      <w:pPr>
        <w:ind w:left="567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D36E3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 xml:space="preserve">Приложение № 6 </w:t>
      </w:r>
    </w:p>
    <w:p w14:paraId="1A89F43D" w14:textId="77777777" w:rsidR="001D36E3" w:rsidRPr="001D36E3" w:rsidRDefault="001D36E3" w:rsidP="00474760">
      <w:pPr>
        <w:ind w:left="567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D36E3">
        <w:rPr>
          <w:rFonts w:ascii="Times New Roman" w:eastAsia="Times New Roman" w:hAnsi="Times New Roman"/>
          <w:bCs/>
          <w:sz w:val="20"/>
          <w:szCs w:val="20"/>
          <w:lang w:eastAsia="ru-RU"/>
        </w:rPr>
        <w:t>к муниципальной программе</w:t>
      </w:r>
    </w:p>
    <w:p w14:paraId="396B8DC5" w14:textId="77777777" w:rsidR="001D36E3" w:rsidRPr="001D36E3" w:rsidRDefault="001D36E3" w:rsidP="00474760">
      <w:pPr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36E3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1D36E3">
        <w:rPr>
          <w:rFonts w:ascii="Times New Roman" w:eastAsia="Times New Roman" w:hAnsi="Times New Roman"/>
          <w:sz w:val="20"/>
          <w:szCs w:val="20"/>
          <w:lang w:eastAsia="ru-RU"/>
        </w:rPr>
        <w:t>Реформирование и модернизация жилищно-коммунального хозяйства и повышение энергетической эффективности в городе Зеленогорске»</w:t>
      </w:r>
    </w:p>
    <w:p w14:paraId="6E2A8E96" w14:textId="77777777" w:rsidR="001D36E3" w:rsidRPr="001D36E3" w:rsidRDefault="001D36E3" w:rsidP="001D36E3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AD1064" w14:textId="77777777" w:rsidR="001D36E3" w:rsidRPr="00474760" w:rsidRDefault="001D36E3" w:rsidP="001D36E3">
      <w:pPr>
        <w:ind w:left="60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Паспорт</w:t>
      </w:r>
    </w:p>
    <w:p w14:paraId="175ACEEE" w14:textId="77777777" w:rsidR="001D36E3" w:rsidRPr="00474760" w:rsidRDefault="001D36E3" w:rsidP="001D36E3">
      <w:pPr>
        <w:ind w:left="60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474760">
        <w:rPr>
          <w:rFonts w:ascii="Times New Roman" w:hAnsi="Times New Roman"/>
          <w:sz w:val="26"/>
          <w:szCs w:val="26"/>
        </w:rPr>
        <w:t>подпрограммы 2 муниципальной программы</w:t>
      </w:r>
    </w:p>
    <w:p w14:paraId="11C14B05" w14:textId="77777777" w:rsidR="001D36E3" w:rsidRPr="00474760" w:rsidRDefault="001D36E3" w:rsidP="001D36E3">
      <w:pPr>
        <w:contextualSpacing/>
        <w:jc w:val="both"/>
        <w:rPr>
          <w:rFonts w:ascii="Times New Roman" w:hAnsi="Times New Roman"/>
          <w:bCs/>
          <w:sz w:val="26"/>
          <w:szCs w:val="26"/>
          <w:highlight w:val="green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379"/>
      </w:tblGrid>
      <w:tr w:rsidR="001D36E3" w:rsidRPr="00474760" w14:paraId="4A786349" w14:textId="77777777" w:rsidTr="00474760">
        <w:trPr>
          <w:trHeight w:val="488"/>
        </w:trPr>
        <w:tc>
          <w:tcPr>
            <w:tcW w:w="567" w:type="dxa"/>
          </w:tcPr>
          <w:p w14:paraId="3F67A807" w14:textId="77777777" w:rsidR="001D36E3" w:rsidRPr="00474760" w:rsidRDefault="001D36E3" w:rsidP="001D36E3">
            <w:pPr>
              <w:ind w:left="-108" w:right="-108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2" w:type="dxa"/>
          </w:tcPr>
          <w:p w14:paraId="06A5EAA4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подпрограммы</w:t>
            </w:r>
          </w:p>
        </w:tc>
        <w:tc>
          <w:tcPr>
            <w:tcW w:w="6379" w:type="dxa"/>
          </w:tcPr>
          <w:p w14:paraId="26273DBE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  <w:lang w:eastAsia="ru-RU"/>
              </w:rPr>
              <w:t>Внешнее благоустройство на территории города Зеленогорска (далее – подпрограмма)</w:t>
            </w:r>
          </w:p>
        </w:tc>
      </w:tr>
      <w:tr w:rsidR="001D36E3" w:rsidRPr="00474760" w14:paraId="0A936819" w14:textId="77777777" w:rsidTr="00474760">
        <w:trPr>
          <w:trHeight w:val="694"/>
        </w:trPr>
        <w:tc>
          <w:tcPr>
            <w:tcW w:w="567" w:type="dxa"/>
          </w:tcPr>
          <w:p w14:paraId="0785C961" w14:textId="77777777" w:rsidR="001D36E3" w:rsidRPr="00474760" w:rsidRDefault="001D36E3" w:rsidP="001D36E3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2" w:type="dxa"/>
          </w:tcPr>
          <w:p w14:paraId="328B4A42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9" w:type="dxa"/>
          </w:tcPr>
          <w:p w14:paraId="24AC8C69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в городе Зеленогорске</w:t>
            </w:r>
          </w:p>
        </w:tc>
      </w:tr>
      <w:tr w:rsidR="001D36E3" w:rsidRPr="00474760" w14:paraId="101F0BA8" w14:textId="77777777" w:rsidTr="00474760">
        <w:trPr>
          <w:trHeight w:val="694"/>
        </w:trPr>
        <w:tc>
          <w:tcPr>
            <w:tcW w:w="567" w:type="dxa"/>
          </w:tcPr>
          <w:p w14:paraId="540D334A" w14:textId="77777777" w:rsidR="001D36E3" w:rsidRPr="00474760" w:rsidRDefault="001D36E3" w:rsidP="001D36E3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52" w:type="dxa"/>
          </w:tcPr>
          <w:p w14:paraId="19757E2B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Исполнители подпрограммы</w:t>
            </w:r>
          </w:p>
        </w:tc>
        <w:tc>
          <w:tcPr>
            <w:tcW w:w="6379" w:type="dxa"/>
          </w:tcPr>
          <w:p w14:paraId="4B75FAC2" w14:textId="77777777" w:rsidR="001D36E3" w:rsidRPr="00474760" w:rsidRDefault="001D36E3" w:rsidP="00521F23">
            <w:pPr>
              <w:pStyle w:val="a8"/>
              <w:numPr>
                <w:ilvl w:val="0"/>
                <w:numId w:val="3"/>
              </w:numPr>
              <w:ind w:left="322" w:righ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 «Заказчик»</w:t>
            </w:r>
            <w:r w:rsidR="00521F23" w:rsidRPr="004747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0821B4BA" w14:textId="77777777" w:rsidR="00521F23" w:rsidRPr="00474760" w:rsidRDefault="00521F23" w:rsidP="00521F23">
            <w:pPr>
              <w:pStyle w:val="a8"/>
              <w:numPr>
                <w:ilvl w:val="0"/>
                <w:numId w:val="3"/>
              </w:numPr>
              <w:ind w:left="322" w:righ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МБУ КБУ.</w:t>
            </w:r>
          </w:p>
        </w:tc>
      </w:tr>
      <w:tr w:rsidR="001D36E3" w:rsidRPr="00474760" w14:paraId="65492DF7" w14:textId="77777777" w:rsidTr="00474760">
        <w:trPr>
          <w:trHeight w:val="661"/>
        </w:trPr>
        <w:tc>
          <w:tcPr>
            <w:tcW w:w="567" w:type="dxa"/>
            <w:tcBorders>
              <w:bottom w:val="single" w:sz="4" w:space="0" w:color="auto"/>
            </w:tcBorders>
          </w:tcPr>
          <w:p w14:paraId="120ED578" w14:textId="77777777" w:rsidR="001D36E3" w:rsidRPr="00474760" w:rsidRDefault="001D36E3" w:rsidP="001D36E3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20213A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Цель подпрограммы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1A79699" w14:textId="77777777" w:rsidR="001D36E3" w:rsidRPr="00474760" w:rsidRDefault="001D36E3" w:rsidP="001D36E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 благоприятных, комфортных и безопасных условий для проживания и отдыха населения города</w:t>
            </w:r>
          </w:p>
        </w:tc>
      </w:tr>
      <w:tr w:rsidR="001D36E3" w:rsidRPr="00474760" w14:paraId="078CBC47" w14:textId="77777777" w:rsidTr="00474760">
        <w:trPr>
          <w:trHeight w:val="1070"/>
        </w:trPr>
        <w:tc>
          <w:tcPr>
            <w:tcW w:w="567" w:type="dxa"/>
            <w:tcBorders>
              <w:top w:val="single" w:sz="4" w:space="0" w:color="auto"/>
            </w:tcBorders>
          </w:tcPr>
          <w:p w14:paraId="43755A63" w14:textId="77777777" w:rsidR="001D36E3" w:rsidRPr="00474760" w:rsidRDefault="001D36E3" w:rsidP="001D36E3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81952E6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  <w:lang w:eastAsia="ru-RU"/>
              </w:rPr>
              <w:t>Задачи подпрограммы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4E8DE73E" w14:textId="77777777" w:rsidR="001D36E3" w:rsidRPr="00474760" w:rsidRDefault="001D36E3" w:rsidP="001D36E3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Обеспечение текущего содержания и ремонта объектов внешнего благоустройства города.</w:t>
            </w:r>
          </w:p>
          <w:p w14:paraId="34ED1D60" w14:textId="77777777" w:rsidR="001D36E3" w:rsidRPr="00474760" w:rsidRDefault="001D36E3" w:rsidP="002B6CBE">
            <w:pPr>
              <w:tabs>
                <w:tab w:val="left" w:pos="320"/>
              </w:tabs>
              <w:ind w:left="33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Обеспечение выполнения прочих меропри</w:t>
            </w:r>
            <w:r w:rsidR="002B6CBE" w:rsidRPr="004747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ятий по благоустройству города.</w:t>
            </w:r>
          </w:p>
        </w:tc>
      </w:tr>
      <w:tr w:rsidR="001D36E3" w:rsidRPr="00474760" w14:paraId="6504599B" w14:textId="77777777" w:rsidTr="00474760">
        <w:trPr>
          <w:trHeight w:val="835"/>
        </w:trPr>
        <w:tc>
          <w:tcPr>
            <w:tcW w:w="567" w:type="dxa"/>
          </w:tcPr>
          <w:p w14:paraId="3D1F9F73" w14:textId="77777777" w:rsidR="001D36E3" w:rsidRPr="00474760" w:rsidRDefault="001D36E3" w:rsidP="001D36E3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552" w:type="dxa"/>
          </w:tcPr>
          <w:p w14:paraId="0134C657" w14:textId="77777777" w:rsidR="001D36E3" w:rsidRPr="00474760" w:rsidRDefault="001D36E3" w:rsidP="001D36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результативности подпрограммы</w:t>
            </w:r>
          </w:p>
        </w:tc>
        <w:tc>
          <w:tcPr>
            <w:tcW w:w="6379" w:type="dxa"/>
          </w:tcPr>
          <w:p w14:paraId="60A996A0" w14:textId="77777777" w:rsidR="001D36E3" w:rsidRPr="00474760" w:rsidRDefault="001D36E3" w:rsidP="001D36E3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1D36E3" w:rsidRPr="00474760" w14:paraId="54E75903" w14:textId="77777777" w:rsidTr="00474760">
        <w:trPr>
          <w:trHeight w:val="62"/>
        </w:trPr>
        <w:tc>
          <w:tcPr>
            <w:tcW w:w="567" w:type="dxa"/>
          </w:tcPr>
          <w:p w14:paraId="72EE80AC" w14:textId="77777777" w:rsidR="001D36E3" w:rsidRPr="00474760" w:rsidRDefault="001D36E3" w:rsidP="001D36E3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14:paraId="42CB3FDE" w14:textId="77777777" w:rsidR="001D36E3" w:rsidRPr="00474760" w:rsidRDefault="001D36E3" w:rsidP="001D36E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Сроки реализации подпрограммы</w:t>
            </w:r>
          </w:p>
        </w:tc>
        <w:tc>
          <w:tcPr>
            <w:tcW w:w="6379" w:type="dxa"/>
            <w:vAlign w:val="center"/>
          </w:tcPr>
          <w:p w14:paraId="0A5E0B62" w14:textId="77777777" w:rsidR="001D36E3" w:rsidRPr="00474760" w:rsidRDefault="001D36E3" w:rsidP="003B04E5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01.01.202</w:t>
            </w:r>
            <w:r w:rsidR="003B04E5" w:rsidRPr="004747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4747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– 31.12.202</w:t>
            </w:r>
            <w:r w:rsidR="003B04E5" w:rsidRPr="004747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1D36E3" w:rsidRPr="00474760" w14:paraId="2F46D209" w14:textId="77777777" w:rsidTr="00474760">
        <w:trPr>
          <w:trHeight w:val="262"/>
        </w:trPr>
        <w:tc>
          <w:tcPr>
            <w:tcW w:w="567" w:type="dxa"/>
          </w:tcPr>
          <w:p w14:paraId="4A4E9A96" w14:textId="77777777" w:rsidR="001D36E3" w:rsidRPr="00474760" w:rsidRDefault="001D36E3" w:rsidP="001D36E3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552" w:type="dxa"/>
          </w:tcPr>
          <w:p w14:paraId="448D45CF" w14:textId="77777777" w:rsidR="001D36E3" w:rsidRPr="00474760" w:rsidRDefault="001D36E3" w:rsidP="001D36E3">
            <w:pP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76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</w:tcPr>
          <w:p w14:paraId="7ABBDD74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 xml:space="preserve">Общий объем бюджетных ассигнований на реализацию подпрограммы составляет 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237 746,6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42BA161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1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80 644,9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68DAD1FD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2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78 585,3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2DB6C941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3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78 516,4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14:paraId="58537D22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 xml:space="preserve">Объем средств краевого бюджета составляет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296,0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5F455E0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1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75,7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598F21A7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2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144,6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630AF51C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3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75,7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14:paraId="366A0D29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Объем средст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в местного бюджета составляет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237 450,6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D87BD81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1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80 569,2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7B7DCF02" w14:textId="77777777" w:rsidR="001D36E3" w:rsidRPr="00474760" w:rsidRDefault="001D36E3" w:rsidP="001D36E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2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78 440,7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247B7511" w14:textId="77777777" w:rsidR="001D36E3" w:rsidRPr="00474760" w:rsidRDefault="001D36E3" w:rsidP="00974EA1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4760">
              <w:rPr>
                <w:rFonts w:ascii="Times New Roman" w:hAnsi="Times New Roman"/>
                <w:sz w:val="26"/>
                <w:szCs w:val="26"/>
              </w:rPr>
              <w:t>202</w:t>
            </w:r>
            <w:r w:rsidR="00CC3425" w:rsidRPr="00474760">
              <w:rPr>
                <w:rFonts w:ascii="Times New Roman" w:hAnsi="Times New Roman"/>
                <w:sz w:val="26"/>
                <w:szCs w:val="26"/>
              </w:rPr>
              <w:t>3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974EA1" w:rsidRPr="00474760">
              <w:rPr>
                <w:rFonts w:ascii="Times New Roman" w:hAnsi="Times New Roman"/>
                <w:sz w:val="26"/>
                <w:szCs w:val="26"/>
              </w:rPr>
              <w:t>78 440,7</w:t>
            </w:r>
            <w:r w:rsidRPr="00474760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</w:tc>
      </w:tr>
    </w:tbl>
    <w:p w14:paraId="4AF47A56" w14:textId="77777777" w:rsidR="001D36E3" w:rsidRPr="00474760" w:rsidRDefault="001D36E3" w:rsidP="001D36E3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0611A2" w14:textId="77777777" w:rsidR="001D36E3" w:rsidRPr="00474760" w:rsidRDefault="001D36E3" w:rsidP="00974EA1">
      <w:pPr>
        <w:pStyle w:val="a8"/>
        <w:numPr>
          <w:ilvl w:val="0"/>
          <w:numId w:val="2"/>
        </w:num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Постановка общегородской проблемы и обоснование необходимости разработки подпрограммы</w:t>
      </w:r>
    </w:p>
    <w:p w14:paraId="23DF25E8" w14:textId="77777777" w:rsidR="00974EA1" w:rsidRPr="00474760" w:rsidRDefault="00974EA1" w:rsidP="001D36E3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2BDF5A5" w14:textId="77777777" w:rsidR="001D36E3" w:rsidRPr="00474760" w:rsidRDefault="001D36E3" w:rsidP="001D36E3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1.1. Благоустройство является одним из приоритетных направлений в сфере жилищно-коммунального хозяйства муниципального образования.</w:t>
      </w:r>
    </w:p>
    <w:p w14:paraId="0C8595E8" w14:textId="77777777" w:rsidR="001D36E3" w:rsidRPr="00474760" w:rsidRDefault="001D36E3" w:rsidP="001D36E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 организация благоустройства территории городского округа отнесена к вопросам местного значения.</w:t>
      </w:r>
    </w:p>
    <w:p w14:paraId="7BD4AC63" w14:textId="77777777" w:rsidR="001D36E3" w:rsidRPr="00474760" w:rsidRDefault="001D36E3" w:rsidP="001D36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Низкий уровень благоустройства снижает комфортность проживания жителей города и является одной из проблем, требующих каждодневного внимания и эффективного решения.</w:t>
      </w:r>
    </w:p>
    <w:p w14:paraId="28E63A44" w14:textId="77777777" w:rsidR="001D36E3" w:rsidRPr="00474760" w:rsidRDefault="001D36E3" w:rsidP="001D36E3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1.2. Повышение уровня и качества жизни населения города являются приоритетными социально-экономическими задачами развития города. Формирование современной городской инфраструктуры и благоустройство мест общего пользования территории города – важные социальные задачи. В данной сфере можно выделить следующие проблемы:</w:t>
      </w:r>
    </w:p>
    <w:p w14:paraId="2356168D" w14:textId="77777777" w:rsidR="001D36E3" w:rsidRPr="00474760" w:rsidRDefault="001D36E3" w:rsidP="001D36E3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- объекты уличного освещения требуют надлежащего содержания и ремонта, своевременной замены перегоревших ламп для поддержания освещенности территорий;</w:t>
      </w:r>
    </w:p>
    <w:p w14:paraId="38ABDC84" w14:textId="77777777" w:rsidR="001D36E3" w:rsidRPr="00474760" w:rsidRDefault="001D36E3" w:rsidP="001D36E3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- часть зеленых насаждений ежегодно на территории города нуждается в вырубке, в том числе больных и сухостойных деревьев и кустарников, и требует своевременной замены новыми посадками. Ведется систематический уход за существующими насаждениями: вырезка поросли, декоративная обрезка, посадка саженцев, разбивка клумб и т.д. Падение деревьев угрожает жизни граждан, приводит к разрушению кровли крыш зданий, создает аварийные ситуации, как при падении на проезжую часть, так и связанные с порывами электропроводов;</w:t>
      </w:r>
    </w:p>
    <w:p w14:paraId="34377DC2" w14:textId="77777777" w:rsidR="001D36E3" w:rsidRPr="00474760" w:rsidRDefault="001D36E3" w:rsidP="001D36E3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- загрязнения и технические неисправности городских фонтанов снижают их эстетический вид и срок службы. Своевременно выполненные работы по содержанию и ремонту городских фонтанов продляют срок их эксплуатации. В летнее время года действующие фонтаны значительно улучшают архитектурный облик города;</w:t>
      </w:r>
    </w:p>
    <w:p w14:paraId="4FE05218" w14:textId="77777777" w:rsidR="001D36E3" w:rsidRPr="00474760" w:rsidRDefault="001D36E3" w:rsidP="001D36E3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- смывание песка при повышении уровня воды, в результате таяния снега, случайный мусор и ухудшение технического состояния малых архитектурных форм на городских пляжах в результате воздействия неблагоприятных погодных условий. Городские пляжи в летнее время являются местом массового отдыха не только жителей города Зеленогорска, но и его гостей. Обустройство мест для отдыха и досуга граждан является одним из обязательных мероприятий в рамках организации работ по благоустройству города.</w:t>
      </w:r>
    </w:p>
    <w:p w14:paraId="6BBA3BA8" w14:textId="77777777" w:rsidR="001D36E3" w:rsidRPr="00474760" w:rsidRDefault="001D36E3" w:rsidP="001D36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Таким образом, уровень благоустройства города представляет собой широкий круг взаимосвязанных технических, экономических и организационных вопросов, решение которых должно учитывать соответствие уровня благоустройства общим направлениям социально-экономического развития города.</w:t>
      </w:r>
    </w:p>
    <w:p w14:paraId="628F8D2C" w14:textId="77777777" w:rsidR="001D36E3" w:rsidRPr="00474760" w:rsidRDefault="001D36E3" w:rsidP="001D36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3827B59D" w14:textId="77777777" w:rsidR="001D36E3" w:rsidRPr="00474760" w:rsidRDefault="001D36E3" w:rsidP="001D36E3">
      <w:pPr>
        <w:tabs>
          <w:tab w:val="left" w:pos="142"/>
          <w:tab w:val="left" w:pos="426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2. Цель, задачи, этапы, сроки выполнения и показатели результативности подпрограммы</w:t>
      </w:r>
    </w:p>
    <w:p w14:paraId="666F1FB3" w14:textId="77777777" w:rsidR="001D36E3" w:rsidRPr="00474760" w:rsidRDefault="001D36E3" w:rsidP="001D36E3">
      <w:pPr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2003CC" w14:textId="77777777" w:rsidR="001D36E3" w:rsidRPr="00474760" w:rsidRDefault="001D36E3" w:rsidP="001D36E3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2.1. Целью подпрограммы является создание благоприятных, комфортных и безопасных условий для проживания и отдыха населения города.</w:t>
      </w:r>
    </w:p>
    <w:p w14:paraId="773E86EB" w14:textId="77777777" w:rsidR="001D36E3" w:rsidRPr="00474760" w:rsidRDefault="001D36E3" w:rsidP="001D36E3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2.2. Для достижения указанной цели необходимо решить следующие задачи:</w:t>
      </w:r>
    </w:p>
    <w:p w14:paraId="34CACF19" w14:textId="77777777" w:rsidR="001D36E3" w:rsidRPr="00474760" w:rsidRDefault="001D36E3" w:rsidP="001D36E3">
      <w:pPr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1). Обеспечение текущего содержания и ремонта объектов внешнего благоустройства города.</w:t>
      </w:r>
    </w:p>
    <w:p w14:paraId="6377B0F2" w14:textId="77777777" w:rsidR="001D36E3" w:rsidRPr="00474760" w:rsidRDefault="001D36E3" w:rsidP="001D36E3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2). Обеспечение выполнения прочих мероприятий по благоустройству города.</w:t>
      </w:r>
    </w:p>
    <w:p w14:paraId="01CC1CF8" w14:textId="77777777" w:rsidR="001D36E3" w:rsidRPr="00474760" w:rsidRDefault="001D36E3" w:rsidP="001D36E3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2.3. Реализация мероприятий подпрограммы осуществляется на постоянной основе в период с 01.01.202</w:t>
      </w:r>
      <w:r w:rsidR="002B6CBE" w:rsidRPr="0047476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31.12.202</w:t>
      </w:r>
      <w:r w:rsidR="002B6CBE" w:rsidRPr="0047476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E7FFC89" w14:textId="77777777" w:rsidR="001D36E3" w:rsidRPr="00474760" w:rsidRDefault="001D36E3" w:rsidP="001D36E3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В силу решаемых в рамках подпрограммы задач этапы реализации подпрограммы не выделяются.</w:t>
      </w:r>
    </w:p>
    <w:p w14:paraId="5F07CE37" w14:textId="77777777" w:rsidR="001D36E3" w:rsidRPr="00474760" w:rsidRDefault="001D36E3" w:rsidP="001D36E3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2.4. Показателями результативности подпрограммы являются:</w:t>
      </w:r>
    </w:p>
    <w:p w14:paraId="497EF889" w14:textId="77777777" w:rsidR="001D36E3" w:rsidRPr="00474760" w:rsidRDefault="001D36E3" w:rsidP="001D36E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2.4.1. Общая протяженность сетей уличного освещения, в отношении которых осуществляются содержание и ремонт, – 94,627 км ежегодно.</w:t>
      </w:r>
    </w:p>
    <w:p w14:paraId="27117078" w14:textId="77777777" w:rsidR="001D36E3" w:rsidRPr="00474760" w:rsidRDefault="001D36E3" w:rsidP="001D36E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Выполнение своевременных ремонтов на сетях уличного освещения обеспечит увеличение срока службы таких сетей, комфортное проживание жителей города.</w:t>
      </w:r>
    </w:p>
    <w:p w14:paraId="6314771F" w14:textId="77777777" w:rsidR="001D36E3" w:rsidRPr="00203346" w:rsidRDefault="001D36E3" w:rsidP="001D36E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 xml:space="preserve">2.4.2. Количество </w:t>
      </w:r>
      <w:r w:rsidRPr="00203346">
        <w:rPr>
          <w:rFonts w:ascii="Times New Roman" w:hAnsi="Times New Roman"/>
          <w:sz w:val="26"/>
          <w:szCs w:val="26"/>
          <w:lang w:eastAsia="ru-RU"/>
        </w:rPr>
        <w:t>вырубленных, поваленных деревьев,</w:t>
      </w: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03346">
        <w:rPr>
          <w:rFonts w:ascii="Times New Roman" w:hAnsi="Times New Roman"/>
          <w:sz w:val="26"/>
          <w:szCs w:val="26"/>
          <w:lang w:eastAsia="ru-RU"/>
        </w:rPr>
        <w:t>в отношении которых получе</w:t>
      </w:r>
      <w:r w:rsidR="00267D02" w:rsidRPr="00203346">
        <w:rPr>
          <w:rFonts w:ascii="Times New Roman" w:hAnsi="Times New Roman"/>
          <w:sz w:val="26"/>
          <w:szCs w:val="26"/>
          <w:lang w:eastAsia="ru-RU"/>
        </w:rPr>
        <w:t>ны разрешения на вырубку, валку</w:t>
      </w:r>
      <w:r w:rsidRPr="002033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>– 201 ед.</w:t>
      </w:r>
      <w:r w:rsidR="00267D02" w:rsidRPr="00203346">
        <w:rPr>
          <w:rFonts w:ascii="Times New Roman" w:hAnsi="Times New Roman"/>
          <w:sz w:val="26"/>
          <w:szCs w:val="26"/>
          <w:lang w:eastAsia="ru-RU"/>
        </w:rPr>
        <w:t xml:space="preserve"> ежегодно</w:t>
      </w: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>, количество деревьев, в отношении которых выполнена омолаживающая обрезка (в том числе деревьев, расположенных во внутриквартальных территориях), – 40 ед. ежегодно.</w:t>
      </w:r>
    </w:p>
    <w:p w14:paraId="232ABDB3" w14:textId="77777777" w:rsidR="001D36E3" w:rsidRPr="00474760" w:rsidRDefault="001D36E3" w:rsidP="001D36E3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Своевременно проводимые мероприятия по вырубке деревьев предотвратят их падение во дворах многоквартирных домов, на автомобильные дороги города, что поможет избежать несчастных случаев, а также предупредят возникновение повреждений на линиях электропередач, связанных с обрывом проводов.</w:t>
      </w:r>
    </w:p>
    <w:p w14:paraId="39BC42E9" w14:textId="77777777" w:rsidR="001D36E3" w:rsidRPr="00474760" w:rsidRDefault="001D36E3" w:rsidP="001D36E3">
      <w:pPr>
        <w:tabs>
          <w:tab w:val="left" w:pos="851"/>
          <w:tab w:val="left" w:pos="1276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2.4.3. Количество вновь высаженных деревьев и кустарников – 230 ед. ежегодно.</w:t>
      </w:r>
    </w:p>
    <w:p w14:paraId="065FB80B" w14:textId="77777777" w:rsidR="001D36E3" w:rsidRPr="00474760" w:rsidRDefault="001D36E3" w:rsidP="001D36E3">
      <w:pPr>
        <w:tabs>
          <w:tab w:val="left" w:pos="851"/>
          <w:tab w:val="left" w:pos="1276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Своевременное обновление зеленых насаждений позволит сохранить в городе высокий уровень благоустройства, а также улучшить эстетический облик города.</w:t>
      </w:r>
    </w:p>
    <w:p w14:paraId="212437D8" w14:textId="77777777" w:rsidR="001D36E3" w:rsidRPr="00474760" w:rsidRDefault="001D36E3" w:rsidP="001D36E3">
      <w:pPr>
        <w:tabs>
          <w:tab w:val="left" w:pos="1418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2.4.4. Количество приведенных в надлежащее состояние малых архитектурных форм – 950 шт. ежегодно.</w:t>
      </w:r>
    </w:p>
    <w:p w14:paraId="057F15A4" w14:textId="77777777" w:rsidR="001D36E3" w:rsidRPr="00474760" w:rsidRDefault="001D36E3" w:rsidP="001D36E3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Проведение текущих ремонтов и содержание малых архитектурных форм в надлежащем состоянии позволит повысить уровень санитарного состояния территории города, улучшить архитектурный облик городских улиц и скверов.</w:t>
      </w:r>
    </w:p>
    <w:p w14:paraId="776DE295" w14:textId="178780F5" w:rsidR="00267D02" w:rsidRPr="00474760" w:rsidRDefault="00267D02" w:rsidP="00267D02">
      <w:pPr>
        <w:pStyle w:val="a8"/>
        <w:numPr>
          <w:ilvl w:val="2"/>
          <w:numId w:val="3"/>
        </w:num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Количество</w:t>
      </w:r>
      <w:r w:rsidR="00C6627B">
        <w:rPr>
          <w:rFonts w:ascii="Times New Roman" w:eastAsia="Times New Roman" w:hAnsi="Times New Roman"/>
          <w:sz w:val="26"/>
          <w:szCs w:val="26"/>
          <w:lang w:eastAsia="ru-RU"/>
        </w:rPr>
        <w:t xml:space="preserve"> благоустроенных</w:t>
      </w: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 xml:space="preserve"> воинских захоронений</w:t>
      </w:r>
      <w:r w:rsidR="004D6F4F" w:rsidRPr="00474760">
        <w:rPr>
          <w:rFonts w:ascii="Times New Roman" w:eastAsia="Times New Roman" w:hAnsi="Times New Roman"/>
          <w:sz w:val="26"/>
          <w:szCs w:val="26"/>
          <w:lang w:eastAsia="ru-RU"/>
        </w:rPr>
        <w:t xml:space="preserve"> в 2022 году – 1 ед.</w:t>
      </w:r>
    </w:p>
    <w:p w14:paraId="4D9A5C33" w14:textId="77777777" w:rsidR="00267D02" w:rsidRPr="00474760" w:rsidRDefault="00267D02" w:rsidP="00267D02">
      <w:pPr>
        <w:pStyle w:val="a8"/>
        <w:numPr>
          <w:ilvl w:val="2"/>
          <w:numId w:val="3"/>
        </w:num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Количество установленных мемориальных знаков</w:t>
      </w:r>
      <w:r w:rsidR="004D6F4F" w:rsidRPr="00474760">
        <w:rPr>
          <w:rFonts w:ascii="Times New Roman" w:eastAsia="Times New Roman" w:hAnsi="Times New Roman"/>
          <w:sz w:val="26"/>
          <w:szCs w:val="26"/>
          <w:lang w:eastAsia="ru-RU"/>
        </w:rPr>
        <w:t xml:space="preserve"> в 2022 году – 1 ед.</w:t>
      </w:r>
    </w:p>
    <w:p w14:paraId="35CFE3EC" w14:textId="77777777" w:rsidR="001D36E3" w:rsidRPr="00474760" w:rsidRDefault="001D36E3" w:rsidP="001D36E3">
      <w:pPr>
        <w:tabs>
          <w:tab w:val="left" w:pos="993"/>
        </w:tabs>
        <w:jc w:val="center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0367B4F2" w14:textId="77777777" w:rsidR="001D36E3" w:rsidRPr="00474760" w:rsidRDefault="001D36E3" w:rsidP="001D36E3">
      <w:pPr>
        <w:suppressAutoHyphens/>
        <w:ind w:right="-1" w:firstLine="708"/>
        <w:jc w:val="center"/>
        <w:rPr>
          <w:rFonts w:ascii="Times New Roman" w:eastAsia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>3. Механизм реализации подпрограммы</w:t>
      </w:r>
    </w:p>
    <w:p w14:paraId="3C956415" w14:textId="77777777" w:rsidR="001D36E3" w:rsidRPr="00474760" w:rsidRDefault="001D36E3" w:rsidP="001D36E3">
      <w:pPr>
        <w:suppressAutoHyphens/>
        <w:ind w:right="-1" w:firstLine="708"/>
        <w:jc w:val="center"/>
        <w:rPr>
          <w:rFonts w:ascii="Times New Roman" w:eastAsia="Times New Roman" w:hAnsi="Times New Roman"/>
          <w:sz w:val="26"/>
          <w:szCs w:val="26"/>
          <w:highlight w:val="yellow"/>
        </w:rPr>
      </w:pPr>
    </w:p>
    <w:p w14:paraId="4A2D4DFF" w14:textId="77777777" w:rsidR="001D36E3" w:rsidRPr="00474760" w:rsidRDefault="001D36E3" w:rsidP="001D36E3">
      <w:pPr>
        <w:tabs>
          <w:tab w:val="left" w:pos="1276"/>
        </w:tabs>
        <w:suppressAutoHyphens/>
        <w:ind w:right="-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>3.1. Главным распорядителем средств местного бюджета, предусмотренных на реализацию мероприятий подпрограммы, является ОГХ.</w:t>
      </w:r>
    </w:p>
    <w:p w14:paraId="47161DB5" w14:textId="77777777" w:rsidR="001D36E3" w:rsidRPr="00474760" w:rsidRDefault="001D36E3" w:rsidP="001D36E3">
      <w:pPr>
        <w:suppressAutoHyphens/>
        <w:ind w:right="-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 xml:space="preserve">3.2. Реализация подпрограммы осуществляется ОГХ при участии находящихся в его ведении учреждений: МКУ «Заказчик» и </w:t>
      </w:r>
      <w:bookmarkStart w:id="3" w:name="_Hlk49266653"/>
      <w:r w:rsidRPr="00474760">
        <w:rPr>
          <w:rFonts w:ascii="Times New Roman" w:eastAsia="Times New Roman" w:hAnsi="Times New Roman"/>
          <w:sz w:val="26"/>
          <w:szCs w:val="26"/>
        </w:rPr>
        <w:t>Муниципальное бюджетное учреждение «Комбинат благоустройства»</w:t>
      </w:r>
      <w:bookmarkEnd w:id="3"/>
      <w:r w:rsidRPr="00474760">
        <w:rPr>
          <w:rFonts w:ascii="Times New Roman" w:eastAsia="Times New Roman" w:hAnsi="Times New Roman"/>
          <w:sz w:val="26"/>
          <w:szCs w:val="26"/>
        </w:rPr>
        <w:t xml:space="preserve"> (далее - МБУ КБУ) в соответствии с поставленными задачами и мероприятиями, приведенными в приложении к подпрограмме.</w:t>
      </w:r>
    </w:p>
    <w:p w14:paraId="367E7C13" w14:textId="77777777" w:rsidR="001D36E3" w:rsidRPr="00ED3E10" w:rsidRDefault="001D36E3" w:rsidP="001D36E3">
      <w:pPr>
        <w:suppressAutoHyphens/>
        <w:ind w:right="-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ED3E10">
        <w:rPr>
          <w:rFonts w:ascii="Times New Roman" w:eastAsia="Times New Roman" w:hAnsi="Times New Roman"/>
          <w:sz w:val="26"/>
          <w:szCs w:val="26"/>
        </w:rPr>
        <w:lastRenderedPageBreak/>
        <w:t>3.3. Мероприятия подпрогр</w:t>
      </w:r>
      <w:r w:rsidR="003E1C15" w:rsidRPr="00ED3E10">
        <w:rPr>
          <w:rFonts w:ascii="Times New Roman" w:eastAsia="Times New Roman" w:hAnsi="Times New Roman"/>
          <w:sz w:val="26"/>
          <w:szCs w:val="26"/>
        </w:rPr>
        <w:t>аммы, указанные в строках 1.1.1,</w:t>
      </w:r>
      <w:r w:rsidRPr="00ED3E10">
        <w:rPr>
          <w:rFonts w:ascii="Times New Roman" w:eastAsia="Times New Roman" w:hAnsi="Times New Roman"/>
          <w:sz w:val="26"/>
          <w:szCs w:val="26"/>
        </w:rPr>
        <w:t xml:space="preserve"> </w:t>
      </w:r>
      <w:r w:rsidR="003E1C15" w:rsidRPr="00ED3E10">
        <w:rPr>
          <w:rFonts w:ascii="Times New Roman" w:eastAsia="Times New Roman" w:hAnsi="Times New Roman"/>
          <w:sz w:val="26"/>
          <w:szCs w:val="26"/>
        </w:rPr>
        <w:t xml:space="preserve">1.1.4 – 1.1.5, </w:t>
      </w:r>
      <w:r w:rsidRPr="00ED3E10">
        <w:rPr>
          <w:rFonts w:ascii="Times New Roman" w:eastAsia="Times New Roman" w:hAnsi="Times New Roman"/>
          <w:sz w:val="26"/>
          <w:szCs w:val="26"/>
        </w:rPr>
        <w:t>1.2.2 – 1.</w:t>
      </w:r>
      <w:r w:rsidR="003E1C15" w:rsidRPr="00ED3E10">
        <w:rPr>
          <w:rFonts w:ascii="Times New Roman" w:eastAsia="Times New Roman" w:hAnsi="Times New Roman"/>
          <w:sz w:val="26"/>
          <w:szCs w:val="26"/>
        </w:rPr>
        <w:t>2</w:t>
      </w:r>
      <w:r w:rsidRPr="00ED3E10">
        <w:rPr>
          <w:rFonts w:ascii="Times New Roman" w:eastAsia="Times New Roman" w:hAnsi="Times New Roman"/>
          <w:sz w:val="26"/>
          <w:szCs w:val="26"/>
        </w:rPr>
        <w:t>.</w:t>
      </w:r>
      <w:r w:rsidR="003E1C15" w:rsidRPr="00ED3E10">
        <w:rPr>
          <w:rFonts w:ascii="Times New Roman" w:eastAsia="Times New Roman" w:hAnsi="Times New Roman"/>
          <w:sz w:val="26"/>
          <w:szCs w:val="26"/>
        </w:rPr>
        <w:t>5</w:t>
      </w:r>
      <w:r w:rsidRPr="00ED3E10">
        <w:rPr>
          <w:rFonts w:ascii="Times New Roman" w:eastAsia="Times New Roman" w:hAnsi="Times New Roman"/>
          <w:sz w:val="26"/>
          <w:szCs w:val="26"/>
        </w:rPr>
        <w:t xml:space="preserve"> приложения к подпрограмме, осуществляются МКУ «Заказчик» в </w:t>
      </w:r>
      <w:r w:rsidRPr="00ED3E10">
        <w:rPr>
          <w:rFonts w:ascii="Times New Roman" w:hAnsi="Times New Roman"/>
          <w:sz w:val="26"/>
          <w:szCs w:val="26"/>
        </w:rPr>
        <w:t>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</w:t>
      </w:r>
      <w:r w:rsidRPr="00ED3E10">
        <w:rPr>
          <w:rFonts w:ascii="Times New Roman" w:eastAsia="Times New Roman" w:hAnsi="Times New Roman"/>
          <w:sz w:val="26"/>
          <w:szCs w:val="26"/>
        </w:rPr>
        <w:t>.</w:t>
      </w:r>
    </w:p>
    <w:p w14:paraId="2D6ABE25" w14:textId="77777777" w:rsidR="001D36E3" w:rsidRPr="00203346" w:rsidRDefault="001D36E3" w:rsidP="001D36E3">
      <w:pPr>
        <w:suppressAutoHyphens/>
        <w:ind w:right="-1" w:firstLine="708"/>
        <w:jc w:val="both"/>
        <w:rPr>
          <w:rFonts w:ascii="Times New Roman" w:eastAsia="Times New Roman" w:hAnsi="Times New Roman"/>
          <w:sz w:val="26"/>
          <w:szCs w:val="26"/>
          <w:highlight w:val="yellow"/>
        </w:rPr>
      </w:pPr>
      <w:r w:rsidRPr="00ED3E10">
        <w:rPr>
          <w:rFonts w:ascii="Times New Roman" w:eastAsia="Times New Roman" w:hAnsi="Times New Roman"/>
          <w:sz w:val="26"/>
          <w:szCs w:val="26"/>
        </w:rPr>
        <w:t>3.4. Мероприятия подпрограммы, указанные в строках 1.1.</w:t>
      </w:r>
      <w:r w:rsidR="003E1C15" w:rsidRPr="00ED3E10">
        <w:rPr>
          <w:rFonts w:ascii="Times New Roman" w:eastAsia="Times New Roman" w:hAnsi="Times New Roman"/>
          <w:sz w:val="26"/>
          <w:szCs w:val="26"/>
        </w:rPr>
        <w:t>2</w:t>
      </w:r>
      <w:r w:rsidRPr="00ED3E10">
        <w:rPr>
          <w:rFonts w:ascii="Times New Roman" w:eastAsia="Times New Roman" w:hAnsi="Times New Roman"/>
          <w:sz w:val="26"/>
          <w:szCs w:val="26"/>
        </w:rPr>
        <w:t xml:space="preserve"> – 1.1.</w:t>
      </w:r>
      <w:r w:rsidR="003E1C15" w:rsidRPr="00ED3E10">
        <w:rPr>
          <w:rFonts w:ascii="Times New Roman" w:eastAsia="Times New Roman" w:hAnsi="Times New Roman"/>
          <w:sz w:val="26"/>
          <w:szCs w:val="26"/>
        </w:rPr>
        <w:t>3</w:t>
      </w:r>
      <w:r w:rsidRPr="00ED3E10">
        <w:rPr>
          <w:rFonts w:ascii="Times New Roman" w:eastAsia="Times New Roman" w:hAnsi="Times New Roman"/>
          <w:sz w:val="26"/>
          <w:szCs w:val="26"/>
        </w:rPr>
        <w:t xml:space="preserve"> приложения к подпрограмме, осуществляются МБУ КБУ путем предоставления </w:t>
      </w:r>
      <w:r w:rsidRPr="00203346">
        <w:rPr>
          <w:rFonts w:ascii="Times New Roman" w:eastAsia="Times New Roman" w:hAnsi="Times New Roman"/>
          <w:sz w:val="26"/>
          <w:szCs w:val="26"/>
        </w:rPr>
        <w:t>субсидии на выполнение муниципальной услуги (работы), связанной с выполнением муниципального задания.</w:t>
      </w:r>
    </w:p>
    <w:p w14:paraId="730D51BA" w14:textId="77777777" w:rsidR="001D36E3" w:rsidRPr="00474760" w:rsidRDefault="001D36E3" w:rsidP="001D36E3">
      <w:pPr>
        <w:suppressAutoHyphens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 xml:space="preserve">3.5. </w:t>
      </w:r>
      <w:r w:rsidRPr="00474760">
        <w:rPr>
          <w:rFonts w:ascii="Times New Roman" w:hAnsi="Times New Roman"/>
          <w:sz w:val="26"/>
          <w:szCs w:val="26"/>
        </w:rPr>
        <w:t xml:space="preserve">МКУ «Заказчик», </w:t>
      </w:r>
      <w:r w:rsidRPr="00474760">
        <w:rPr>
          <w:rFonts w:ascii="Times New Roman" w:eastAsia="Times New Roman" w:hAnsi="Times New Roman"/>
          <w:sz w:val="26"/>
          <w:szCs w:val="26"/>
        </w:rPr>
        <w:t xml:space="preserve">МБУ КБУ </w:t>
      </w:r>
      <w:r w:rsidRPr="00474760">
        <w:rPr>
          <w:rFonts w:ascii="Times New Roman" w:hAnsi="Times New Roman"/>
          <w:sz w:val="26"/>
          <w:szCs w:val="26"/>
        </w:rPr>
        <w:t>обеспечивают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610546ED" w14:textId="77777777" w:rsidR="001D36E3" w:rsidRPr="00474760" w:rsidRDefault="001D36E3" w:rsidP="001D36E3">
      <w:pPr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74760">
        <w:rPr>
          <w:rFonts w:ascii="Times New Roman" w:hAnsi="Times New Roman"/>
          <w:sz w:val="26"/>
          <w:szCs w:val="26"/>
        </w:rPr>
        <w:t>3.6. Размер финансирования ежегодно уточняется при формировании краевого и местного бюджетов.</w:t>
      </w:r>
    </w:p>
    <w:p w14:paraId="227EE3C4" w14:textId="77777777" w:rsidR="001D36E3" w:rsidRPr="00474760" w:rsidRDefault="001D36E3" w:rsidP="001D36E3">
      <w:pPr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78F49EBB" w14:textId="77777777" w:rsidR="001D36E3" w:rsidRPr="00474760" w:rsidRDefault="001D36E3" w:rsidP="001D36E3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>4. Управление и контроль реализации подпрограммы</w:t>
      </w:r>
    </w:p>
    <w:p w14:paraId="5B7A658A" w14:textId="77777777" w:rsidR="001D36E3" w:rsidRPr="00474760" w:rsidRDefault="001D36E3" w:rsidP="001D36E3">
      <w:pPr>
        <w:jc w:val="center"/>
        <w:rPr>
          <w:rFonts w:ascii="Times New Roman" w:eastAsia="Times New Roman" w:hAnsi="Times New Roman"/>
          <w:sz w:val="26"/>
          <w:szCs w:val="26"/>
          <w:highlight w:val="yellow"/>
        </w:rPr>
      </w:pPr>
    </w:p>
    <w:p w14:paraId="019657D9" w14:textId="77777777" w:rsidR="001D36E3" w:rsidRPr="00474760" w:rsidRDefault="001D36E3" w:rsidP="001D36E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>4.1. Текущий контроль за ходом реализации подпрограммы осуществляется ОГХ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Зеленогорска.</w:t>
      </w:r>
    </w:p>
    <w:p w14:paraId="7FB4C4D8" w14:textId="77777777" w:rsidR="001D36E3" w:rsidRPr="00474760" w:rsidRDefault="001D36E3" w:rsidP="001D36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>4.2. МКУ «Заказчик» и МБУ КБУ направляют в ОГХ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54F08855" w14:textId="77777777" w:rsidR="001D36E3" w:rsidRPr="00474760" w:rsidRDefault="001D36E3" w:rsidP="001D36E3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74760">
        <w:rPr>
          <w:rFonts w:ascii="Times New Roman" w:eastAsia="Times New Roman" w:hAnsi="Times New Roman"/>
          <w:sz w:val="26"/>
          <w:szCs w:val="26"/>
        </w:rPr>
        <w:t>4.3. Контроль за целевым использованием финансовых средств осуществляют ОГХ, органы государственного и муниципального финансового контроля.</w:t>
      </w:r>
    </w:p>
    <w:p w14:paraId="2AAAFF9E" w14:textId="77777777" w:rsidR="001D36E3" w:rsidRPr="00474760" w:rsidRDefault="001D36E3" w:rsidP="001D36E3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</w:rPr>
      </w:pPr>
    </w:p>
    <w:p w14:paraId="7D1D28F6" w14:textId="77777777" w:rsidR="001D36E3" w:rsidRPr="00474760" w:rsidRDefault="001D36E3" w:rsidP="001D36E3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5. Оценка социально-экономической эффективности подпрограммы</w:t>
      </w:r>
    </w:p>
    <w:p w14:paraId="62B95A07" w14:textId="77777777" w:rsidR="001D36E3" w:rsidRPr="00474760" w:rsidRDefault="001D36E3" w:rsidP="001D36E3">
      <w:pPr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BBFB7B3" w14:textId="77777777" w:rsidR="001D36E3" w:rsidRPr="00474760" w:rsidRDefault="001D36E3" w:rsidP="001D36E3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5.1. Реализация мероприятий подпрограммы направлена на обеспечение содержания и ремонта объектов внешнего благоустройства на территории города.</w:t>
      </w:r>
    </w:p>
    <w:p w14:paraId="04F74338" w14:textId="77777777" w:rsidR="001D36E3" w:rsidRPr="00474760" w:rsidRDefault="001D36E3" w:rsidP="001D36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5.2. От реализации программных мероприятий ожидается:</w:t>
      </w:r>
    </w:p>
    <w:p w14:paraId="1CDA721E" w14:textId="77777777" w:rsidR="001D36E3" w:rsidRPr="00474760" w:rsidRDefault="001D36E3" w:rsidP="001D36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- увеличение срока эксплуатации существующих объектов внешнего благоустройства за счет качественного содержания и своевременного ремонта;</w:t>
      </w:r>
    </w:p>
    <w:p w14:paraId="0358BA46" w14:textId="77777777" w:rsidR="001D36E3" w:rsidRPr="00474760" w:rsidRDefault="001D36E3" w:rsidP="001D36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- улучшение внешнего вида территории города Зеленогорска, повышение комфортности проживания в нем;</w:t>
      </w:r>
    </w:p>
    <w:p w14:paraId="7DEECCF1" w14:textId="77777777" w:rsidR="001D36E3" w:rsidRPr="00474760" w:rsidRDefault="001D36E3" w:rsidP="001D36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- улучшение санитарного состояния территории города.</w:t>
      </w:r>
    </w:p>
    <w:p w14:paraId="4D393E9F" w14:textId="77777777" w:rsidR="001D36E3" w:rsidRPr="00474760" w:rsidRDefault="001D36E3" w:rsidP="001D36E3">
      <w:pPr>
        <w:tabs>
          <w:tab w:val="left" w:pos="284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244A61" w14:textId="77777777" w:rsidR="001D36E3" w:rsidRPr="00474760" w:rsidRDefault="001D36E3" w:rsidP="001D36E3">
      <w:pPr>
        <w:tabs>
          <w:tab w:val="left" w:pos="284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4760">
        <w:rPr>
          <w:rFonts w:ascii="Times New Roman" w:eastAsia="Times New Roman" w:hAnsi="Times New Roman"/>
          <w:sz w:val="26"/>
          <w:szCs w:val="26"/>
          <w:lang w:eastAsia="ru-RU"/>
        </w:rPr>
        <w:t>6. Система мероприятий подпрограммы</w:t>
      </w:r>
    </w:p>
    <w:p w14:paraId="1346454E" w14:textId="77777777" w:rsidR="001D36E3" w:rsidRPr="00474760" w:rsidRDefault="001D36E3" w:rsidP="001D36E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9DD818E" w14:textId="77777777" w:rsidR="001D36E3" w:rsidRPr="001D36E3" w:rsidRDefault="001D36E3" w:rsidP="001D36E3">
      <w:pPr>
        <w:ind w:firstLine="709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sectPr w:rsidR="001D36E3" w:rsidRPr="001D36E3" w:rsidSect="00474760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474760">
        <w:rPr>
          <w:rFonts w:ascii="Times New Roman" w:eastAsia="Times New Roman" w:hAnsi="Times New Roman"/>
          <w:bCs/>
          <w:sz w:val="26"/>
          <w:szCs w:val="26"/>
          <w:lang w:eastAsia="ru-RU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</w:t>
      </w:r>
      <w:r w:rsidRPr="003E1C1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3D340AD1" w14:textId="77777777" w:rsidR="00384940" w:rsidRPr="00384940" w:rsidRDefault="00384940" w:rsidP="00384940">
      <w:pPr>
        <w:ind w:left="12049"/>
        <w:rPr>
          <w:rFonts w:ascii="Times New Roman" w:hAnsi="Times New Roman"/>
          <w:sz w:val="20"/>
          <w:szCs w:val="20"/>
          <w:lang w:eastAsia="ru-RU"/>
        </w:rPr>
      </w:pPr>
      <w:r w:rsidRPr="0038494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к подпрограмме </w:t>
      </w:r>
    </w:p>
    <w:p w14:paraId="108FC766" w14:textId="77777777" w:rsidR="00384940" w:rsidRPr="00384940" w:rsidRDefault="00384940" w:rsidP="00384940">
      <w:pPr>
        <w:ind w:left="12049"/>
        <w:rPr>
          <w:rFonts w:ascii="Times New Roman" w:hAnsi="Times New Roman"/>
          <w:sz w:val="20"/>
          <w:szCs w:val="20"/>
          <w:lang w:eastAsia="ru-RU"/>
        </w:rPr>
      </w:pPr>
      <w:r w:rsidRPr="00384940">
        <w:rPr>
          <w:rFonts w:ascii="Times New Roman" w:hAnsi="Times New Roman"/>
          <w:sz w:val="20"/>
          <w:szCs w:val="20"/>
          <w:lang w:eastAsia="ru-RU"/>
        </w:rPr>
        <w:t xml:space="preserve">«Внешнее благоустройство на территории города Зеленогорска» </w:t>
      </w:r>
    </w:p>
    <w:p w14:paraId="76E154DD" w14:textId="77777777" w:rsidR="00384940" w:rsidRPr="00384940" w:rsidRDefault="00384940" w:rsidP="00384940">
      <w:pPr>
        <w:rPr>
          <w:rFonts w:ascii="Times New Roman" w:hAnsi="Times New Roman"/>
          <w:lang w:eastAsia="ru-RU"/>
        </w:rPr>
      </w:pPr>
    </w:p>
    <w:p w14:paraId="3D81A70F" w14:textId="77777777" w:rsidR="00384940" w:rsidRPr="00384940" w:rsidRDefault="00384940" w:rsidP="00384940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384940">
        <w:rPr>
          <w:rFonts w:ascii="Times New Roman" w:hAnsi="Times New Roman"/>
          <w:sz w:val="26"/>
          <w:szCs w:val="26"/>
          <w:lang w:eastAsia="ru-RU"/>
        </w:rPr>
        <w:t>Перечень мероприятий подпрограммы</w:t>
      </w:r>
    </w:p>
    <w:p w14:paraId="31F2BF32" w14:textId="77777777" w:rsidR="00384940" w:rsidRPr="00384940" w:rsidRDefault="00384940" w:rsidP="00384940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384940">
        <w:rPr>
          <w:rFonts w:ascii="Times New Roman" w:hAnsi="Times New Roman"/>
          <w:bCs/>
          <w:sz w:val="26"/>
          <w:szCs w:val="26"/>
          <w:lang w:eastAsia="ru-RU"/>
        </w:rPr>
        <w:t>«Внешнее благоустройство на территории города Зеленогорска»</w:t>
      </w:r>
    </w:p>
    <w:p w14:paraId="489DA559" w14:textId="77777777" w:rsidR="00384940" w:rsidRPr="00384940" w:rsidRDefault="00384940" w:rsidP="00384940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384940">
        <w:rPr>
          <w:rFonts w:ascii="Times New Roman" w:hAnsi="Times New Roman"/>
          <w:sz w:val="26"/>
          <w:szCs w:val="26"/>
          <w:lang w:eastAsia="ru-RU"/>
        </w:rPr>
        <w:t>с указанием объемов средств на их реализацию и ожидаемых результатов</w:t>
      </w:r>
    </w:p>
    <w:p w14:paraId="62DD2C69" w14:textId="77777777" w:rsidR="00384940" w:rsidRPr="00384940" w:rsidRDefault="00384940" w:rsidP="00384940">
      <w:pPr>
        <w:rPr>
          <w:rFonts w:ascii="Times New Roman" w:hAnsi="Times New Roman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996"/>
        <w:gridCol w:w="708"/>
        <w:gridCol w:w="849"/>
        <w:gridCol w:w="1274"/>
        <w:gridCol w:w="567"/>
        <w:gridCol w:w="1137"/>
        <w:gridCol w:w="1137"/>
        <w:gridCol w:w="1134"/>
        <w:gridCol w:w="1300"/>
        <w:gridCol w:w="2977"/>
      </w:tblGrid>
      <w:tr w:rsidR="00384940" w:rsidRPr="00384940" w14:paraId="57186CF6" w14:textId="77777777" w:rsidTr="00384940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9342" w14:textId="77777777" w:rsidR="00384940" w:rsidRPr="00384940" w:rsidRDefault="00384940" w:rsidP="00384940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2004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3FE0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ГРБС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3491F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EE72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Расходы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F0707E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84940" w:rsidRPr="00384940" w14:paraId="0FCB6B21" w14:textId="77777777" w:rsidTr="00384940">
        <w:trPr>
          <w:trHeight w:val="69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F561" w14:textId="77777777" w:rsidR="00384940" w:rsidRPr="00384940" w:rsidRDefault="00384940" w:rsidP="00384940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662D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A150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7983" w14:textId="77777777" w:rsidR="00384940" w:rsidRPr="00384940" w:rsidRDefault="00384940" w:rsidP="00384940">
            <w:pPr>
              <w:ind w:right="-114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595AC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9D5C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09CE7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1285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78E6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B758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6FC1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Итого на 2021 – 2023 годы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0F36" w14:textId="77777777" w:rsidR="00384940" w:rsidRPr="00384940" w:rsidRDefault="00384940" w:rsidP="003849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79987BEE" w14:textId="77777777" w:rsidTr="00384940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982AB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4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9E01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Цель подпрограммы: Создание благоприятных, комфортных и безопасных условий для проживания и отдыха населения города</w:t>
            </w:r>
          </w:p>
        </w:tc>
      </w:tr>
      <w:tr w:rsidR="00384940" w:rsidRPr="00384940" w14:paraId="1D97FF2F" w14:textId="77777777" w:rsidTr="00384940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4521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4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03F2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Задача 1: Обеспечение текущего содержания и ремонта объектов внешнего благоустройства города</w:t>
            </w:r>
          </w:p>
        </w:tc>
      </w:tr>
      <w:tr w:rsidR="00384940" w:rsidRPr="00384940" w14:paraId="0F2F9437" w14:textId="77777777" w:rsidTr="00384940">
        <w:trPr>
          <w:trHeight w:val="9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255E41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DCC97" w14:textId="77777777" w:rsidR="00384940" w:rsidRPr="00384940" w:rsidRDefault="00384940" w:rsidP="00384940">
            <w:pPr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Выполнение работ по содержанию и ремонту объектов уличного освещения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27BE82C4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B5EBC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E41B8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BE725" w14:textId="77777777" w:rsidR="00384940" w:rsidRPr="00384940" w:rsidRDefault="00384940" w:rsidP="00544AF1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F2BDE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0432AAAF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16 785,8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26CAB68B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16 785,8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49C9CA76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16 785,8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8F425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50 357,4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6B2322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Общая протяженность сетей уличного освещения, в отношении которых осуществляется содержание и ремонт, – 94,627</w:t>
            </w:r>
            <w:r w:rsidRPr="00384940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км.</w:t>
            </w:r>
          </w:p>
        </w:tc>
      </w:tr>
      <w:tr w:rsidR="00384940" w:rsidRPr="00384940" w14:paraId="68C7EB53" w14:textId="77777777" w:rsidTr="00384940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2AF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BFF7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Выполнение работ по озеленению территории города Зеленогорска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18C9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9762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591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49C9" w14:textId="77777777" w:rsidR="00384940" w:rsidRPr="00384940" w:rsidRDefault="00384940" w:rsidP="00544AF1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8341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611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2949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36 616,3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2B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36 616,3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1F7F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36 616,3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25E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109 848,9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DAF1" w14:textId="77777777" w:rsidR="00384940" w:rsidRPr="00384940" w:rsidRDefault="00384940" w:rsidP="00384940">
            <w:pPr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</w:rPr>
              <w:t>Уход за газонами общей площадью – 1129,3 тыс. кв. м; уход за цветниками общей площадью - 4825 кв. м; валка деревьев – 60 шт.; омолаживающая обрезка деревьев – 20 ед., стрижка живых изгородей – 61 986 кв. м; количество вновь высаженных деревьев и кустарников – 230 ед.;</w:t>
            </w:r>
          </w:p>
          <w:p w14:paraId="0B842D3B" w14:textId="40C7C6FF" w:rsidR="00384940" w:rsidRPr="00384940" w:rsidRDefault="00474760" w:rsidP="00544AF1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</w:rPr>
              <w:t>уход за деревьями и</w:t>
            </w:r>
            <w:r w:rsidR="00544AF1" w:rsidRPr="00384940">
              <w:rPr>
                <w:rFonts w:ascii="Times New Roman" w:hAnsi="Times New Roman"/>
              </w:rPr>
              <w:t xml:space="preserve"> кустарниками – 2546 шт.; посадка цветов – 200 992 шт. Работы и услуги по прочим мероприятиям по благоустройству городских</w:t>
            </w:r>
          </w:p>
        </w:tc>
      </w:tr>
      <w:tr w:rsidR="00474760" w:rsidRPr="00384940" w14:paraId="7B6FBCE3" w14:textId="77777777" w:rsidTr="005D20C1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7B1C" w14:textId="77777777" w:rsidR="00474760" w:rsidRPr="00384940" w:rsidRDefault="00474760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A882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E33B5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ГРБС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26E3D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D894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Расходы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406502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74760" w:rsidRPr="00384940" w14:paraId="0837FC49" w14:textId="77777777" w:rsidTr="005D20C1">
        <w:trPr>
          <w:trHeight w:val="69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5565" w14:textId="77777777" w:rsidR="00474760" w:rsidRPr="00384940" w:rsidRDefault="00474760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B0BA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E896B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8A0A" w14:textId="77777777" w:rsidR="00474760" w:rsidRPr="00384940" w:rsidRDefault="00474760" w:rsidP="005D20C1">
            <w:pPr>
              <w:ind w:right="-114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7600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1CC11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A1DC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4E2A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7618D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0BDB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9BC9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Итого на 2021 – 2023 годы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55F3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74760" w:rsidRPr="00384940" w14:paraId="47910736" w14:textId="77777777" w:rsidTr="00384940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18D6" w14:textId="77777777" w:rsidR="00474760" w:rsidRPr="00384940" w:rsidRDefault="0047476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8FCD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7EF1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ABB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1FFB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B4EE" w14:textId="77777777" w:rsidR="00474760" w:rsidRPr="00384940" w:rsidRDefault="00474760" w:rsidP="00384940">
            <w:pPr>
              <w:ind w:left="-101" w:right="-1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D2A6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E905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FEF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6280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CEEC" w14:textId="77777777" w:rsidR="00474760" w:rsidRPr="00384940" w:rsidRDefault="0047476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DE7" w14:textId="2018B28C" w:rsidR="00474760" w:rsidRPr="00384940" w:rsidRDefault="00474760" w:rsidP="00474760">
            <w:pPr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</w:rPr>
              <w:t>округов и поселений, в том числе: выполнение работ по содержанию территорий в период проведения культурно-массовых мероприятий, монтаж деревянной горки, устройство снежных горок, содержание: паромной переправы, трех спасательных постов, пляжей и фонтанов.</w:t>
            </w:r>
          </w:p>
          <w:p w14:paraId="631213DE" w14:textId="2BF82B41" w:rsidR="00474760" w:rsidRPr="00384940" w:rsidRDefault="00474760" w:rsidP="00474760">
            <w:pPr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</w:rPr>
              <w:t>Оплата стоимости электроэнергии, потребляемой городскими фонтанами.</w:t>
            </w:r>
          </w:p>
        </w:tc>
      </w:tr>
      <w:tr w:rsidR="00384940" w:rsidRPr="00384940" w14:paraId="6939B32B" w14:textId="77777777" w:rsidTr="00384940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683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6FD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Уборка территории города Зеленогорска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0BB3A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B6886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CF52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354" w14:textId="77777777" w:rsidR="00384940" w:rsidRPr="00384940" w:rsidRDefault="00384940" w:rsidP="00544AF1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1120085470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CB5D9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611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93B3F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16 622,6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2ABA3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16 622,6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F7E8F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16 622,6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EE79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49 867,8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7461D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Зимнее и летнее содержание внутриквартальных территорий в надлежащим состоянии общей площадью 1 015 266, 0 кв. м (выкашивание травы, подметание, очистка урн, замена песка в песочницах, очистка территории от снега, посыпка территории противогололедным материалом).</w:t>
            </w:r>
          </w:p>
        </w:tc>
      </w:tr>
      <w:tr w:rsidR="00544AF1" w:rsidRPr="00384940" w14:paraId="0E6EA62E" w14:textId="77777777" w:rsidTr="005D20C1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5EE6" w14:textId="77777777" w:rsidR="00544AF1" w:rsidRPr="00384940" w:rsidRDefault="00544AF1" w:rsidP="005D20C1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1.1.4.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7D2B" w14:textId="77777777" w:rsidR="00544AF1" w:rsidRPr="00384940" w:rsidRDefault="00544AF1" w:rsidP="005D20C1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Вырубка, валка, омолаживающая обрезка деревьев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78567" w14:textId="77777777" w:rsidR="00544AF1" w:rsidRPr="00384940" w:rsidRDefault="00544AF1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65B5C2" w14:textId="77777777" w:rsidR="00544AF1" w:rsidRPr="00384940" w:rsidRDefault="00544AF1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9830" w14:textId="77777777" w:rsidR="00544AF1" w:rsidRPr="00384940" w:rsidRDefault="00544AF1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3290" w14:textId="77777777" w:rsidR="00544AF1" w:rsidRPr="00384940" w:rsidRDefault="00544AF1" w:rsidP="00544AF1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79C94E" w14:textId="77777777" w:rsidR="00544AF1" w:rsidRPr="00384940" w:rsidRDefault="00544AF1" w:rsidP="005D20C1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2C8D15" w14:textId="77777777" w:rsidR="00544AF1" w:rsidRPr="00384940" w:rsidRDefault="00544AF1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1 000,0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2D06A3" w14:textId="77777777" w:rsidR="00544AF1" w:rsidRPr="00384940" w:rsidRDefault="00544AF1" w:rsidP="00607582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649B45" w14:textId="77777777" w:rsidR="00544AF1" w:rsidRPr="00384940" w:rsidRDefault="00544AF1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1 000,0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569E1" w14:textId="77777777" w:rsidR="00544AF1" w:rsidRPr="00384940" w:rsidRDefault="00544AF1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3 000,0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30BC9F" w14:textId="0D31ED58" w:rsidR="00544AF1" w:rsidRDefault="00544AF1" w:rsidP="005D20C1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Вырубка, валка деревьев – 141 ед., омолаживающая обрезка – 20 ед.</w:t>
            </w:r>
          </w:p>
          <w:p w14:paraId="4F6AFA45" w14:textId="77777777" w:rsidR="00ED3E10" w:rsidRDefault="00ED3E10" w:rsidP="005D20C1">
            <w:pPr>
              <w:rPr>
                <w:rFonts w:ascii="Times New Roman" w:hAnsi="Times New Roman"/>
                <w:lang w:eastAsia="ru-RU"/>
              </w:rPr>
            </w:pPr>
          </w:p>
          <w:p w14:paraId="12DB9EFA" w14:textId="45E9DF85" w:rsidR="00544AF1" w:rsidRPr="00384940" w:rsidRDefault="00544AF1" w:rsidP="005D20C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74760" w:rsidRPr="00384940" w14:paraId="02A0A84D" w14:textId="77777777" w:rsidTr="005D20C1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547AF" w14:textId="77777777" w:rsidR="00474760" w:rsidRPr="00384940" w:rsidRDefault="00474760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AE3C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80D56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ГРБС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47867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F14A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Расходы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8496FA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74760" w:rsidRPr="00384940" w14:paraId="66CBC630" w14:textId="77777777" w:rsidTr="005D20C1">
        <w:trPr>
          <w:trHeight w:val="69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53D47" w14:textId="77777777" w:rsidR="00474760" w:rsidRPr="00384940" w:rsidRDefault="00474760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CC8D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FC17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C10B" w14:textId="77777777" w:rsidR="00474760" w:rsidRPr="00384940" w:rsidRDefault="00474760" w:rsidP="005D20C1">
            <w:pPr>
              <w:ind w:right="-114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8FCC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65EA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B5EB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F880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1134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D567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9E45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Итого на 2021 – 2023 годы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8C57" w14:textId="77777777" w:rsidR="00474760" w:rsidRPr="00384940" w:rsidRDefault="00474760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7C9A75E6" w14:textId="77777777" w:rsidTr="00384940">
        <w:trPr>
          <w:trHeight w:val="627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BBFE" w14:textId="77777777" w:rsidR="00384940" w:rsidRPr="00ED3E1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ED3E10">
              <w:rPr>
                <w:rFonts w:ascii="Times New Roman" w:hAnsi="Times New Roman"/>
                <w:lang w:eastAsia="ru-RU"/>
              </w:rPr>
              <w:t>1.1.5.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E57A" w14:textId="77777777" w:rsidR="00384940" w:rsidRPr="00ED3E1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ED3E10">
              <w:rPr>
                <w:rFonts w:ascii="Times New Roman" w:hAnsi="Times New Roman"/>
                <w:lang w:eastAsia="ru-RU"/>
              </w:rPr>
              <w:t>Услуги по транспортировке умерших на территории города Зеленогорска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8349DE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B5AD9A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D1D29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8A0A55" w14:textId="77777777" w:rsidR="00384940" w:rsidRPr="00384940" w:rsidRDefault="00384940" w:rsidP="00544AF1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1120085520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B405C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A0EF54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2 311,1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0A1E3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2 311,1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350BE1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2 311,1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74B3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6 933,3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2AFF8C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Количество перевезенных умерших – 497 ед. ежегодно.</w:t>
            </w:r>
          </w:p>
        </w:tc>
      </w:tr>
      <w:tr w:rsidR="00384940" w:rsidRPr="00384940" w14:paraId="301CA4F9" w14:textId="77777777" w:rsidTr="00384940">
        <w:trPr>
          <w:trHeight w:val="3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E2CD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14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C231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Задача 2: Обеспечение выполнения прочих мероприятий по благоустройству города</w:t>
            </w:r>
          </w:p>
        </w:tc>
      </w:tr>
      <w:tr w:rsidR="00384940" w:rsidRPr="00384940" w14:paraId="14DB611E" w14:textId="77777777" w:rsidTr="00384940">
        <w:trPr>
          <w:trHeight w:val="25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AFC2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945F" w14:textId="60E63CB2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Субсидии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      </w:r>
            <w:bookmarkStart w:id="4" w:name="_Hlk49266374"/>
            <w:r w:rsidR="00ED3E10" w:rsidRPr="00F71E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bookmarkEnd w:id="4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78D3C2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608BB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E092A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23D84" w14:textId="77777777" w:rsidR="00384940" w:rsidRPr="00384940" w:rsidRDefault="00384940" w:rsidP="00544AF1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CEBFB4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811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9D328E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1 033,1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A96D71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1 033,1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D86BA1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1 033,1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E8B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3 099,3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C82AC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 xml:space="preserve">Обеспечение работы и надлежащего санитарного состояния общественных туалетов ежегодно в количестве 4 шт. по адресам: </w:t>
            </w:r>
          </w:p>
          <w:p w14:paraId="118DFF6B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ул. Ленина, 18А;</w:t>
            </w:r>
          </w:p>
          <w:p w14:paraId="0F8C53D0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ул. Набережная, 60/1;</w:t>
            </w:r>
          </w:p>
          <w:p w14:paraId="1577FEEC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ул. Мира, 8г/1;</w:t>
            </w:r>
          </w:p>
          <w:p w14:paraId="377B6B97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ул. Мира, 19А/1, пом. 2.</w:t>
            </w:r>
          </w:p>
        </w:tc>
      </w:tr>
      <w:tr w:rsidR="00384940" w:rsidRPr="00384940" w14:paraId="2BA827CA" w14:textId="77777777" w:rsidTr="00384940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6688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6CF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Работы, услуги по прочим мероприятиям по благоустройству городского округа, в том числе: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21027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2708D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687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B9EB" w14:textId="77777777" w:rsidR="00384940" w:rsidRPr="00384940" w:rsidRDefault="00384940" w:rsidP="00544AF1">
            <w:pPr>
              <w:ind w:left="-101" w:right="-115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C5666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B3B6E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5 992,6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3C387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3 864,1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0E058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3 864,1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62B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13 720,8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5E829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5848EC77" w14:textId="77777777" w:rsidTr="00384940">
        <w:trPr>
          <w:trHeight w:val="7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B4161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0DA3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- содержание и ремонт малых архитектурных форм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901987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03ECA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90D7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708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4D95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A3C68F" w14:textId="77777777" w:rsidR="00384940" w:rsidRPr="00384940" w:rsidRDefault="00384940" w:rsidP="00607582">
            <w:pPr>
              <w:ind w:left="-110"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1 008,227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054CDF" w14:textId="77777777" w:rsidR="00384940" w:rsidRPr="00384940" w:rsidRDefault="00384940" w:rsidP="00607582">
            <w:pPr>
              <w:jc w:val="center"/>
              <w:rPr>
                <w:color w:val="000000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1 008,227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62B04C" w14:textId="77777777" w:rsidR="00384940" w:rsidRPr="00384940" w:rsidRDefault="00384940" w:rsidP="00607582">
            <w:pPr>
              <w:jc w:val="center"/>
              <w:rPr>
                <w:color w:val="000000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1 008,227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30A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3 024,681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0FBE4C" w14:textId="2134CA19" w:rsidR="00544AF1" w:rsidRDefault="00384940" w:rsidP="00544AF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Приведение в надлежащее состояние малых архитектурных форм на территориях общего пользования ежегодно – 761 шт.</w:t>
            </w:r>
          </w:p>
          <w:p w14:paraId="0139F0A9" w14:textId="77777777" w:rsidR="00ED3E10" w:rsidRDefault="00ED3E10" w:rsidP="00544AF1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BE200E3" w14:textId="25249909" w:rsidR="00544AF1" w:rsidRPr="00384940" w:rsidRDefault="00544AF1" w:rsidP="00544AF1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44AF1" w:rsidRPr="00384940" w14:paraId="46D3204C" w14:textId="77777777" w:rsidTr="005D20C1">
        <w:trPr>
          <w:trHeight w:val="8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0F0ECB" w14:textId="77777777" w:rsidR="00544AF1" w:rsidRPr="00384940" w:rsidRDefault="00544AF1" w:rsidP="005D20C1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B763AE" w14:textId="77777777" w:rsidR="00544AF1" w:rsidRPr="00384940" w:rsidRDefault="00544AF1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- ремонт памятников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6577CD32" w14:textId="77777777" w:rsidR="00544AF1" w:rsidRPr="00384940" w:rsidRDefault="00544AF1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4007DFD7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30B6F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A4A0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0E7620C5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64D3EA93" w14:textId="77777777" w:rsidR="00544AF1" w:rsidRPr="00384940" w:rsidRDefault="00544AF1" w:rsidP="00607582">
            <w:pPr>
              <w:ind w:left="-110"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1 753,0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30DAEE68" w14:textId="77777777" w:rsidR="00544AF1" w:rsidRPr="00384940" w:rsidRDefault="00544AF1" w:rsidP="00607582">
            <w:pPr>
              <w:ind w:left="-110"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59F8DFED" w14:textId="77777777" w:rsidR="00544AF1" w:rsidRPr="00384940" w:rsidRDefault="00544AF1" w:rsidP="00607582">
            <w:pPr>
              <w:ind w:left="-110"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B36043" w14:textId="77777777" w:rsidR="00544AF1" w:rsidRPr="00384940" w:rsidRDefault="00544AF1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1 753,0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0EF31D48" w14:textId="26D23320" w:rsidR="00607582" w:rsidRDefault="00544AF1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Ремонт памятников на территории города в количестве 7 шт.</w:t>
            </w:r>
          </w:p>
          <w:p w14:paraId="160D8F07" w14:textId="77777777" w:rsidR="00ED3E10" w:rsidRDefault="00ED3E10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B80CA05" w14:textId="2C8ACE77" w:rsidR="00544AF1" w:rsidRPr="00384940" w:rsidRDefault="00544AF1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44AF1" w:rsidRPr="00384940" w14:paraId="1ED28815" w14:textId="77777777" w:rsidTr="005D20C1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6CA8" w14:textId="77777777" w:rsidR="00544AF1" w:rsidRPr="00384940" w:rsidRDefault="00544AF1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2377A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4A58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ГРБС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BD1BC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E2E1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Расходы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91937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44AF1" w:rsidRPr="00384940" w14:paraId="291AE033" w14:textId="77777777" w:rsidTr="005D20C1">
        <w:trPr>
          <w:trHeight w:val="69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5749" w14:textId="77777777" w:rsidR="00544AF1" w:rsidRPr="00384940" w:rsidRDefault="00544AF1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543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09B5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5526" w14:textId="77777777" w:rsidR="00544AF1" w:rsidRPr="00384940" w:rsidRDefault="00544AF1" w:rsidP="005D20C1">
            <w:pPr>
              <w:ind w:right="-114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57F7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E6B4E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819A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3CADB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3290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293A8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699A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Итого на 2021 – 2023 годы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FD0F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1EF357E7" w14:textId="77777777" w:rsidTr="00384940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04331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E8E30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- ремонт малых архитектурных форм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80183AD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D25858D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135C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A19E5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BC03BE8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C72BB1" w14:textId="77777777" w:rsidR="00384940" w:rsidRPr="00384940" w:rsidRDefault="00384940" w:rsidP="00607582">
            <w:pPr>
              <w:ind w:left="-10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543,33033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E3FB3F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562,5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2A607A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562,5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C3F1D3" w14:textId="77777777" w:rsidR="00384940" w:rsidRPr="00384940" w:rsidRDefault="00384940" w:rsidP="00607582">
            <w:pPr>
              <w:ind w:left="-79" w:right="-10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1 668,33033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50210CC2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Приведение в надлежащее состояние малых архитектурных форм (ремонт, покраска, демонтаж) ежегодно в количестве 189 шт. на дворовых территориях.</w:t>
            </w:r>
          </w:p>
        </w:tc>
      </w:tr>
      <w:tr w:rsidR="00384940" w:rsidRPr="00384940" w14:paraId="6B974EEF" w14:textId="77777777" w:rsidTr="00384940">
        <w:trPr>
          <w:trHeight w:val="656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00232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12ABA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84940">
              <w:rPr>
                <w:rFonts w:ascii="Times New Roman" w:hAnsi="Times New Roman"/>
                <w:color w:val="000000"/>
                <w:sz w:val="20"/>
                <w:szCs w:val="20"/>
              </w:rPr>
              <w:t>услуги по сбору и утилизации трупов умерших и (или) погибших животных, птиц на территории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1176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45CCC72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C2A6D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4588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C16524C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F5FFA43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299,2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010AF36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299,2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B1E8069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299,2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1529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897,6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597A4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</w:rPr>
              <w:t>Сбор и утилизация трупов умерших и (или) погибших животных, птиц (исключая животных, птиц сельхозназначения) на территории города, ежегодно – 1100 кг.</w:t>
            </w:r>
          </w:p>
        </w:tc>
      </w:tr>
      <w:tr w:rsidR="00384940" w:rsidRPr="00384940" w14:paraId="6AFF0461" w14:textId="77777777" w:rsidTr="00384940">
        <w:trPr>
          <w:trHeight w:val="469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C174B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66473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- демонтаж нестационарных торговых объектов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85F33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EC9160C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FA134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80F5F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E32944A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56FC07D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139,16667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B383A93" w14:textId="77777777" w:rsidR="00384940" w:rsidRPr="00384940" w:rsidRDefault="00384940" w:rsidP="00607582">
            <w:pPr>
              <w:ind w:right="-93"/>
              <w:jc w:val="center"/>
              <w:rPr>
                <w:color w:val="000000"/>
              </w:rPr>
            </w:pPr>
            <w:r w:rsidRPr="0038494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72BF7F6" w14:textId="77777777" w:rsidR="00384940" w:rsidRPr="00384940" w:rsidRDefault="00384940" w:rsidP="00607582">
            <w:pPr>
              <w:ind w:right="-93"/>
              <w:jc w:val="center"/>
              <w:rPr>
                <w:color w:val="000000"/>
              </w:rPr>
            </w:pPr>
            <w:r w:rsidRPr="00384940">
              <w:rPr>
                <w:color w:val="000000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47B0B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139,16667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15DA9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 xml:space="preserve">Демонтаж объекта по </w:t>
            </w:r>
          </w:p>
          <w:p w14:paraId="43F32896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 xml:space="preserve">ул. Мира, 10 и прилавков уличной торговли по </w:t>
            </w:r>
          </w:p>
          <w:p w14:paraId="6268D6A3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ул. Диктатуры Пролетариата (в районе жилого дома № 1).</w:t>
            </w:r>
          </w:p>
        </w:tc>
      </w:tr>
      <w:tr w:rsidR="00384940" w:rsidRPr="00384940" w14:paraId="4DE9B495" w14:textId="77777777" w:rsidTr="00384940">
        <w:trPr>
          <w:trHeight w:val="469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7DCEC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321ED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- оказание услуг по организации праздничных мероприятий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952EB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0EEE8B3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1E103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1FC97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D441827" w14:textId="77777777" w:rsidR="00384940" w:rsidRPr="00384940" w:rsidRDefault="00384940" w:rsidP="00544A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85F6E33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1 732,376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0139929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1 732,373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E76C7A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1 732,373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28BC" w14:textId="77777777" w:rsidR="00384940" w:rsidRPr="00384940" w:rsidRDefault="00384940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5 197,122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CA66F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Изготовление ледяных, снежных фигур для новогоднего городка, оказание услуг по охране территории на период проведения новогодних праздничных мероприятий.</w:t>
            </w:r>
          </w:p>
        </w:tc>
      </w:tr>
      <w:tr w:rsidR="00607582" w:rsidRPr="00384940" w14:paraId="4724FC6E" w14:textId="77777777" w:rsidTr="005D20C1">
        <w:trPr>
          <w:trHeight w:val="469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C2F3D" w14:textId="77777777" w:rsidR="00607582" w:rsidRPr="00384940" w:rsidRDefault="00607582" w:rsidP="005D20C1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CF7C0" w14:textId="77777777" w:rsidR="00607582" w:rsidRPr="00384940" w:rsidRDefault="00607582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- выполнение работ по демонтажу ледяных фигур, деревянных горок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94A41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B3280B9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0FC45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AAC59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7929E89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ED8BD32" w14:textId="77777777" w:rsidR="00607582" w:rsidRPr="00384940" w:rsidRDefault="00607582" w:rsidP="00607582">
            <w:pPr>
              <w:ind w:right="-9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DEEF52" w14:textId="77777777" w:rsidR="00607582" w:rsidRPr="00384940" w:rsidRDefault="00607582" w:rsidP="00607582">
            <w:pPr>
              <w:jc w:val="center"/>
              <w:rPr>
                <w:color w:val="000000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8FF38F" w14:textId="77777777" w:rsidR="00607582" w:rsidRPr="00384940" w:rsidRDefault="00607582" w:rsidP="00607582">
            <w:pPr>
              <w:jc w:val="center"/>
              <w:rPr>
                <w:color w:val="000000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7577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288,6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A18C4" w14:textId="163985A6" w:rsidR="00607582" w:rsidRPr="00384940" w:rsidRDefault="00607582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Демонтаж ледяных фигу</w:t>
            </w:r>
            <w:r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384940">
              <w:rPr>
                <w:rFonts w:ascii="Times New Roman" w:hAnsi="Times New Roman"/>
                <w:color w:val="000000"/>
                <w:lang w:eastAsia="ru-RU"/>
              </w:rPr>
              <w:t>, деревянных горок.</w:t>
            </w:r>
          </w:p>
        </w:tc>
      </w:tr>
      <w:tr w:rsidR="00607582" w:rsidRPr="00384940" w14:paraId="4D1E8E7C" w14:textId="77777777" w:rsidTr="005D20C1">
        <w:trPr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60560" w14:textId="77777777" w:rsidR="00607582" w:rsidRPr="00384940" w:rsidRDefault="00607582" w:rsidP="005D20C1">
            <w:pPr>
              <w:ind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923BE" w14:textId="77777777" w:rsidR="00607582" w:rsidRPr="00384940" w:rsidRDefault="00607582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 xml:space="preserve">- установка баннеров к юбилею города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D1121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9D7086B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A93CA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47896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E82E1EB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E21BC86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255,5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F4A5DD0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2FDB53B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428B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255,5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BAB7C" w14:textId="32B56A8B" w:rsidR="00607582" w:rsidRPr="00384940" w:rsidRDefault="00607582" w:rsidP="005D20C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384940">
              <w:rPr>
                <w:rFonts w:ascii="Times New Roman" w:hAnsi="Times New Roman"/>
                <w:color w:val="000000"/>
                <w:lang w:eastAsia="ru-RU"/>
              </w:rPr>
              <w:t>становка баннеров к юбилею города – 20 шт.</w:t>
            </w:r>
          </w:p>
        </w:tc>
      </w:tr>
      <w:tr w:rsidR="00544AF1" w:rsidRPr="00384940" w14:paraId="43548BE9" w14:textId="77777777" w:rsidTr="005D20C1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ED7A" w14:textId="77777777" w:rsidR="00544AF1" w:rsidRPr="00384940" w:rsidRDefault="00544AF1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0E5B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72E7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ГРБС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5EA7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1226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Расходы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B5038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44AF1" w:rsidRPr="00384940" w14:paraId="73DE8670" w14:textId="77777777" w:rsidTr="005D20C1">
        <w:trPr>
          <w:trHeight w:val="69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42E3" w14:textId="77777777" w:rsidR="00544AF1" w:rsidRPr="00384940" w:rsidRDefault="00544AF1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BEC2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C61B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EB67" w14:textId="77777777" w:rsidR="00544AF1" w:rsidRPr="00384940" w:rsidRDefault="00544AF1" w:rsidP="005D20C1">
            <w:pPr>
              <w:ind w:right="-114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8FFB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678C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5E1E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9332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A707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846C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E4A5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Итого на 2021 – 2023 годы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7DBD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00354BA5" w14:textId="77777777" w:rsidTr="00384940">
        <w:trPr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7A9F8" w14:textId="77777777" w:rsidR="00384940" w:rsidRPr="00384940" w:rsidRDefault="00384940" w:rsidP="00384940">
            <w:pPr>
              <w:ind w:left="-30" w:right="-105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1.2.2.9.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04F01" w14:textId="77777777" w:rsidR="00384940" w:rsidRPr="00384940" w:rsidRDefault="00384940" w:rsidP="0038494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 w:rsidRPr="00384940">
              <w:rPr>
                <w:rFonts w:ascii="Times New Roman" w:hAnsi="Times New Roman"/>
                <w:color w:val="000000"/>
              </w:rPr>
              <w:t>благоустройство территории сквера по ул. Набережной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3D73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A75455B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29A2F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1ED04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FBE9A87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E3B126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165,6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B3E89DC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93B817A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165,6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2D3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496,8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B6A2D" w14:textId="717928C4" w:rsidR="00384940" w:rsidRPr="00384940" w:rsidRDefault="00384940" w:rsidP="00D7341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</w:rPr>
              <w:t xml:space="preserve">Обеспечение доступа к сети интернет через беспроводные точки подключения </w:t>
            </w:r>
            <w:r w:rsidRPr="00384940">
              <w:rPr>
                <w:rFonts w:ascii="Times New Roman" w:hAnsi="Times New Roman"/>
                <w:color w:val="000000"/>
                <w:lang w:val="en-US"/>
              </w:rPr>
              <w:t>Wi</w:t>
            </w:r>
            <w:r w:rsidRPr="00384940">
              <w:rPr>
                <w:rFonts w:ascii="Times New Roman" w:hAnsi="Times New Roman"/>
                <w:color w:val="000000"/>
              </w:rPr>
              <w:t>-</w:t>
            </w:r>
            <w:r w:rsidRPr="00384940">
              <w:rPr>
                <w:rFonts w:ascii="Times New Roman" w:hAnsi="Times New Roman"/>
                <w:color w:val="000000"/>
                <w:lang w:val="en-US"/>
              </w:rPr>
              <w:t>Fi</w:t>
            </w:r>
            <w:r w:rsidRPr="00384940">
              <w:rPr>
                <w:rFonts w:ascii="Times New Roman" w:hAnsi="Times New Roman"/>
                <w:color w:val="000000"/>
              </w:rPr>
              <w:t>, его техническое обслуживание, а также техническое обслуживание видеооборудования.</w:t>
            </w:r>
          </w:p>
        </w:tc>
      </w:tr>
      <w:tr w:rsidR="00384940" w:rsidRPr="00384940" w14:paraId="7DA2283E" w14:textId="77777777" w:rsidTr="00384940">
        <w:trPr>
          <w:trHeight w:val="32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A39FD5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1.2.3.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7B376C45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Организация вахты Памяти</w:t>
            </w:r>
          </w:p>
          <w:p w14:paraId="18417CA0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2356BED9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51E4519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19ED22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AB19CD" w14:textId="77777777" w:rsidR="00384940" w:rsidRPr="00384940" w:rsidRDefault="00384940" w:rsidP="00607582">
            <w:pPr>
              <w:ind w:left="-101" w:right="-100"/>
              <w:jc w:val="center"/>
              <w:rPr>
                <w:rFonts w:ascii="Times New Roman" w:hAnsi="Times New Roman"/>
                <w:lang w:val="en-US"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</w:t>
            </w:r>
            <w:r w:rsidRPr="00384940">
              <w:rPr>
                <w:rFonts w:ascii="Times New Roman" w:hAnsi="Times New Roman"/>
                <w:lang w:val="en-US" w:eastAsia="ru-RU"/>
              </w:rPr>
              <w:t>00</w:t>
            </w:r>
            <w:r w:rsidRPr="00384940">
              <w:rPr>
                <w:rFonts w:ascii="Times New Roman" w:hAnsi="Times New Roman"/>
                <w:lang w:eastAsia="ru-RU"/>
              </w:rPr>
              <w:t>8603</w:t>
            </w:r>
            <w:r w:rsidRPr="00384940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1F09AF42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51952C06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62C6D318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009D35A9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20442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156,0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14:paraId="32E24E27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Организация вахты Памяти у обелиска Воинам Великой Отечественной войны, расположенного в районе дома № 8 по улице Набережная (горение</w:t>
            </w:r>
          </w:p>
          <w:p w14:paraId="2EDCFAEF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вечного огня):</w:t>
            </w:r>
          </w:p>
          <w:p w14:paraId="6E936CF7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- День Победы (9 Мая);</w:t>
            </w:r>
          </w:p>
          <w:p w14:paraId="28C82286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- День Памяти и скорби (22 июня);</w:t>
            </w:r>
          </w:p>
          <w:p w14:paraId="20E1485F" w14:textId="5DB30137" w:rsidR="00544AF1" w:rsidRPr="00384940" w:rsidRDefault="00384940" w:rsidP="00607582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- День окончания Второй мировой войны (1945 год) - 2 сентября</w:t>
            </w:r>
            <w:r w:rsidR="00607582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607582" w:rsidRPr="00384940" w14:paraId="4DADB79F" w14:textId="77777777" w:rsidTr="005D20C1">
        <w:trPr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366A5" w14:textId="77777777" w:rsidR="00607582" w:rsidRPr="00384940" w:rsidRDefault="00607582" w:rsidP="005D20C1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1.2.4.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E75B3C2" w14:textId="77777777" w:rsidR="00607582" w:rsidRPr="00384940" w:rsidRDefault="00607582" w:rsidP="005D20C1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Организация и проведение акарицидных обработок мест массового отдыха населения: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47E285E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6DF609B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A1EEE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7DC8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AD33C17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4B547C7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231,4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98F55DE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ADDDE71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231,4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B891E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694,2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2BB8053D" w14:textId="77777777" w:rsidR="00607582" w:rsidRPr="00384940" w:rsidRDefault="00607582" w:rsidP="005D20C1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Проведение акарицидных обработок мест массового отдыха населения на 51,7 гектарах ежегодно.</w:t>
            </w:r>
          </w:p>
        </w:tc>
      </w:tr>
      <w:tr w:rsidR="00607582" w:rsidRPr="00384940" w14:paraId="59CBB5C7" w14:textId="77777777" w:rsidTr="005D20C1">
        <w:trPr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0EF0C" w14:textId="77777777" w:rsidR="00607582" w:rsidRPr="00384940" w:rsidRDefault="00607582" w:rsidP="005D20C1">
            <w:pPr>
              <w:ind w:right="-105"/>
              <w:rPr>
                <w:rFonts w:ascii="Times New Roman" w:hAnsi="Times New Roman"/>
                <w:b/>
                <w:bCs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1.2.4.1.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73A88" w14:textId="77777777" w:rsidR="00607582" w:rsidRDefault="00607582" w:rsidP="005D20C1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 xml:space="preserve">Организация и проведение акарицидных обработок мест массового отдыха населения </w:t>
            </w:r>
          </w:p>
          <w:p w14:paraId="541F56F5" w14:textId="1FD42975" w:rsidR="00D7341C" w:rsidRPr="00384940" w:rsidRDefault="00D7341C" w:rsidP="005D20C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57C64D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F5F54E3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844EE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94EB5" w14:textId="77777777" w:rsidR="00607582" w:rsidRPr="00384940" w:rsidRDefault="00607582" w:rsidP="00607582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1120085550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09D2D20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8D90761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141,4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8FCFDAA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141,4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C9C2C0A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141,4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247D6" w14:textId="77777777" w:rsidR="00607582" w:rsidRPr="00384940" w:rsidRDefault="00607582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424,2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59AAC2B" w14:textId="77777777" w:rsidR="00607582" w:rsidRPr="00384940" w:rsidRDefault="00607582" w:rsidP="005D20C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44AF1" w:rsidRPr="00384940" w14:paraId="6BA9BB1F" w14:textId="77777777" w:rsidTr="005D20C1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A955" w14:textId="77777777" w:rsidR="00544AF1" w:rsidRPr="00384940" w:rsidRDefault="00544AF1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90768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FF6A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Наименование ГРБС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C6F29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2FB8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Расходы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E065AE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44AF1" w:rsidRPr="00384940" w14:paraId="64A736EE" w14:textId="77777777" w:rsidTr="005D20C1">
        <w:trPr>
          <w:trHeight w:val="69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C784A" w14:textId="77777777" w:rsidR="00544AF1" w:rsidRPr="00384940" w:rsidRDefault="00544AF1" w:rsidP="005D20C1">
            <w:pPr>
              <w:ind w:right="-10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9B9A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524A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B793" w14:textId="77777777" w:rsidR="00544AF1" w:rsidRPr="00384940" w:rsidRDefault="00544AF1" w:rsidP="005D20C1">
            <w:pPr>
              <w:ind w:right="-114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6250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5DB8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D40B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7D93B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B434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0DD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36E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Итого на 2021 – 2023 годы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7723" w14:textId="77777777" w:rsidR="00544AF1" w:rsidRPr="00384940" w:rsidRDefault="00544AF1" w:rsidP="005D20C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0CCE6243" w14:textId="77777777" w:rsidTr="00384940">
        <w:trPr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E2B14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1.2.4.2.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8B786DE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Субсидии бюджету муниципального образования на организацию и проведение акарицидных обработок мест массового отдыха населения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3BDBC0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E24588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2643A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BB52C" w14:textId="77777777" w:rsidR="00384940" w:rsidRPr="00384940" w:rsidRDefault="00384940" w:rsidP="00607582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1120075550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C024A5A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EEB31CA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75,7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FE1FD14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B6DB48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lang w:eastAsia="ru-RU"/>
              </w:rPr>
              <w:t>75,7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72C07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227,1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14:paraId="2B30DE56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4CB279B0" w14:textId="77777777" w:rsidTr="00384940">
        <w:trPr>
          <w:trHeight w:val="2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C4FB9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1.2.4.3.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BAB4C90" w14:textId="6F69EC96" w:rsidR="00384940" w:rsidRPr="00384940" w:rsidRDefault="00384940" w:rsidP="00AB7F5E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 xml:space="preserve">Софинансирование субсидии за счет средств местного бюджета на организацию и проведение акарицидных обработок </w:t>
            </w:r>
            <w:r w:rsidR="00AB7F5E" w:rsidRPr="00384940">
              <w:rPr>
                <w:rFonts w:ascii="Times New Roman" w:hAnsi="Times New Roman"/>
                <w:lang w:eastAsia="ru-RU"/>
              </w:rPr>
              <w:t xml:space="preserve">мест </w:t>
            </w:r>
            <w:r w:rsidRPr="00384940">
              <w:rPr>
                <w:rFonts w:ascii="Times New Roman" w:hAnsi="Times New Roman"/>
                <w:lang w:eastAsia="ru-RU"/>
              </w:rPr>
              <w:t>массового отдыха населения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5A520C7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AE764C9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23B79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0839A" w14:textId="77777777" w:rsidR="00384940" w:rsidRPr="00384940" w:rsidRDefault="00384940" w:rsidP="00607582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</w:t>
            </w:r>
            <w:r w:rsidRPr="00384940">
              <w:rPr>
                <w:rFonts w:ascii="Times New Roman" w:hAnsi="Times New Roman"/>
                <w:lang w:val="en-US" w:eastAsia="ru-RU"/>
              </w:rPr>
              <w:t>S5550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5455AF9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0BFECDC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DEE64B4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D9A0A62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14,3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D25E6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42,9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6F3A94C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84940" w:rsidRPr="00384940" w14:paraId="33CFDE16" w14:textId="77777777" w:rsidTr="00384940">
        <w:trPr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32DCD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1.2.5.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D30FBA6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Расходы на реализацию мероприятий, направленных на обустройство и восстановление воинских захоронений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32D19E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7A06AB8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B0A42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0503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551A7" w14:textId="77777777" w:rsidR="00384940" w:rsidRPr="00384940" w:rsidRDefault="00384940" w:rsidP="00607582">
            <w:pPr>
              <w:ind w:left="-101" w:right="-100"/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11200</w:t>
            </w:r>
            <w:r w:rsidRPr="00384940">
              <w:rPr>
                <w:rFonts w:ascii="Times New Roman" w:hAnsi="Times New Roman"/>
                <w:lang w:val="en-US" w:eastAsia="ru-RU"/>
              </w:rPr>
              <w:t>L</w:t>
            </w:r>
            <w:r w:rsidRPr="00384940">
              <w:rPr>
                <w:rFonts w:ascii="Times New Roman" w:hAnsi="Times New Roman"/>
                <w:lang w:eastAsia="ru-RU"/>
              </w:rPr>
              <w:t>2990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E8A5F0A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D6CE7A3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5FF2C5B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9559E97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940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B1C02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68,9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65677" w14:textId="6655D2B2" w:rsidR="00384940" w:rsidRPr="00384940" w:rsidRDefault="00384940" w:rsidP="00AB7F5E">
            <w:pPr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Благоустро</w:t>
            </w:r>
            <w:r w:rsidR="00AB7F5E">
              <w:rPr>
                <w:rFonts w:ascii="Times New Roman" w:hAnsi="Times New Roman"/>
                <w:lang w:eastAsia="ru-RU"/>
              </w:rPr>
              <w:t>йство</w:t>
            </w:r>
            <w:r w:rsidRPr="00384940">
              <w:rPr>
                <w:rFonts w:ascii="Times New Roman" w:hAnsi="Times New Roman"/>
                <w:lang w:eastAsia="ru-RU"/>
              </w:rPr>
              <w:t xml:space="preserve"> 1 воинско</w:t>
            </w:r>
            <w:r w:rsidR="00AB7F5E">
              <w:rPr>
                <w:rFonts w:ascii="Times New Roman" w:hAnsi="Times New Roman"/>
                <w:lang w:eastAsia="ru-RU"/>
              </w:rPr>
              <w:t>го</w:t>
            </w:r>
            <w:r w:rsidRPr="00384940">
              <w:rPr>
                <w:rFonts w:ascii="Times New Roman" w:hAnsi="Times New Roman"/>
                <w:lang w:eastAsia="ru-RU"/>
              </w:rPr>
              <w:t xml:space="preserve"> захоронени</w:t>
            </w:r>
            <w:r w:rsidR="00AB7F5E">
              <w:rPr>
                <w:rFonts w:ascii="Times New Roman" w:hAnsi="Times New Roman"/>
                <w:lang w:eastAsia="ru-RU"/>
              </w:rPr>
              <w:t>я</w:t>
            </w:r>
            <w:r w:rsidRPr="00384940">
              <w:rPr>
                <w:rFonts w:ascii="Times New Roman" w:hAnsi="Times New Roman"/>
                <w:lang w:eastAsia="ru-RU"/>
              </w:rPr>
              <w:t>, расположенно</w:t>
            </w:r>
            <w:r w:rsidR="00AB7F5E">
              <w:rPr>
                <w:rFonts w:ascii="Times New Roman" w:hAnsi="Times New Roman"/>
                <w:lang w:eastAsia="ru-RU"/>
              </w:rPr>
              <w:t>го</w:t>
            </w:r>
            <w:r w:rsidRPr="00384940">
              <w:rPr>
                <w:rFonts w:ascii="Times New Roman" w:hAnsi="Times New Roman"/>
                <w:lang w:eastAsia="ru-RU"/>
              </w:rPr>
              <w:t xml:space="preserve"> в районе</w:t>
            </w:r>
            <w:r w:rsidR="00AB7F5E">
              <w:rPr>
                <w:rFonts w:ascii="Times New Roman" w:hAnsi="Times New Roman"/>
                <w:lang w:eastAsia="ru-RU"/>
              </w:rPr>
              <w:br/>
            </w:r>
            <w:r w:rsidRPr="00384940">
              <w:rPr>
                <w:rFonts w:ascii="Times New Roman" w:hAnsi="Times New Roman"/>
                <w:lang w:eastAsia="ru-RU"/>
              </w:rPr>
              <w:t>ул. Вторая Промышленная (кладбище №</w:t>
            </w:r>
            <w:r w:rsidR="00607582">
              <w:rPr>
                <w:rFonts w:ascii="Times New Roman" w:hAnsi="Times New Roman"/>
                <w:lang w:eastAsia="ru-RU"/>
              </w:rPr>
              <w:t xml:space="preserve"> </w:t>
            </w:r>
            <w:r w:rsidRPr="00384940">
              <w:rPr>
                <w:rFonts w:ascii="Times New Roman" w:hAnsi="Times New Roman"/>
                <w:lang w:eastAsia="ru-RU"/>
              </w:rPr>
              <w:t>3), установ</w:t>
            </w:r>
            <w:r w:rsidR="00AB7F5E">
              <w:rPr>
                <w:rFonts w:ascii="Times New Roman" w:hAnsi="Times New Roman"/>
                <w:lang w:eastAsia="ru-RU"/>
              </w:rPr>
              <w:t>ка</w:t>
            </w:r>
            <w:r w:rsidRPr="00384940">
              <w:rPr>
                <w:rFonts w:ascii="Times New Roman" w:hAnsi="Times New Roman"/>
                <w:lang w:eastAsia="ru-RU"/>
              </w:rPr>
              <w:t xml:space="preserve"> 1 мемориальн</w:t>
            </w:r>
            <w:r w:rsidR="00AB7F5E">
              <w:rPr>
                <w:rFonts w:ascii="Times New Roman" w:hAnsi="Times New Roman"/>
                <w:lang w:eastAsia="ru-RU"/>
              </w:rPr>
              <w:t>ого</w:t>
            </w:r>
            <w:r w:rsidRPr="00384940">
              <w:rPr>
                <w:rFonts w:ascii="Times New Roman" w:hAnsi="Times New Roman"/>
                <w:lang w:eastAsia="ru-RU"/>
              </w:rPr>
              <w:t xml:space="preserve"> знак</w:t>
            </w:r>
            <w:r w:rsidR="00AB7F5E">
              <w:rPr>
                <w:rFonts w:ascii="Times New Roman" w:hAnsi="Times New Roman"/>
                <w:lang w:eastAsia="ru-RU"/>
              </w:rPr>
              <w:t>а</w:t>
            </w:r>
            <w:r w:rsidRPr="00384940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384940" w:rsidRPr="00384940" w14:paraId="0606C22C" w14:textId="77777777" w:rsidTr="00384940">
        <w:trPr>
          <w:trHeight w:val="3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B713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873FE0" w14:textId="77777777" w:rsidR="00384940" w:rsidRPr="00384940" w:rsidRDefault="00384940" w:rsidP="00384940">
            <w:pPr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A4465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ED698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6175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FF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E7F26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0D563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6DEC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C56E6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85CD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EFF7EA" w14:textId="77777777" w:rsidR="00384940" w:rsidRPr="00384940" w:rsidRDefault="00384940" w:rsidP="00384940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384940" w:rsidRPr="00384940" w14:paraId="13E2A766" w14:textId="77777777" w:rsidTr="00384940">
        <w:trPr>
          <w:trHeight w:val="3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3D6B1" w14:textId="77777777" w:rsidR="00384940" w:rsidRPr="00384940" w:rsidRDefault="00384940" w:rsidP="00384940">
            <w:pPr>
              <w:ind w:right="-105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76033CB" w14:textId="77777777" w:rsidR="00384940" w:rsidRPr="00384940" w:rsidRDefault="00384940" w:rsidP="00384940">
            <w:pPr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ОГХ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AFD760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4E6558C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C7CE8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087BA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363D44B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7D42667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bCs/>
                <w:color w:val="000000"/>
                <w:highlight w:val="yellow"/>
                <w:lang w:eastAsia="ru-RU"/>
              </w:rPr>
            </w:pPr>
            <w:r w:rsidRPr="00384940">
              <w:rPr>
                <w:rFonts w:ascii="Times New Roman" w:hAnsi="Times New Roman"/>
                <w:bCs/>
                <w:color w:val="000000"/>
                <w:lang w:eastAsia="ru-RU"/>
              </w:rPr>
              <w:t>80 644,9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0D1F922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78 585,3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24F84A3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</w:rPr>
            </w:pPr>
            <w:r w:rsidRPr="00384940">
              <w:rPr>
                <w:rFonts w:ascii="Times New Roman" w:hAnsi="Times New Roman"/>
                <w:bCs/>
                <w:lang w:eastAsia="ru-RU"/>
              </w:rPr>
              <w:t>78 516,4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041A5" w14:textId="77777777" w:rsidR="00384940" w:rsidRPr="00384940" w:rsidRDefault="00384940" w:rsidP="0060758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4940">
              <w:rPr>
                <w:rFonts w:ascii="Times New Roman" w:hAnsi="Times New Roman"/>
                <w:lang w:eastAsia="ru-RU"/>
              </w:rPr>
              <w:t>237 746,6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2034E61" w14:textId="77777777" w:rsidR="00384940" w:rsidRPr="00384940" w:rsidRDefault="00384940" w:rsidP="00384940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793CA475" w14:textId="77777777" w:rsidR="00384940" w:rsidRPr="00384940" w:rsidRDefault="00384940" w:rsidP="00384940">
      <w:pPr>
        <w:tabs>
          <w:tab w:val="left" w:pos="6237"/>
        </w:tabs>
        <w:ind w:left="10206" w:right="-173"/>
        <w:rPr>
          <w:rFonts w:ascii="Times New Roman" w:hAnsi="Times New Roman"/>
          <w:bCs/>
          <w:color w:val="000000"/>
          <w:sz w:val="20"/>
          <w:szCs w:val="20"/>
        </w:rPr>
      </w:pPr>
    </w:p>
    <w:p w14:paraId="267E0362" w14:textId="77777777" w:rsidR="001D36E3" w:rsidRDefault="001D36E3">
      <w:pPr>
        <w:rPr>
          <w:rFonts w:ascii="Times New Roman" w:hAnsi="Times New Roman"/>
          <w:sz w:val="24"/>
          <w:szCs w:val="24"/>
        </w:rPr>
      </w:pPr>
    </w:p>
    <w:p w14:paraId="60460995" w14:textId="77777777" w:rsidR="00384940" w:rsidRDefault="00384940">
      <w:pPr>
        <w:rPr>
          <w:rFonts w:ascii="Times New Roman" w:hAnsi="Times New Roman"/>
          <w:sz w:val="24"/>
          <w:szCs w:val="24"/>
        </w:rPr>
        <w:sectPr w:rsidR="00384940" w:rsidSect="001D36E3">
          <w:pgSz w:w="16838" w:h="11906" w:orient="landscape"/>
          <w:pgMar w:top="1134" w:right="680" w:bottom="851" w:left="1134" w:header="709" w:footer="709" w:gutter="0"/>
          <w:cols w:space="708"/>
          <w:docGrid w:linePitch="360"/>
        </w:sectPr>
      </w:pPr>
    </w:p>
    <w:p w14:paraId="599EEE3C" w14:textId="77777777" w:rsidR="00E528A8" w:rsidRPr="00E528A8" w:rsidRDefault="00E528A8" w:rsidP="00AF1922">
      <w:pPr>
        <w:tabs>
          <w:tab w:val="left" w:pos="5387"/>
          <w:tab w:val="left" w:pos="6379"/>
        </w:tabs>
        <w:ind w:left="581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28A8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 № 7</w:t>
      </w:r>
    </w:p>
    <w:p w14:paraId="41264A30" w14:textId="77777777" w:rsidR="00E528A8" w:rsidRPr="00E528A8" w:rsidRDefault="00E528A8" w:rsidP="00AF1922">
      <w:pPr>
        <w:tabs>
          <w:tab w:val="left" w:pos="5387"/>
          <w:tab w:val="left" w:pos="6379"/>
        </w:tabs>
        <w:ind w:left="5812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28A8">
        <w:rPr>
          <w:rFonts w:ascii="Times New Roman" w:eastAsia="Times New Roman" w:hAnsi="Times New Roman"/>
          <w:bCs/>
          <w:sz w:val="20"/>
          <w:szCs w:val="20"/>
          <w:lang w:eastAsia="ru-RU"/>
        </w:rPr>
        <w:t>к муниципальной программе</w:t>
      </w:r>
    </w:p>
    <w:p w14:paraId="74F8FDD5" w14:textId="77777777" w:rsidR="00E528A8" w:rsidRPr="00E528A8" w:rsidRDefault="00E528A8" w:rsidP="00AF1922">
      <w:pPr>
        <w:tabs>
          <w:tab w:val="left" w:pos="5387"/>
          <w:tab w:val="left" w:pos="6379"/>
        </w:tabs>
        <w:ind w:left="581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28A8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E528A8">
        <w:rPr>
          <w:rFonts w:ascii="Times New Roman" w:eastAsia="Times New Roman" w:hAnsi="Times New Roman"/>
          <w:sz w:val="20"/>
          <w:szCs w:val="20"/>
          <w:lang w:eastAsia="ru-RU"/>
        </w:rPr>
        <w:t>Реформирование и модернизация жилищно - коммунального хозяйства и повышение энергетической эффективности в городе Зеленогорске»</w:t>
      </w:r>
    </w:p>
    <w:p w14:paraId="0F2ED1E3" w14:textId="77777777" w:rsidR="00E528A8" w:rsidRPr="00E528A8" w:rsidRDefault="00E528A8" w:rsidP="00E528A8">
      <w:pPr>
        <w:autoSpaceDE w:val="0"/>
        <w:autoSpaceDN w:val="0"/>
        <w:adjustRightInd w:val="0"/>
        <w:ind w:left="5103"/>
        <w:jc w:val="both"/>
        <w:outlineLvl w:val="0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1236AE89" w14:textId="77777777" w:rsidR="00E528A8" w:rsidRPr="00E528A8" w:rsidRDefault="00E528A8" w:rsidP="00E528A8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28A8">
        <w:rPr>
          <w:rFonts w:ascii="Times New Roman" w:eastAsia="Times New Roman" w:hAnsi="Times New Roman"/>
          <w:sz w:val="26"/>
          <w:szCs w:val="26"/>
          <w:lang w:eastAsia="ru-RU"/>
        </w:rPr>
        <w:t>Паспорт</w:t>
      </w:r>
    </w:p>
    <w:p w14:paraId="56D272AB" w14:textId="77777777" w:rsidR="00E528A8" w:rsidRPr="00E528A8" w:rsidRDefault="00E528A8" w:rsidP="00E528A8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28A8">
        <w:rPr>
          <w:rFonts w:ascii="Times New Roman" w:eastAsia="Times New Roman" w:hAnsi="Times New Roman"/>
          <w:sz w:val="26"/>
          <w:szCs w:val="26"/>
          <w:lang w:eastAsia="ru-RU"/>
        </w:rPr>
        <w:t>подпрограммы 3 муниципальной программы</w:t>
      </w:r>
    </w:p>
    <w:p w14:paraId="6285ED19" w14:textId="77777777" w:rsidR="00E528A8" w:rsidRPr="00E528A8" w:rsidRDefault="00E528A8" w:rsidP="00E528A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954"/>
      </w:tblGrid>
      <w:tr w:rsidR="00E528A8" w:rsidRPr="00E528A8" w14:paraId="20C207B4" w14:textId="77777777" w:rsidTr="00B65D94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43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DAE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824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реализации муниципальной программы (далее – подпрограмма)</w:t>
            </w:r>
          </w:p>
        </w:tc>
      </w:tr>
      <w:tr w:rsidR="00E528A8" w:rsidRPr="00E528A8" w14:paraId="10A3E436" w14:textId="77777777" w:rsidTr="00B65D94">
        <w:trPr>
          <w:trHeight w:val="6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A13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1E6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39B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в городе Зеленогорске </w:t>
            </w:r>
          </w:p>
        </w:tc>
      </w:tr>
      <w:tr w:rsidR="00E528A8" w:rsidRPr="00E528A8" w14:paraId="51AB78E0" w14:textId="77777777" w:rsidTr="00B65D94">
        <w:trPr>
          <w:trHeight w:val="5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BAD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7AA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 подпрограммы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C80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ОГХ, МКУ «Заказчик»</w:t>
            </w:r>
          </w:p>
        </w:tc>
      </w:tr>
      <w:tr w:rsidR="00E528A8" w:rsidRPr="00E528A8" w14:paraId="37D9A345" w14:textId="77777777" w:rsidTr="00B65D94">
        <w:trPr>
          <w:trHeight w:val="7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311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6EA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Цель подпрограммы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A47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E528A8" w:rsidRPr="00E528A8" w14:paraId="7E4C1011" w14:textId="77777777" w:rsidTr="00B65D94">
        <w:trPr>
          <w:trHeight w:val="10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0DD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D1D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Задачи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84F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Повышение эффективности исполнения муниципальных функций и оказание муниципальных услуг в сфере жилищно-коммунального хозяйства</w:t>
            </w:r>
          </w:p>
        </w:tc>
      </w:tr>
      <w:tr w:rsidR="00E528A8" w:rsidRPr="00E528A8" w14:paraId="71C8D826" w14:textId="77777777" w:rsidTr="00B65D94">
        <w:trPr>
          <w:trHeight w:val="6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66B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5A9" w14:textId="77777777" w:rsidR="00E528A8" w:rsidRPr="00E528A8" w:rsidRDefault="00E528A8" w:rsidP="00E528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Показатели результативности подпрограммы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F40" w14:textId="77777777" w:rsidR="00E528A8" w:rsidRPr="00E528A8" w:rsidRDefault="00E528A8" w:rsidP="00E528A8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E528A8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  <w:p w14:paraId="21DB368F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528A8" w:rsidRPr="00E528A8" w14:paraId="31B3119B" w14:textId="77777777" w:rsidTr="00B65D94">
        <w:trPr>
          <w:trHeight w:val="40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F98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25F" w14:textId="77777777" w:rsidR="00E528A8" w:rsidRPr="00E528A8" w:rsidRDefault="00E528A8" w:rsidP="00E528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реализации подпрограммы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83A5" w14:textId="77777777" w:rsidR="00E528A8" w:rsidRPr="00E528A8" w:rsidRDefault="00E528A8" w:rsidP="004C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C1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01.01.202</w:t>
            </w:r>
            <w:r w:rsidR="004C1264" w:rsidRPr="004C1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4C1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31.12.202</w:t>
            </w:r>
            <w:r w:rsidR="004C1264" w:rsidRPr="004C1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E528A8" w:rsidRPr="00E528A8" w14:paraId="1F4371A7" w14:textId="77777777" w:rsidTr="00B65D94">
        <w:trPr>
          <w:trHeight w:val="55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7C8" w14:textId="77777777" w:rsidR="00E528A8" w:rsidRPr="00E528A8" w:rsidRDefault="00E528A8" w:rsidP="00E528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0A5" w14:textId="77777777" w:rsidR="00E528A8" w:rsidRPr="00E528A8" w:rsidRDefault="00E528A8" w:rsidP="00E528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8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0D61" w14:textId="77777777" w:rsidR="00A56972" w:rsidRPr="00126297" w:rsidRDefault="00A56972" w:rsidP="00A5697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Общий объем бюджетных ассигнований на реализацию подпрограммы за счет средств местного бюджета составляет </w:t>
            </w:r>
            <w:r>
              <w:rPr>
                <w:rFonts w:ascii="Times New Roman" w:hAnsi="Times New Roman"/>
                <w:sz w:val="26"/>
                <w:szCs w:val="26"/>
              </w:rPr>
              <w:t>153 594,6</w:t>
            </w:r>
            <w:r w:rsidRPr="00126297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3B60800" w14:textId="77777777" w:rsidR="00A56972" w:rsidRPr="00126297" w:rsidRDefault="00A56972" w:rsidP="00A5697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>
              <w:rPr>
                <w:rFonts w:ascii="Times New Roman" w:hAnsi="Times New Roman"/>
                <w:sz w:val="26"/>
                <w:szCs w:val="26"/>
              </w:rPr>
              <w:t>51 329,4</w:t>
            </w:r>
            <w:r w:rsidRPr="00126297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495D9F99" w14:textId="77777777" w:rsidR="00A56972" w:rsidRPr="00126297" w:rsidRDefault="00A56972" w:rsidP="00A5697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/>
                <w:sz w:val="26"/>
                <w:szCs w:val="26"/>
              </w:rPr>
              <w:t>51 132,6</w:t>
            </w:r>
            <w:r w:rsidRPr="00126297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27C081E2" w14:textId="77777777" w:rsidR="00E528A8" w:rsidRPr="00E528A8" w:rsidRDefault="00A56972" w:rsidP="00A56972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51 132,6</w:t>
            </w:r>
            <w:r w:rsidRPr="00126297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</w:tc>
      </w:tr>
    </w:tbl>
    <w:p w14:paraId="796BD022" w14:textId="77777777" w:rsidR="00E528A8" w:rsidRPr="00E528A8" w:rsidRDefault="00E528A8" w:rsidP="00E528A8">
      <w:pPr>
        <w:jc w:val="center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381C9898" w14:textId="77777777" w:rsidR="00E528A8" w:rsidRPr="00A56972" w:rsidRDefault="00E528A8" w:rsidP="00E528A8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6972">
        <w:rPr>
          <w:rFonts w:ascii="Times New Roman" w:eastAsia="Times New Roman" w:hAnsi="Times New Roman"/>
          <w:sz w:val="26"/>
          <w:szCs w:val="26"/>
          <w:lang w:eastAsia="ru-RU"/>
        </w:rPr>
        <w:t>1. Постановка общегородской проблемы и обоснование необходимости разработки подпрограммы</w:t>
      </w:r>
    </w:p>
    <w:p w14:paraId="3C16DCF4" w14:textId="77777777" w:rsidR="00E528A8" w:rsidRPr="00A56972" w:rsidRDefault="00E528A8" w:rsidP="00E528A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14:paraId="54275F65" w14:textId="77777777" w:rsidR="00E528A8" w:rsidRPr="00A56972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6972">
        <w:rPr>
          <w:rFonts w:ascii="Times New Roman" w:eastAsia="Times New Roman" w:hAnsi="Times New Roman"/>
          <w:sz w:val="26"/>
          <w:szCs w:val="26"/>
          <w:lang w:eastAsia="ru-RU"/>
        </w:rPr>
        <w:t xml:space="preserve">1.1. Жилищно-коммунальное хозяйство, являясь базовой отраслью экономики города Зеленогорска, обеспечивающей население края жизненно важными услугами (отопление, горячее и холодное водоснабжение, водоотведение, электроснабжение, газоснабжение), продолжает оставаться отраслью, требующей </w:t>
      </w:r>
      <w:r w:rsidRPr="00A5697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существенной модернизации основных направлений деятельности. В данной сфере накопились системные проблемы, тенденции развития которых при сохранении текущей ситуации могут усилиться.</w:t>
      </w:r>
    </w:p>
    <w:p w14:paraId="05838EF8" w14:textId="77777777" w:rsidR="00E528A8" w:rsidRPr="00203346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eastAsia="Times New Roman" w:hAnsi="Times New Roman"/>
          <w:sz w:val="26"/>
          <w:szCs w:val="26"/>
          <w:lang w:eastAsia="ru-RU"/>
        </w:rPr>
        <w:t xml:space="preserve">1.2. Основными показателями, характеризующими отрасль жилищно-коммунального хозяйства в г. Зеленогорске, являются: </w:t>
      </w:r>
    </w:p>
    <w:p w14:paraId="23107B70" w14:textId="77777777" w:rsidR="00E528A8" w:rsidRPr="00203346" w:rsidRDefault="00E528A8" w:rsidP="009A3A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изношенность инженерных сетей и коммуникационных сооружений</w:t>
      </w:r>
      <w:r w:rsidRPr="00203346">
        <w:rPr>
          <w:rFonts w:ascii="Times New Roman" w:hAnsi="Times New Roman"/>
          <w:sz w:val="26"/>
          <w:szCs w:val="26"/>
        </w:rPr>
        <w:t>;</w:t>
      </w:r>
    </w:p>
    <w:p w14:paraId="4A5C4C22" w14:textId="77777777" w:rsidR="00E528A8" w:rsidRPr="00203346" w:rsidRDefault="00E528A8" w:rsidP="009A3A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аварийное состояние отдельных участков электросетей, физически и морально устаревшее электрооборудование;</w:t>
      </w:r>
    </w:p>
    <w:p w14:paraId="51E18307" w14:textId="77777777" w:rsidR="00E528A8" w:rsidRPr="00203346" w:rsidRDefault="00E528A8" w:rsidP="009A3A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износ жилых помещений муниципального жилищного фонда;</w:t>
      </w:r>
    </w:p>
    <w:p w14:paraId="027ABCA4" w14:textId="5905A3CE" w:rsidR="00E528A8" w:rsidRPr="00203346" w:rsidRDefault="00E528A8" w:rsidP="009A3A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фактический сбор жилищно-коммунальных платежей от населения ниже</w:t>
      </w:r>
      <w:r w:rsidR="009A3A5C">
        <w:rPr>
          <w:rFonts w:ascii="Times New Roman" w:hAnsi="Times New Roman"/>
          <w:sz w:val="26"/>
          <w:szCs w:val="26"/>
          <w:lang w:eastAsia="ru-RU"/>
        </w:rPr>
        <w:br/>
      </w:r>
      <w:r w:rsidRPr="00203346">
        <w:rPr>
          <w:rFonts w:ascii="Times New Roman" w:hAnsi="Times New Roman"/>
          <w:sz w:val="26"/>
          <w:szCs w:val="26"/>
          <w:lang w:eastAsia="ru-RU"/>
        </w:rPr>
        <w:t>100 %</w:t>
      </w:r>
      <w:r w:rsidR="00203346">
        <w:rPr>
          <w:rFonts w:ascii="Times New Roman" w:hAnsi="Times New Roman"/>
          <w:sz w:val="26"/>
          <w:szCs w:val="26"/>
          <w:lang w:eastAsia="ru-RU"/>
        </w:rPr>
        <w:t>.</w:t>
      </w:r>
    </w:p>
    <w:p w14:paraId="39A39C58" w14:textId="77777777" w:rsidR="00E528A8" w:rsidRPr="00203346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1.3. В строительном комплексе существуют следующие проблемы:</w:t>
      </w:r>
    </w:p>
    <w:p w14:paraId="54B1C1B9" w14:textId="77777777" w:rsidR="00E528A8" w:rsidRPr="00203346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физический и моральный износ основных фондов;</w:t>
      </w:r>
    </w:p>
    <w:p w14:paraId="4261BA50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снижение объёмов строительства на территории города.</w:t>
      </w:r>
    </w:p>
    <w:p w14:paraId="3A355C50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1.4. Для улучшения качества городской среды необходимо решение следующих задач:</w:t>
      </w:r>
    </w:p>
    <w:p w14:paraId="2C234D51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1). Улучшение архитектурного облика города, в том числе:</w:t>
      </w:r>
    </w:p>
    <w:p w14:paraId="6159F79D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- сохранение зеленого ландшафта городской территории;</w:t>
      </w:r>
    </w:p>
    <w:p w14:paraId="537D1E0C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- создание комфортных условий для проживания и отдыха населения;</w:t>
      </w:r>
    </w:p>
    <w:p w14:paraId="01F68E4D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- благоустройство искусственных водоемов.</w:t>
      </w:r>
    </w:p>
    <w:p w14:paraId="6ABDCE93" w14:textId="77777777" w:rsidR="00E528A8" w:rsidRPr="00203346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2). Формирование рынка доступного жилья и обеспечение безопасных и комфортных условий проживания в нём, в том числе:</w:t>
      </w:r>
    </w:p>
    <w:p w14:paraId="0EAADCDC" w14:textId="77777777" w:rsidR="00E528A8" w:rsidRPr="00203346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обеспечение исполнения государственных обязательств по обеспечению жильем отдельных категорий граждан;</w:t>
      </w:r>
    </w:p>
    <w:p w14:paraId="4BE7AD47" w14:textId="77777777" w:rsidR="00E528A8" w:rsidRPr="00203346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строительство жилых домов с целью предоставления жилых помещений по договорам социального найма гражданам, признанными в установленном законодательством порядке малоимущими и нуждающимися в жилых помещениях;</w:t>
      </w:r>
    </w:p>
    <w:p w14:paraId="11EF4FF7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346">
        <w:rPr>
          <w:rFonts w:ascii="Times New Roman" w:hAnsi="Times New Roman"/>
          <w:sz w:val="26"/>
          <w:szCs w:val="26"/>
          <w:lang w:eastAsia="ru-RU"/>
        </w:rPr>
        <w:t>- строительство жилья за счёт средств инвесторов;</w:t>
      </w:r>
    </w:p>
    <w:p w14:paraId="24DB8209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- создание условий для устойчивого функционирования жилищной сферы.</w:t>
      </w:r>
    </w:p>
    <w:p w14:paraId="14185BCE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3). Развитие инженерной инфраструктуры, в том числе:</w:t>
      </w:r>
    </w:p>
    <w:p w14:paraId="05869AB9" w14:textId="77777777" w:rsidR="00E528A8" w:rsidRPr="00E502B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02BD">
        <w:rPr>
          <w:rFonts w:ascii="Times New Roman" w:hAnsi="Times New Roman"/>
          <w:sz w:val="26"/>
          <w:szCs w:val="26"/>
          <w:lang w:eastAsia="ru-RU"/>
        </w:rPr>
        <w:t>- повышение эффективности функционирования жилищно-коммунального хозяйства;</w:t>
      </w:r>
    </w:p>
    <w:p w14:paraId="17EA571E" w14:textId="77777777" w:rsidR="00E528A8" w:rsidRPr="008E2E0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2E0D">
        <w:rPr>
          <w:rFonts w:ascii="Times New Roman" w:hAnsi="Times New Roman"/>
          <w:sz w:val="26"/>
          <w:szCs w:val="26"/>
          <w:lang w:eastAsia="ru-RU"/>
        </w:rPr>
        <w:t>- достижение высокого уровня надёжности и устойчивости работы инженерных систем жизнеобеспечения;</w:t>
      </w:r>
    </w:p>
    <w:p w14:paraId="141CDE50" w14:textId="77777777" w:rsidR="00E528A8" w:rsidRPr="008E2E0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2E0D">
        <w:rPr>
          <w:rFonts w:ascii="Times New Roman" w:hAnsi="Times New Roman"/>
          <w:sz w:val="26"/>
          <w:szCs w:val="26"/>
          <w:lang w:eastAsia="ru-RU"/>
        </w:rPr>
        <w:t>- улучшение качества предоставления жилищно-коммунальных услуг гражданам;</w:t>
      </w:r>
    </w:p>
    <w:p w14:paraId="32895052" w14:textId="77777777" w:rsidR="00E528A8" w:rsidRPr="008E2E0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2E0D">
        <w:rPr>
          <w:rFonts w:ascii="Times New Roman" w:hAnsi="Times New Roman"/>
          <w:sz w:val="26"/>
          <w:szCs w:val="26"/>
          <w:lang w:eastAsia="ru-RU"/>
        </w:rPr>
        <w:t>- обеспечение благоприятных и безопасных условий проживания граждан.</w:t>
      </w:r>
    </w:p>
    <w:p w14:paraId="58DB288A" w14:textId="77777777" w:rsidR="00E528A8" w:rsidRPr="008E2E0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2E0D">
        <w:rPr>
          <w:rFonts w:ascii="Times New Roman" w:eastAsia="Times New Roman" w:hAnsi="Times New Roman"/>
          <w:sz w:val="26"/>
          <w:szCs w:val="26"/>
          <w:lang w:eastAsia="ru-RU"/>
        </w:rPr>
        <w:t>1.5. Подпрограмма направлена на достижение цели и задач муниципальной программы и предусматривает обеспечение управления реализацией мероприятий муниципальной программы на уровне муниципального образования в новых условиях.</w:t>
      </w:r>
    </w:p>
    <w:p w14:paraId="6AAF0C4C" w14:textId="77777777" w:rsidR="00E528A8" w:rsidRPr="00FE4E6C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4E6C">
        <w:rPr>
          <w:rFonts w:ascii="Times New Roman" w:eastAsia="Times New Roman" w:hAnsi="Times New Roman"/>
          <w:sz w:val="26"/>
          <w:szCs w:val="26"/>
          <w:lang w:eastAsia="ru-RU"/>
        </w:rPr>
        <w:t>В рамках подпрограммы осуществляется реализация полномочий органов местного самоуправления по:</w:t>
      </w:r>
    </w:p>
    <w:p w14:paraId="5877BB77" w14:textId="77777777" w:rsidR="00E528A8" w:rsidRPr="00FE4E6C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4E6C">
        <w:rPr>
          <w:rFonts w:ascii="Times New Roman" w:eastAsia="Times New Roman" w:hAnsi="Times New Roman"/>
          <w:sz w:val="26"/>
          <w:szCs w:val="26"/>
          <w:lang w:eastAsia="ru-RU"/>
        </w:rPr>
        <w:t>- разработке и реализации политики, направленной на устойчивое функционирование и развитие жилищно-коммунального хозяйства города;</w:t>
      </w:r>
    </w:p>
    <w:p w14:paraId="045FA7BD" w14:textId="77777777" w:rsidR="00E528A8" w:rsidRPr="00FE4E6C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4E6C">
        <w:rPr>
          <w:rFonts w:ascii="Times New Roman" w:eastAsia="Times New Roman" w:hAnsi="Times New Roman"/>
          <w:sz w:val="26"/>
          <w:szCs w:val="26"/>
          <w:lang w:eastAsia="ru-RU"/>
        </w:rPr>
        <w:t xml:space="preserve">- координации деятельности жилищно-коммунальных, транспортных и других организаций, обеспечивающих ремонт и содержание жилищного фонда, внешнего благоустройства города, перевозку пассажиров, оказывающих </w:t>
      </w:r>
      <w:r w:rsidRPr="00FE4E6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коммунальные услуги, осуществляющих охрану лесов от пожаров и лесонарушений, осуществляющих проведение мероприятий по охране окружающей среды;</w:t>
      </w:r>
    </w:p>
    <w:p w14:paraId="64B2B987" w14:textId="76ACD266" w:rsidR="00E528A8" w:rsidRPr="00FE4E6C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4E6C">
        <w:rPr>
          <w:rFonts w:ascii="Times New Roman" w:eastAsia="Times New Roman" w:hAnsi="Times New Roman"/>
          <w:sz w:val="26"/>
          <w:szCs w:val="26"/>
          <w:lang w:eastAsia="ru-RU"/>
        </w:rPr>
        <w:t xml:space="preserve">- формированию муниципальных заказов по отраслям жилищно-коммунального хозяйства, </w:t>
      </w:r>
      <w:r w:rsidR="006248FE" w:rsidRPr="00FE4E6C">
        <w:rPr>
          <w:rFonts w:ascii="Times New Roman" w:eastAsia="Times New Roman" w:hAnsi="Times New Roman"/>
          <w:sz w:val="26"/>
          <w:szCs w:val="26"/>
          <w:lang w:eastAsia="ru-RU"/>
        </w:rPr>
        <w:t>перевозк</w:t>
      </w:r>
      <w:r w:rsidR="0046666C" w:rsidRPr="00FE4E6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6248FE" w:rsidRPr="00FE4E6C">
        <w:rPr>
          <w:rFonts w:ascii="Times New Roman" w:eastAsia="Times New Roman" w:hAnsi="Times New Roman"/>
          <w:sz w:val="26"/>
          <w:szCs w:val="26"/>
          <w:lang w:eastAsia="ru-RU"/>
        </w:rPr>
        <w:t xml:space="preserve"> пассажиров</w:t>
      </w:r>
      <w:r w:rsidR="0046666C" w:rsidRPr="00FE4E6C">
        <w:rPr>
          <w:rFonts w:ascii="Times New Roman" w:eastAsia="Times New Roman" w:hAnsi="Times New Roman"/>
          <w:sz w:val="26"/>
          <w:szCs w:val="26"/>
          <w:lang w:eastAsia="ru-RU"/>
        </w:rPr>
        <w:t xml:space="preserve"> и багажа автомобильным транспортом</w:t>
      </w:r>
      <w:r w:rsidR="006248FE" w:rsidRPr="00FE4E6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FE4E6C">
        <w:rPr>
          <w:rFonts w:ascii="Times New Roman" w:eastAsia="Times New Roman" w:hAnsi="Times New Roman"/>
          <w:sz w:val="26"/>
          <w:szCs w:val="26"/>
          <w:lang w:eastAsia="ru-RU"/>
        </w:rPr>
        <w:t>дорожному хозяйству и осуществлению контроля за их исполнением;</w:t>
      </w:r>
    </w:p>
    <w:p w14:paraId="37844EE7" w14:textId="64460C05" w:rsidR="00E528A8" w:rsidRPr="008E2E0D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E4E6C">
        <w:rPr>
          <w:rFonts w:ascii="Times New Roman" w:eastAsia="Times New Roman" w:hAnsi="Times New Roman"/>
          <w:sz w:val="26"/>
          <w:szCs w:val="26"/>
          <w:lang w:eastAsia="ru-RU"/>
        </w:rPr>
        <w:t>- подготовке проектов муниципальных правовых актов по вопросам жилищно-коммунального хозяйства, экологии и</w:t>
      </w:r>
      <w:r w:rsidR="00FE4E6C" w:rsidRPr="00FE4E6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природопользования, транспорта и организации контроля за их исполнением.</w:t>
      </w:r>
    </w:p>
    <w:p w14:paraId="69D3CC1B" w14:textId="77777777" w:rsidR="00E528A8" w:rsidRPr="00E528A8" w:rsidRDefault="00E528A8" w:rsidP="00E528A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7D4A1FFD" w14:textId="77777777" w:rsidR="00E528A8" w:rsidRPr="008E2E0D" w:rsidRDefault="00E528A8" w:rsidP="00E528A8">
      <w:pPr>
        <w:tabs>
          <w:tab w:val="left" w:pos="142"/>
          <w:tab w:val="left" w:pos="426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2E0D">
        <w:rPr>
          <w:rFonts w:ascii="Times New Roman" w:eastAsia="Times New Roman" w:hAnsi="Times New Roman"/>
          <w:sz w:val="26"/>
          <w:szCs w:val="26"/>
          <w:lang w:eastAsia="ru-RU"/>
        </w:rPr>
        <w:t>2. Цель, задачи, этапы, сроки выполнения и показатели результативности подпрограммы</w:t>
      </w:r>
    </w:p>
    <w:p w14:paraId="1FBA3A9A" w14:textId="77777777" w:rsidR="00E528A8" w:rsidRPr="00E528A8" w:rsidRDefault="00E528A8" w:rsidP="00E528A8">
      <w:pPr>
        <w:jc w:val="center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666EC01" w14:textId="77777777" w:rsidR="00E528A8" w:rsidRPr="008E2E0D" w:rsidRDefault="00E528A8" w:rsidP="00E528A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2E0D">
        <w:rPr>
          <w:rFonts w:ascii="Times New Roman" w:eastAsia="Times New Roman" w:hAnsi="Times New Roman"/>
          <w:sz w:val="26"/>
          <w:szCs w:val="26"/>
          <w:lang w:eastAsia="ru-RU"/>
        </w:rPr>
        <w:t>2.1. 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бюджета.</w:t>
      </w:r>
    </w:p>
    <w:p w14:paraId="7578B5D5" w14:textId="77777777" w:rsidR="00E528A8" w:rsidRPr="008E2E0D" w:rsidRDefault="00E528A8" w:rsidP="00E528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2E0D">
        <w:rPr>
          <w:rFonts w:ascii="Times New Roman" w:eastAsia="Times New Roman" w:hAnsi="Times New Roman"/>
          <w:sz w:val="26"/>
          <w:szCs w:val="26"/>
          <w:lang w:eastAsia="ru-RU"/>
        </w:rPr>
        <w:t>2.2. Задача подпрограммы – повышение эффективности исполнения муниципальных функций и оказание муниципальных услуг в сфере жилищно-коммунального хозяйства.</w:t>
      </w:r>
    </w:p>
    <w:p w14:paraId="32E4938E" w14:textId="77777777" w:rsidR="00E528A8" w:rsidRPr="008E2E0D" w:rsidRDefault="00E528A8" w:rsidP="00E528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E0D">
        <w:rPr>
          <w:rFonts w:ascii="Times New Roman" w:hAnsi="Times New Roman"/>
          <w:sz w:val="26"/>
          <w:szCs w:val="26"/>
        </w:rPr>
        <w:t>Для реализации указанной задачи планируется проведение следующих подпрограммных мероприятий:</w:t>
      </w:r>
    </w:p>
    <w:p w14:paraId="05FD8D13" w14:textId="77777777" w:rsidR="00E528A8" w:rsidRPr="008E2E0D" w:rsidRDefault="00E528A8" w:rsidP="00E528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E0D">
        <w:rPr>
          <w:rFonts w:ascii="Times New Roman" w:hAnsi="Times New Roman"/>
          <w:sz w:val="26"/>
          <w:szCs w:val="26"/>
        </w:rPr>
        <w:t>- руководство и управление в сфере установленных функций (содержание ОГХ);</w:t>
      </w:r>
    </w:p>
    <w:p w14:paraId="6B19C740" w14:textId="77777777" w:rsidR="00E528A8" w:rsidRPr="008E2E0D" w:rsidRDefault="00E528A8" w:rsidP="00E528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E2E0D">
        <w:rPr>
          <w:rFonts w:ascii="Times New Roman" w:hAnsi="Times New Roman"/>
          <w:sz w:val="26"/>
          <w:szCs w:val="26"/>
        </w:rPr>
        <w:t>- обеспечение деятельности МКУ «Заказчик».</w:t>
      </w:r>
    </w:p>
    <w:p w14:paraId="56FDC8AD" w14:textId="77777777" w:rsidR="00E528A8" w:rsidRPr="008E2E0D" w:rsidRDefault="00E528A8" w:rsidP="00E528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2E0D">
        <w:rPr>
          <w:rFonts w:ascii="Times New Roman" w:eastAsia="Times New Roman" w:hAnsi="Times New Roman"/>
          <w:sz w:val="26"/>
          <w:szCs w:val="26"/>
          <w:lang w:eastAsia="ru-RU"/>
        </w:rPr>
        <w:t xml:space="preserve">2.3. Показателем результативности подпрограммы является доля исполненных бюджетных ассигнований, предусмотренных в муниципальной программе, – не менее </w:t>
      </w:r>
      <w:r w:rsidR="008E2E0D" w:rsidRPr="008E2E0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2E0D">
        <w:rPr>
          <w:rFonts w:ascii="Times New Roman" w:eastAsia="Times New Roman" w:hAnsi="Times New Roman"/>
          <w:sz w:val="26"/>
          <w:szCs w:val="26"/>
          <w:lang w:eastAsia="ru-RU"/>
        </w:rPr>
        <w:t>5% ежегодно.</w:t>
      </w:r>
    </w:p>
    <w:p w14:paraId="61087A60" w14:textId="77777777" w:rsidR="00E528A8" w:rsidRPr="00E528A8" w:rsidRDefault="00E528A8" w:rsidP="00E528A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D4B9370" w14:textId="77777777" w:rsidR="00E528A8" w:rsidRPr="00C74DD8" w:rsidRDefault="00E528A8" w:rsidP="00E528A8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hAnsi="Times New Roman"/>
          <w:sz w:val="26"/>
          <w:szCs w:val="26"/>
        </w:rPr>
        <w:t>3. Механизм реализации подпрограммы</w:t>
      </w:r>
    </w:p>
    <w:p w14:paraId="7763EC00" w14:textId="77777777" w:rsidR="00E528A8" w:rsidRPr="00C74DD8" w:rsidRDefault="00E528A8" w:rsidP="00E528A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14:paraId="4F61C4AB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3.1. Реализация подпрограммы и </w:t>
      </w:r>
      <w:r w:rsidRPr="00C74DD8">
        <w:rPr>
          <w:rFonts w:ascii="Times New Roman" w:hAnsi="Times New Roman"/>
          <w:sz w:val="26"/>
          <w:szCs w:val="26"/>
        </w:rPr>
        <w:t>обеспечение целевого расходования бюджетных средств осуществляется ОГХ.</w:t>
      </w:r>
    </w:p>
    <w:p w14:paraId="74C2B9F2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Главным распорядителем средств местного бюджета, предусмотренных на реализацию подпрограммы, является ОГХ.</w:t>
      </w:r>
    </w:p>
    <w:p w14:paraId="6D647358" w14:textId="07BF325F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 xml:space="preserve">3.2. Исполнителями мероприятий по обеспечению реализации </w:t>
      </w:r>
      <w:r w:rsidRPr="005F0BE2">
        <w:rPr>
          <w:rFonts w:ascii="Times New Roman" w:eastAsia="Times New Roman" w:hAnsi="Times New Roman"/>
          <w:sz w:val="26"/>
          <w:szCs w:val="26"/>
          <w:lang w:eastAsia="ru-RU"/>
        </w:rPr>
        <w:t>муниципальной программы являются ОГХ и МКУ «Заказчик</w:t>
      </w:r>
      <w:r w:rsidR="009A3A5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F0BE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74760" w:rsidRPr="005F0B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1A9EFAE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hAnsi="Times New Roman"/>
          <w:sz w:val="26"/>
          <w:szCs w:val="26"/>
        </w:rPr>
        <w:t>3.3. Реализация мероприятий подпрограммы осуществляется посредством заключения муниципальных контрактов на поставки товаров, выполнение работ, оказание услуг.</w:t>
      </w:r>
    </w:p>
    <w:p w14:paraId="2F5CB1AA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hAnsi="Times New Roman"/>
          <w:sz w:val="26"/>
          <w:szCs w:val="26"/>
        </w:rPr>
        <w:t>3.4. МКУ «Заказчик» и ОГХ обеспечивают эффективность реализации подпрограммы, достижение конечных результатов, целевое использование финансовых средств, выделенных на выполнение мероприятий подпрограммы.</w:t>
      </w:r>
    </w:p>
    <w:p w14:paraId="12189D3A" w14:textId="77777777" w:rsidR="00E528A8" w:rsidRPr="00E528A8" w:rsidRDefault="00E528A8" w:rsidP="00E528A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55548513" w14:textId="77777777" w:rsidR="00E528A8" w:rsidRPr="00C74DD8" w:rsidRDefault="00E528A8" w:rsidP="00E528A8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hAnsi="Times New Roman"/>
          <w:sz w:val="26"/>
          <w:szCs w:val="26"/>
        </w:rPr>
        <w:t>4. Управление и контроль реализации подпрограммы</w:t>
      </w:r>
    </w:p>
    <w:p w14:paraId="2681FCED" w14:textId="77777777" w:rsidR="00E528A8" w:rsidRPr="00E528A8" w:rsidRDefault="00E528A8" w:rsidP="00E528A8">
      <w:pPr>
        <w:autoSpaceDE w:val="0"/>
        <w:autoSpaceDN w:val="0"/>
        <w:adjustRightInd w:val="0"/>
        <w:ind w:left="720"/>
        <w:rPr>
          <w:rFonts w:ascii="Times New Roman" w:hAnsi="Times New Roman"/>
          <w:sz w:val="26"/>
          <w:szCs w:val="26"/>
          <w:highlight w:val="yellow"/>
        </w:rPr>
      </w:pPr>
    </w:p>
    <w:p w14:paraId="63D0CD76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4.1. МКУ «Заказчик» осуществляет:</w:t>
      </w:r>
    </w:p>
    <w:p w14:paraId="5C671F00" w14:textId="77777777" w:rsidR="00E528A8" w:rsidRPr="00C74DD8" w:rsidRDefault="00E528A8" w:rsidP="00E528A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отбор исполнителей мероприятий подпрограммы на поставку товаров, выполнение работ, оказание услуг в соответствии с законодательством Российской Федерации и муниципальными правовыми актами г. Зеленогорска;</w:t>
      </w:r>
    </w:p>
    <w:p w14:paraId="7B1D3BDB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- мониторинг реализации мероприятий и оценку результативности подпрограммы;</w:t>
      </w:r>
    </w:p>
    <w:p w14:paraId="2B8E403D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- непосредственный контроль за ходом реализации мероприятий подпрограммы и подготовку отчетов о реализации мероприятий подпрограммы.</w:t>
      </w:r>
    </w:p>
    <w:p w14:paraId="0B432B6C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4.2. ОГХ осуществляет:</w:t>
      </w:r>
    </w:p>
    <w:p w14:paraId="2AE577BF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- контроль за реализацией подпрограммы;</w:t>
      </w:r>
    </w:p>
    <w:p w14:paraId="402FA5FD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- координацию исполнения подпрограммных мероприятий;</w:t>
      </w:r>
    </w:p>
    <w:p w14:paraId="7EFFBF50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- непосредственный контроль за ходом реализации подпрограммы и подготовку отчетов о реализации подпрограммы.</w:t>
      </w:r>
    </w:p>
    <w:p w14:paraId="345B4930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4.3. Текущий контроль за ходом реализации подпрограммы осуществляется ОГХ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Зеленогорска.</w:t>
      </w:r>
    </w:p>
    <w:p w14:paraId="2D138A49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Контроль за целевым и эффективным расходованием средств краевого и местного бюджетов осуществляют ОГХ, органы государственного и муниципального финансового контроля.</w:t>
      </w:r>
    </w:p>
    <w:p w14:paraId="61ACCFCF" w14:textId="77777777" w:rsidR="00E528A8" w:rsidRPr="00E528A8" w:rsidRDefault="00E528A8" w:rsidP="00E528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3DAD285E" w14:textId="77777777" w:rsidR="00E528A8" w:rsidRPr="00C74DD8" w:rsidRDefault="00E528A8" w:rsidP="00E528A8">
      <w:pPr>
        <w:autoSpaceDE w:val="0"/>
        <w:autoSpaceDN w:val="0"/>
        <w:adjustRightInd w:val="0"/>
        <w:ind w:left="450"/>
        <w:jc w:val="center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hAnsi="Times New Roman"/>
          <w:sz w:val="26"/>
          <w:szCs w:val="26"/>
        </w:rPr>
        <w:t>5. Оценка социально-экономической эффективности подпрограммы</w:t>
      </w:r>
    </w:p>
    <w:p w14:paraId="36F274C4" w14:textId="77777777" w:rsidR="00E528A8" w:rsidRPr="00E528A8" w:rsidRDefault="00E528A8" w:rsidP="00E528A8">
      <w:pPr>
        <w:autoSpaceDE w:val="0"/>
        <w:autoSpaceDN w:val="0"/>
        <w:adjustRightInd w:val="0"/>
        <w:ind w:firstLine="851"/>
        <w:rPr>
          <w:rFonts w:ascii="Times New Roman" w:hAnsi="Times New Roman"/>
          <w:sz w:val="26"/>
          <w:szCs w:val="26"/>
          <w:highlight w:val="yellow"/>
        </w:rPr>
      </w:pPr>
    </w:p>
    <w:p w14:paraId="0E765C25" w14:textId="77777777" w:rsidR="00E528A8" w:rsidRPr="00C74DD8" w:rsidRDefault="00E528A8" w:rsidP="00E528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5.1. Мероприятия подпрограммы соответствуют целям и приоритетам социально-экономического развития города Зеленогорска, изложенным в нормативных правовых актах города Зеленогорска, и основным направлениям бюджетной политики города Зеленогорска.</w:t>
      </w:r>
    </w:p>
    <w:p w14:paraId="6DB9C238" w14:textId="77777777" w:rsidR="00E528A8" w:rsidRPr="00C74DD8" w:rsidRDefault="00E528A8" w:rsidP="00E528A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5.2. Реализация подпрограммных мероприятий обеспечит:</w:t>
      </w:r>
    </w:p>
    <w:p w14:paraId="0A5CC2D4" w14:textId="77777777" w:rsidR="00E528A8" w:rsidRPr="00C74DD8" w:rsidRDefault="00E528A8" w:rsidP="00E528A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1). Эффективное осуществление полномочий органов местного самоуправления по вопросам местного значения в сфере ЖКХ.</w:t>
      </w:r>
    </w:p>
    <w:p w14:paraId="23AAE275" w14:textId="7DF1225A" w:rsidR="00E528A8" w:rsidRPr="00C74DD8" w:rsidRDefault="00E528A8" w:rsidP="00E528A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 xml:space="preserve">2). Осуществление финансового обеспечения деятельности ОГХ, </w:t>
      </w:r>
      <w:r w:rsidR="00775B3A" w:rsidRPr="00C74DD8">
        <w:rPr>
          <w:rFonts w:ascii="Times New Roman" w:hAnsi="Times New Roman"/>
          <w:sz w:val="26"/>
          <w:szCs w:val="26"/>
        </w:rPr>
        <w:t>МКУ «Заказчик»</w:t>
      </w: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DBE791E" w14:textId="77777777" w:rsidR="00E528A8" w:rsidRPr="00C74DD8" w:rsidRDefault="00E528A8" w:rsidP="00E528A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3). Обеспечение соблюдения жилищного законодательства.</w:t>
      </w:r>
    </w:p>
    <w:p w14:paraId="3F397334" w14:textId="77777777" w:rsidR="00E528A8" w:rsidRPr="00C74DD8" w:rsidRDefault="00E528A8" w:rsidP="00E528A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4). Увеличение количества многоквартирных домов на территории города Зеленогорска, в отношении общего имущества которых проведен капитальный ремонт.</w:t>
      </w:r>
    </w:p>
    <w:p w14:paraId="1A055CBF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5). Создание условий для обеспечения энергосбережения и повышения энергетической эффективности в муниципальном жилищном фонде.</w:t>
      </w:r>
    </w:p>
    <w:p w14:paraId="5AC3D078" w14:textId="77777777" w:rsidR="00E528A8" w:rsidRPr="00C74DD8" w:rsidRDefault="00E528A8" w:rsidP="00E528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6). Развитие инициативы собственников помещений в многоквартирных домах.</w:t>
      </w:r>
    </w:p>
    <w:p w14:paraId="25217791" w14:textId="77777777" w:rsidR="00E528A8" w:rsidRPr="00C74DD8" w:rsidRDefault="00E528A8" w:rsidP="00E528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7). Повышение правовой грамотности граждан по вопросам предоставления жилищно-коммунальных услуг.</w:t>
      </w:r>
    </w:p>
    <w:p w14:paraId="0FF4C5B4" w14:textId="77777777" w:rsidR="00E528A8" w:rsidRPr="00C74DD8" w:rsidRDefault="00E528A8" w:rsidP="00E528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8). Обеспечение доступности информации об организациях, осуществляющих деятельность в сфере ЖКХ.</w:t>
      </w:r>
    </w:p>
    <w:p w14:paraId="3C513D91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9). Осуществление контроля за предоставлением коммунальных услуг собственникам и пользователям помещений в многоквартирных домах и жилых домах.</w:t>
      </w:r>
    </w:p>
    <w:p w14:paraId="13B3BFD7" w14:textId="77777777" w:rsidR="00E528A8" w:rsidRPr="00C74DD8" w:rsidRDefault="00E528A8" w:rsidP="00E528A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10). Осуществление контроля за порядком определения, перерасчета, изменения размера платы за коммунальные услуги.</w:t>
      </w:r>
    </w:p>
    <w:p w14:paraId="71D35E9D" w14:textId="77777777" w:rsidR="00E528A8" w:rsidRPr="00C74DD8" w:rsidRDefault="00E528A8" w:rsidP="00E528A8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>11). Осуществление контроля за исполнением организациями, осуществляющих свою деятельность в сфере ЖКХ, производственных программ.</w:t>
      </w:r>
    </w:p>
    <w:p w14:paraId="54E1A020" w14:textId="77777777" w:rsidR="00E528A8" w:rsidRPr="00C74DD8" w:rsidRDefault="00E528A8" w:rsidP="00E528A8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DD8">
        <w:rPr>
          <w:rFonts w:ascii="Times New Roman" w:eastAsia="Times New Roman" w:hAnsi="Times New Roman"/>
          <w:sz w:val="26"/>
          <w:szCs w:val="26"/>
          <w:lang w:eastAsia="ru-RU"/>
        </w:rPr>
        <w:t xml:space="preserve">12). Осуществление муниципального контроля за сохранностью автомобильных дорог общего пользования местного значения, </w:t>
      </w:r>
      <w:r w:rsidRPr="00C74DD8">
        <w:rPr>
          <w:rFonts w:ascii="Times New Roman" w:hAnsi="Times New Roman"/>
          <w:sz w:val="26"/>
          <w:szCs w:val="26"/>
        </w:rPr>
        <w:t>муниципального жилищного контроля, муниципального лесного контроля.</w:t>
      </w:r>
    </w:p>
    <w:p w14:paraId="6EC8C576" w14:textId="77777777" w:rsidR="00E528A8" w:rsidRPr="00C74DD8" w:rsidRDefault="00E528A8" w:rsidP="00E528A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74C37E7" w14:textId="77777777" w:rsidR="00E528A8" w:rsidRPr="00C74DD8" w:rsidRDefault="00E528A8" w:rsidP="00E528A8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hAnsi="Times New Roman"/>
          <w:sz w:val="26"/>
          <w:szCs w:val="26"/>
        </w:rPr>
        <w:t>6. Система мероприятий подпрограммы</w:t>
      </w:r>
    </w:p>
    <w:p w14:paraId="32097275" w14:textId="77777777" w:rsidR="00E528A8" w:rsidRPr="00C74DD8" w:rsidRDefault="00E528A8" w:rsidP="00E528A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F78CEAB" w14:textId="77777777" w:rsidR="00384940" w:rsidRPr="00126297" w:rsidRDefault="00E528A8" w:rsidP="00AF192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4DD8">
        <w:rPr>
          <w:rFonts w:ascii="Times New Roman" w:hAnsi="Times New Roman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</w:t>
      </w:r>
    </w:p>
    <w:p w14:paraId="489D39A2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52B8C894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15F3AF9C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40A49EFB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0673DC94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25E1C1A1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60CE093D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5B455B80" w14:textId="77777777" w:rsidR="00E528A8" w:rsidRDefault="00E528A8" w:rsidP="00E528A8">
      <w:pPr>
        <w:rPr>
          <w:rFonts w:ascii="Times New Roman" w:hAnsi="Times New Roman"/>
          <w:sz w:val="24"/>
          <w:szCs w:val="24"/>
        </w:rPr>
      </w:pPr>
    </w:p>
    <w:p w14:paraId="0ED41E63" w14:textId="77777777" w:rsidR="00E528A8" w:rsidRDefault="00E528A8" w:rsidP="00E528A8">
      <w:pPr>
        <w:rPr>
          <w:rFonts w:ascii="Times New Roman" w:hAnsi="Times New Roman"/>
          <w:sz w:val="24"/>
          <w:szCs w:val="24"/>
        </w:rPr>
        <w:sectPr w:rsidR="00E528A8" w:rsidSect="00AF192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0CE6FA5" w14:textId="77777777" w:rsidR="00E528A8" w:rsidRPr="00E528A8" w:rsidRDefault="00E528A8" w:rsidP="007D4592">
      <w:pPr>
        <w:tabs>
          <w:tab w:val="left" w:pos="975"/>
        </w:tabs>
        <w:ind w:left="12049"/>
        <w:rPr>
          <w:rFonts w:ascii="Times New Roman" w:hAnsi="Times New Roman"/>
          <w:sz w:val="20"/>
          <w:szCs w:val="20"/>
          <w:lang w:eastAsia="ru-RU"/>
        </w:rPr>
      </w:pPr>
      <w:r w:rsidRPr="00E528A8">
        <w:rPr>
          <w:rFonts w:ascii="Times New Roman" w:hAnsi="Times New Roman"/>
          <w:sz w:val="20"/>
          <w:szCs w:val="20"/>
          <w:lang w:eastAsia="ru-RU"/>
        </w:rPr>
        <w:lastRenderedPageBreak/>
        <w:t>Приложение к подпрограмме</w:t>
      </w:r>
    </w:p>
    <w:p w14:paraId="1A9DDE77" w14:textId="77777777" w:rsidR="00E528A8" w:rsidRPr="00E528A8" w:rsidRDefault="00E528A8" w:rsidP="007D4592">
      <w:pPr>
        <w:tabs>
          <w:tab w:val="left" w:pos="975"/>
        </w:tabs>
        <w:ind w:left="12049"/>
        <w:rPr>
          <w:rFonts w:ascii="Times New Roman" w:hAnsi="Times New Roman"/>
          <w:sz w:val="20"/>
          <w:szCs w:val="20"/>
          <w:lang w:eastAsia="ru-RU"/>
        </w:rPr>
      </w:pPr>
      <w:r w:rsidRPr="00E528A8">
        <w:rPr>
          <w:rFonts w:ascii="Times New Roman" w:hAnsi="Times New Roman"/>
          <w:sz w:val="20"/>
          <w:szCs w:val="20"/>
          <w:lang w:eastAsia="ru-RU"/>
        </w:rPr>
        <w:t xml:space="preserve">«Обеспечение реализации </w:t>
      </w:r>
    </w:p>
    <w:p w14:paraId="356C46AF" w14:textId="77777777" w:rsidR="00E528A8" w:rsidRPr="00E528A8" w:rsidRDefault="00E528A8" w:rsidP="007D4592">
      <w:pPr>
        <w:tabs>
          <w:tab w:val="left" w:pos="975"/>
        </w:tabs>
        <w:ind w:left="12049"/>
        <w:rPr>
          <w:rFonts w:ascii="Times New Roman" w:hAnsi="Times New Roman"/>
          <w:sz w:val="20"/>
          <w:szCs w:val="20"/>
          <w:lang w:eastAsia="ru-RU"/>
        </w:rPr>
      </w:pPr>
      <w:r w:rsidRPr="00E528A8">
        <w:rPr>
          <w:rFonts w:ascii="Times New Roman" w:hAnsi="Times New Roman"/>
          <w:sz w:val="20"/>
          <w:szCs w:val="20"/>
          <w:lang w:eastAsia="ru-RU"/>
        </w:rPr>
        <w:t xml:space="preserve">муниципальной программы» </w:t>
      </w:r>
    </w:p>
    <w:p w14:paraId="15E07E0B" w14:textId="77777777" w:rsidR="00E528A8" w:rsidRPr="00E528A8" w:rsidRDefault="00E528A8" w:rsidP="00E528A8">
      <w:pPr>
        <w:tabs>
          <w:tab w:val="left" w:pos="975"/>
        </w:tabs>
        <w:ind w:left="11340"/>
        <w:rPr>
          <w:rFonts w:ascii="Times New Roman" w:hAnsi="Times New Roman"/>
          <w:sz w:val="20"/>
          <w:szCs w:val="20"/>
          <w:lang w:eastAsia="ru-RU"/>
        </w:rPr>
      </w:pPr>
    </w:p>
    <w:p w14:paraId="605036FF" w14:textId="77777777" w:rsidR="00E528A8" w:rsidRPr="00E528A8" w:rsidRDefault="00E528A8" w:rsidP="00E528A8">
      <w:pPr>
        <w:tabs>
          <w:tab w:val="left" w:pos="975"/>
        </w:tabs>
        <w:jc w:val="center"/>
        <w:rPr>
          <w:rFonts w:ascii="Times New Roman" w:hAnsi="Times New Roman"/>
          <w:sz w:val="26"/>
          <w:szCs w:val="26"/>
          <w:lang w:eastAsia="ru-RU"/>
        </w:rPr>
      </w:pPr>
      <w:r w:rsidRPr="00E528A8">
        <w:rPr>
          <w:rFonts w:ascii="Times New Roman" w:hAnsi="Times New Roman"/>
          <w:sz w:val="26"/>
          <w:szCs w:val="26"/>
          <w:lang w:eastAsia="ru-RU"/>
        </w:rPr>
        <w:t>Перечень мероприятий подпрограммы</w:t>
      </w:r>
    </w:p>
    <w:p w14:paraId="005ACE06" w14:textId="77777777" w:rsidR="00E528A8" w:rsidRPr="00E528A8" w:rsidRDefault="00E528A8" w:rsidP="00E528A8">
      <w:pPr>
        <w:tabs>
          <w:tab w:val="left" w:pos="975"/>
        </w:tabs>
        <w:jc w:val="center"/>
        <w:rPr>
          <w:rFonts w:ascii="Times New Roman" w:hAnsi="Times New Roman"/>
          <w:sz w:val="26"/>
          <w:szCs w:val="26"/>
          <w:lang w:eastAsia="ru-RU"/>
        </w:rPr>
      </w:pPr>
      <w:r w:rsidRPr="00E528A8">
        <w:rPr>
          <w:rFonts w:ascii="Times New Roman" w:hAnsi="Times New Roman"/>
          <w:sz w:val="26"/>
          <w:szCs w:val="26"/>
          <w:lang w:eastAsia="ru-RU"/>
        </w:rPr>
        <w:t>«Обеспечение реализации муниципальной программы»</w:t>
      </w:r>
    </w:p>
    <w:p w14:paraId="369E798C" w14:textId="77777777" w:rsidR="00E528A8" w:rsidRPr="00E528A8" w:rsidRDefault="00E528A8" w:rsidP="00E528A8">
      <w:pPr>
        <w:tabs>
          <w:tab w:val="left" w:pos="975"/>
        </w:tabs>
        <w:jc w:val="center"/>
        <w:rPr>
          <w:rFonts w:ascii="Times New Roman" w:hAnsi="Times New Roman"/>
          <w:sz w:val="26"/>
          <w:szCs w:val="26"/>
          <w:lang w:eastAsia="ru-RU"/>
        </w:rPr>
      </w:pPr>
      <w:r w:rsidRPr="00E528A8">
        <w:rPr>
          <w:rFonts w:ascii="Times New Roman" w:hAnsi="Times New Roman"/>
          <w:sz w:val="26"/>
          <w:szCs w:val="26"/>
          <w:lang w:eastAsia="ru-RU"/>
        </w:rPr>
        <w:t>с указанием объемов средств на их реализацию и ожидаемых результатов</w:t>
      </w:r>
    </w:p>
    <w:p w14:paraId="78A9C0A1" w14:textId="77777777" w:rsidR="00E528A8" w:rsidRPr="00E528A8" w:rsidRDefault="00E528A8" w:rsidP="00E528A8">
      <w:pPr>
        <w:tabs>
          <w:tab w:val="left" w:pos="975"/>
        </w:tabs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850"/>
        <w:gridCol w:w="709"/>
        <w:gridCol w:w="1418"/>
        <w:gridCol w:w="708"/>
        <w:gridCol w:w="1134"/>
        <w:gridCol w:w="1134"/>
        <w:gridCol w:w="1134"/>
        <w:gridCol w:w="1418"/>
        <w:gridCol w:w="2977"/>
      </w:tblGrid>
      <w:tr w:rsidR="00E528A8" w:rsidRPr="00E528A8" w14:paraId="31F51D97" w14:textId="77777777" w:rsidTr="00AF1922">
        <w:trPr>
          <w:trHeight w:val="423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FE7BC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№</w:t>
            </w:r>
          </w:p>
          <w:p w14:paraId="4B79EBE4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5B6671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75C403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Наименование ГРБС</w:t>
            </w:r>
          </w:p>
          <w:p w14:paraId="10ED5B18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D70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99AF5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Расходы (тыс. руб.)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22A79DB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Ожидаемый результат от реализации подпрограммного мероприятия</w:t>
            </w:r>
          </w:p>
          <w:p w14:paraId="529179A9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(в натуральном выражении)</w:t>
            </w:r>
          </w:p>
        </w:tc>
      </w:tr>
      <w:tr w:rsidR="00E528A8" w:rsidRPr="00E528A8" w14:paraId="659E59DE" w14:textId="77777777" w:rsidTr="00AF1922">
        <w:trPr>
          <w:trHeight w:val="690"/>
        </w:trPr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7CF17D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hideMark/>
          </w:tcPr>
          <w:p w14:paraId="0B4914C4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hideMark/>
          </w:tcPr>
          <w:p w14:paraId="0DAE5A34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3CCD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825B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9688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9F19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27444B1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7C3D7F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503370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418" w:type="dxa"/>
          </w:tcPr>
          <w:p w14:paraId="0DD224BC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Итого на 2021 – 2023 годы</w:t>
            </w:r>
          </w:p>
        </w:tc>
        <w:tc>
          <w:tcPr>
            <w:tcW w:w="2977" w:type="dxa"/>
            <w:vMerge/>
            <w:shd w:val="clear" w:color="auto" w:fill="auto"/>
            <w:hideMark/>
          </w:tcPr>
          <w:p w14:paraId="51D7F9FE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28A8" w:rsidRPr="00E528A8" w14:paraId="669CD0F9" w14:textId="77777777" w:rsidTr="00AF1922">
        <w:trPr>
          <w:trHeight w:val="515"/>
        </w:trPr>
        <w:tc>
          <w:tcPr>
            <w:tcW w:w="709" w:type="dxa"/>
            <w:shd w:val="clear" w:color="auto" w:fill="auto"/>
          </w:tcPr>
          <w:p w14:paraId="06EA7643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4317" w:type="dxa"/>
            <w:gridSpan w:val="11"/>
          </w:tcPr>
          <w:p w14:paraId="6BC7AF4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бюджета.</w:t>
            </w:r>
          </w:p>
        </w:tc>
      </w:tr>
      <w:tr w:rsidR="00E528A8" w:rsidRPr="00E528A8" w14:paraId="00832B0D" w14:textId="77777777" w:rsidTr="00AF1922">
        <w:trPr>
          <w:trHeight w:val="434"/>
        </w:trPr>
        <w:tc>
          <w:tcPr>
            <w:tcW w:w="709" w:type="dxa"/>
            <w:shd w:val="clear" w:color="auto" w:fill="auto"/>
          </w:tcPr>
          <w:p w14:paraId="2909BCB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4317" w:type="dxa"/>
            <w:gridSpan w:val="11"/>
          </w:tcPr>
          <w:p w14:paraId="7598C32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Задача: Повышение эффективности исполнения муниципальных функций и оказание муниципальных услуг в сфере жилищно-коммунального хозяйства</w:t>
            </w:r>
          </w:p>
        </w:tc>
      </w:tr>
      <w:tr w:rsidR="00E528A8" w:rsidRPr="00E528A8" w14:paraId="404B635A" w14:textId="77777777" w:rsidTr="00AF1922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14:paraId="431745A6" w14:textId="77777777" w:rsidR="00E528A8" w:rsidRPr="00E528A8" w:rsidRDefault="00E528A8" w:rsidP="00AF1922">
            <w:pPr>
              <w:tabs>
                <w:tab w:val="left" w:pos="975"/>
              </w:tabs>
              <w:ind w:right="-109"/>
              <w:rPr>
                <w:rFonts w:ascii="Times New Roman" w:hAnsi="Times New Roman"/>
                <w:bCs/>
                <w:lang w:eastAsia="ru-RU"/>
              </w:rPr>
            </w:pPr>
            <w:r w:rsidRPr="00E528A8">
              <w:rPr>
                <w:rFonts w:ascii="Times New Roman" w:hAnsi="Times New Roman"/>
                <w:bCs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ED7C66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  <w:r w:rsidRPr="00E528A8">
              <w:rPr>
                <w:rFonts w:ascii="Times New Roman" w:hAnsi="Times New Roman"/>
                <w:bCs/>
                <w:lang w:eastAsia="ru-RU"/>
              </w:rPr>
              <w:t>Руководство и управление в сфере установленных функций (содержание ОГХ)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66E40FB9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63C1B06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AE5A7D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0505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63F9AF" w14:textId="77777777" w:rsidR="00E528A8" w:rsidRPr="00E528A8" w:rsidRDefault="00E528A8" w:rsidP="00AF1922">
            <w:pPr>
              <w:tabs>
                <w:tab w:val="left" w:pos="975"/>
              </w:tabs>
              <w:ind w:left="-107" w:right="-109"/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1130080210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16E729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2FA1D0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9 941,5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5F8BE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 xml:space="preserve">9 744,7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878AA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9 744,7</w:t>
            </w:r>
          </w:p>
        </w:tc>
        <w:tc>
          <w:tcPr>
            <w:tcW w:w="1418" w:type="dxa"/>
          </w:tcPr>
          <w:p w14:paraId="7DDF82D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29 430,9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14:paraId="02AC095E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Исполнение расходных обязательств в рамках выполнения установленных функций и полномочий.</w:t>
            </w:r>
          </w:p>
          <w:p w14:paraId="1CF00DBA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Эффективное осуществление реализации полномочий органов местного самоуправления по вопросам местного значения в сфере ЖКХ</w:t>
            </w:r>
          </w:p>
        </w:tc>
      </w:tr>
      <w:tr w:rsidR="00E528A8" w:rsidRPr="00E528A8" w14:paraId="73AFD6D8" w14:textId="77777777" w:rsidTr="00AF1922">
        <w:trPr>
          <w:trHeight w:val="1106"/>
        </w:trPr>
        <w:tc>
          <w:tcPr>
            <w:tcW w:w="709" w:type="dxa"/>
            <w:vMerge/>
            <w:shd w:val="clear" w:color="auto" w:fill="auto"/>
          </w:tcPr>
          <w:p w14:paraId="272F48D1" w14:textId="77777777" w:rsidR="00E528A8" w:rsidRPr="00E528A8" w:rsidRDefault="00E528A8" w:rsidP="00AF1922">
            <w:pPr>
              <w:tabs>
                <w:tab w:val="left" w:pos="975"/>
              </w:tabs>
              <w:ind w:right="-109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093A96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6919835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D00A81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2FBA4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0AE1BC" w14:textId="77777777" w:rsidR="00E528A8" w:rsidRPr="00E528A8" w:rsidRDefault="00E528A8" w:rsidP="00AF1922">
            <w:pPr>
              <w:tabs>
                <w:tab w:val="left" w:pos="975"/>
              </w:tabs>
              <w:ind w:left="-107" w:right="-10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882A0E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121</w:t>
            </w:r>
          </w:p>
          <w:p w14:paraId="6663427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122</w:t>
            </w:r>
          </w:p>
          <w:p w14:paraId="08FA9253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129</w:t>
            </w:r>
          </w:p>
          <w:p w14:paraId="0FCC369F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244</w:t>
            </w:r>
          </w:p>
          <w:p w14:paraId="28583BA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852</w:t>
            </w:r>
          </w:p>
          <w:p w14:paraId="5BF4E02A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C488013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6 871,4</w:t>
            </w:r>
          </w:p>
          <w:p w14:paraId="64664A6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 xml:space="preserve">56,8 </w:t>
            </w:r>
          </w:p>
          <w:p w14:paraId="4341CBD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2 075,1</w:t>
            </w:r>
          </w:p>
          <w:p w14:paraId="4E355F8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879,8</w:t>
            </w:r>
          </w:p>
          <w:p w14:paraId="709DA96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3,4</w:t>
            </w:r>
          </w:p>
          <w:p w14:paraId="6B78066A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69B0D69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6 871,4</w:t>
            </w:r>
          </w:p>
          <w:p w14:paraId="355E6D8E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56,8</w:t>
            </w:r>
          </w:p>
          <w:p w14:paraId="029DB688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2 075,1</w:t>
            </w:r>
          </w:p>
          <w:p w14:paraId="77703FFE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683,0</w:t>
            </w:r>
          </w:p>
          <w:p w14:paraId="2853E32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3,4</w:t>
            </w:r>
          </w:p>
          <w:p w14:paraId="353DD430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00215C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6 871,4</w:t>
            </w:r>
          </w:p>
          <w:p w14:paraId="0B0AFD38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56,8</w:t>
            </w:r>
          </w:p>
          <w:p w14:paraId="3FA0F31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2 075,1</w:t>
            </w:r>
          </w:p>
          <w:p w14:paraId="1C9B41A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683,0</w:t>
            </w:r>
          </w:p>
          <w:p w14:paraId="0B3189C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3,4</w:t>
            </w:r>
          </w:p>
          <w:p w14:paraId="067EFA99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55,0</w:t>
            </w:r>
          </w:p>
        </w:tc>
        <w:tc>
          <w:tcPr>
            <w:tcW w:w="1418" w:type="dxa"/>
          </w:tcPr>
          <w:p w14:paraId="5060839E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20 614,2</w:t>
            </w:r>
          </w:p>
          <w:p w14:paraId="21A61B8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170,4</w:t>
            </w:r>
          </w:p>
          <w:p w14:paraId="7C7B607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6 225,3</w:t>
            </w:r>
          </w:p>
          <w:p w14:paraId="24316FB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2 245,8</w:t>
            </w:r>
          </w:p>
          <w:p w14:paraId="1797339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10,2</w:t>
            </w:r>
          </w:p>
          <w:p w14:paraId="1EA22016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165,0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14:paraId="4CB5C0B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E528A8" w:rsidRPr="00E528A8" w14:paraId="34A2E6DE" w14:textId="77777777" w:rsidTr="00AF1922">
        <w:trPr>
          <w:trHeight w:val="248"/>
        </w:trPr>
        <w:tc>
          <w:tcPr>
            <w:tcW w:w="709" w:type="dxa"/>
            <w:vMerge w:val="restart"/>
            <w:shd w:val="clear" w:color="auto" w:fill="auto"/>
          </w:tcPr>
          <w:p w14:paraId="3BD2018C" w14:textId="77777777" w:rsidR="00E528A8" w:rsidRPr="00E528A8" w:rsidRDefault="00E528A8" w:rsidP="00AF1922">
            <w:pPr>
              <w:tabs>
                <w:tab w:val="left" w:pos="975"/>
              </w:tabs>
              <w:ind w:right="-109"/>
              <w:rPr>
                <w:rFonts w:ascii="Times New Roman" w:hAnsi="Times New Roman"/>
                <w:bCs/>
                <w:lang w:eastAsia="ru-RU"/>
              </w:rPr>
            </w:pPr>
            <w:r w:rsidRPr="00E528A8">
              <w:rPr>
                <w:rFonts w:ascii="Times New Roman" w:hAnsi="Times New Roman"/>
                <w:bCs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292330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  <w:r w:rsidRPr="00E528A8">
              <w:rPr>
                <w:rFonts w:ascii="Times New Roman" w:hAnsi="Times New Roman"/>
                <w:bCs/>
                <w:lang w:eastAsia="ru-RU"/>
              </w:rPr>
              <w:t>Обеспечение деятельности МКУ «Заказчик»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DBD2F5F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ОГХ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1DCF2B74" w14:textId="77777777" w:rsidR="00E528A8" w:rsidRPr="00E528A8" w:rsidRDefault="00E528A8" w:rsidP="00AF1922">
            <w:pPr>
              <w:tabs>
                <w:tab w:val="left" w:pos="975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FC2C6C0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0505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E4F83C6" w14:textId="77777777" w:rsidR="00E528A8" w:rsidRPr="00E528A8" w:rsidRDefault="00E528A8" w:rsidP="00AF1922">
            <w:pPr>
              <w:tabs>
                <w:tab w:val="left" w:pos="975"/>
              </w:tabs>
              <w:ind w:left="-107" w:right="-109"/>
              <w:jc w:val="center"/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1130080610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B7F1C78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7403C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41 387,9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C0ECF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41 387,9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5072A3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41 387,9</w:t>
            </w:r>
          </w:p>
        </w:tc>
        <w:tc>
          <w:tcPr>
            <w:tcW w:w="1418" w:type="dxa"/>
          </w:tcPr>
          <w:p w14:paraId="204AB10E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124 163,7</w:t>
            </w:r>
          </w:p>
        </w:tc>
        <w:tc>
          <w:tcPr>
            <w:tcW w:w="2977" w:type="dxa"/>
            <w:vMerge/>
            <w:shd w:val="clear" w:color="auto" w:fill="auto"/>
          </w:tcPr>
          <w:p w14:paraId="6C7737C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E528A8" w:rsidRPr="00E528A8" w14:paraId="1DA702EE" w14:textId="77777777" w:rsidTr="00AF1922">
        <w:trPr>
          <w:trHeight w:val="1380"/>
        </w:trPr>
        <w:tc>
          <w:tcPr>
            <w:tcW w:w="709" w:type="dxa"/>
            <w:vMerge/>
            <w:shd w:val="clear" w:color="auto" w:fill="auto"/>
          </w:tcPr>
          <w:p w14:paraId="687FA0F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4E5D0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5290D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8C02D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854F400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21894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79D3EF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111</w:t>
            </w:r>
          </w:p>
          <w:p w14:paraId="66865EF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112</w:t>
            </w:r>
          </w:p>
          <w:p w14:paraId="4BF597F9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119</w:t>
            </w:r>
          </w:p>
          <w:p w14:paraId="27D4036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244</w:t>
            </w:r>
          </w:p>
          <w:p w14:paraId="0B94298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E097A47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23 877,7</w:t>
            </w:r>
          </w:p>
          <w:p w14:paraId="5CA4E10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25,5</w:t>
            </w:r>
          </w:p>
          <w:p w14:paraId="3C592D8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7 211,0</w:t>
            </w:r>
          </w:p>
          <w:p w14:paraId="443423B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10 216,9</w:t>
            </w:r>
          </w:p>
          <w:p w14:paraId="1F4A88CF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96F2D9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23 877,7</w:t>
            </w:r>
          </w:p>
          <w:p w14:paraId="0933C847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25,5</w:t>
            </w:r>
          </w:p>
          <w:p w14:paraId="229712E7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7 211,0</w:t>
            </w:r>
          </w:p>
          <w:p w14:paraId="18BCE9D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10 216,9</w:t>
            </w:r>
          </w:p>
          <w:p w14:paraId="22644A68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C87351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23 877,7</w:t>
            </w:r>
          </w:p>
          <w:p w14:paraId="6A0BE3B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25,5</w:t>
            </w:r>
          </w:p>
          <w:p w14:paraId="652B6D7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7 211,0</w:t>
            </w:r>
          </w:p>
          <w:p w14:paraId="4E128E5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10 216,9</w:t>
            </w:r>
          </w:p>
          <w:p w14:paraId="38EACCCF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56,8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2C0060E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71 633,1</w:t>
            </w:r>
          </w:p>
          <w:p w14:paraId="3BB50D4B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76,5</w:t>
            </w:r>
          </w:p>
          <w:p w14:paraId="2BCBD7A8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21 633,0</w:t>
            </w:r>
          </w:p>
          <w:p w14:paraId="461D009A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30 650,7</w:t>
            </w:r>
          </w:p>
          <w:p w14:paraId="61ACF31A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170,4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F7208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E528A8" w:rsidRPr="00E528A8" w14:paraId="1C27B830" w14:textId="77777777" w:rsidTr="00AF1922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826E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09FF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  <w:r w:rsidRPr="00E528A8">
              <w:rPr>
                <w:rFonts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4273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DBD8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AB70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A37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7D93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4CB7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7D9ED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43F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58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A092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E528A8" w:rsidRPr="00E528A8" w14:paraId="74D605BE" w14:textId="77777777" w:rsidTr="00AF1922">
        <w:trPr>
          <w:trHeight w:val="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D74A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0129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bCs/>
                <w:lang w:eastAsia="ru-RU"/>
              </w:rPr>
            </w:pPr>
            <w:r w:rsidRPr="00E528A8">
              <w:rPr>
                <w:rFonts w:ascii="Times New Roman" w:hAnsi="Times New Roman"/>
                <w:bCs/>
                <w:lang w:eastAsia="ru-RU"/>
              </w:rPr>
              <w:t>ОГХ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3C1E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038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D1A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C7B5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49C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A3F8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51 329,4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2AAC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51 132,6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F090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51 132,6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8341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  <w:r w:rsidRPr="00E528A8">
              <w:rPr>
                <w:rFonts w:ascii="Times New Roman" w:hAnsi="Times New Roman"/>
                <w:lang w:eastAsia="ru-RU"/>
              </w:rPr>
              <w:t>153 594,6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1E44" w14:textId="77777777" w:rsidR="00E528A8" w:rsidRPr="00E528A8" w:rsidRDefault="00E528A8" w:rsidP="00E528A8">
            <w:pPr>
              <w:tabs>
                <w:tab w:val="left" w:pos="975"/>
              </w:tabs>
              <w:rPr>
                <w:rFonts w:ascii="Times New Roman" w:hAnsi="Times New Roman"/>
                <w:lang w:eastAsia="ru-RU"/>
              </w:rPr>
            </w:pPr>
          </w:p>
        </w:tc>
      </w:tr>
    </w:tbl>
    <w:p w14:paraId="51A75191" w14:textId="77777777" w:rsidR="00E528A8" w:rsidRPr="00384940" w:rsidRDefault="00E528A8" w:rsidP="00E528A8">
      <w:pPr>
        <w:ind w:left="12049"/>
        <w:rPr>
          <w:rFonts w:ascii="Times New Roman" w:hAnsi="Times New Roman"/>
          <w:bCs/>
          <w:sz w:val="20"/>
          <w:szCs w:val="20"/>
          <w:lang w:eastAsia="ru-RU"/>
        </w:rPr>
      </w:pPr>
    </w:p>
    <w:p w14:paraId="1AF11825" w14:textId="77777777" w:rsidR="00126297" w:rsidRDefault="00126297" w:rsidP="00E528A8">
      <w:pPr>
        <w:rPr>
          <w:rFonts w:ascii="Times New Roman" w:hAnsi="Times New Roman"/>
          <w:sz w:val="24"/>
          <w:szCs w:val="24"/>
        </w:rPr>
        <w:sectPr w:rsidR="00126297" w:rsidSect="00E528A8">
          <w:pgSz w:w="16838" w:h="11906" w:orient="landscape"/>
          <w:pgMar w:top="1134" w:right="680" w:bottom="851" w:left="1134" w:header="709" w:footer="709" w:gutter="0"/>
          <w:cols w:space="708"/>
          <w:docGrid w:linePitch="360"/>
        </w:sectPr>
      </w:pPr>
    </w:p>
    <w:p w14:paraId="4AA8FCA7" w14:textId="77777777" w:rsidR="00126297" w:rsidRPr="00126297" w:rsidRDefault="00126297" w:rsidP="003F029A">
      <w:pPr>
        <w:tabs>
          <w:tab w:val="left" w:pos="6521"/>
          <w:tab w:val="left" w:pos="9356"/>
        </w:tabs>
        <w:ind w:left="5954" w:right="-1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26297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 № 8</w:t>
      </w:r>
    </w:p>
    <w:p w14:paraId="4FF171E7" w14:textId="77777777" w:rsidR="00126297" w:rsidRPr="00126297" w:rsidRDefault="00126297" w:rsidP="003F029A">
      <w:pPr>
        <w:tabs>
          <w:tab w:val="left" w:pos="6521"/>
          <w:tab w:val="left" w:pos="9356"/>
        </w:tabs>
        <w:ind w:left="5954" w:right="-1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26297">
        <w:rPr>
          <w:rFonts w:ascii="Times New Roman" w:eastAsia="Times New Roman" w:hAnsi="Times New Roman"/>
          <w:bCs/>
          <w:sz w:val="20"/>
          <w:szCs w:val="20"/>
          <w:lang w:eastAsia="ru-RU"/>
        </w:rPr>
        <w:t>к муниципальной программе</w:t>
      </w:r>
    </w:p>
    <w:p w14:paraId="7CAB7F95" w14:textId="77777777" w:rsidR="00126297" w:rsidRPr="00126297" w:rsidRDefault="00126297" w:rsidP="003F029A">
      <w:pPr>
        <w:tabs>
          <w:tab w:val="left" w:pos="6521"/>
          <w:tab w:val="left" w:pos="9356"/>
        </w:tabs>
        <w:ind w:left="5954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6297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126297">
        <w:rPr>
          <w:rFonts w:ascii="Times New Roman" w:eastAsia="Times New Roman" w:hAnsi="Times New Roman"/>
          <w:sz w:val="20"/>
          <w:szCs w:val="20"/>
          <w:lang w:eastAsia="ru-RU"/>
        </w:rPr>
        <w:t>Реформирование и модернизация жилищно - коммунального хозяйства и повышение энергетической эффективности в городе Зеленогорске»</w:t>
      </w:r>
    </w:p>
    <w:p w14:paraId="5A4A8112" w14:textId="77777777" w:rsidR="00126297" w:rsidRPr="00126297" w:rsidRDefault="00126297" w:rsidP="00126297">
      <w:pPr>
        <w:widowControl w:val="0"/>
        <w:suppressAutoHyphens/>
        <w:autoSpaceDE w:val="0"/>
        <w:autoSpaceDN w:val="0"/>
        <w:adjustRightInd w:val="0"/>
        <w:ind w:left="3540" w:right="-1" w:firstLine="708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</w:p>
    <w:p w14:paraId="774678CF" w14:textId="77777777" w:rsidR="00126297" w:rsidRPr="00126297" w:rsidRDefault="00126297" w:rsidP="00126297">
      <w:pPr>
        <w:widowControl w:val="0"/>
        <w:suppressAutoHyphens/>
        <w:autoSpaceDE w:val="0"/>
        <w:autoSpaceDN w:val="0"/>
        <w:adjustRightInd w:val="0"/>
        <w:ind w:left="3540" w:right="-1" w:firstLine="708"/>
        <w:rPr>
          <w:rFonts w:ascii="Times New Roman" w:eastAsia="SimSun" w:hAnsi="Times New Roman"/>
          <w:bCs/>
          <w:kern w:val="2"/>
          <w:sz w:val="26"/>
          <w:szCs w:val="26"/>
          <w:lang w:eastAsia="ar-SA"/>
        </w:rPr>
      </w:pPr>
      <w:r w:rsidRPr="00126297">
        <w:rPr>
          <w:rFonts w:ascii="Times New Roman" w:eastAsia="SimSun" w:hAnsi="Times New Roman"/>
          <w:bCs/>
          <w:kern w:val="2"/>
          <w:sz w:val="26"/>
          <w:szCs w:val="26"/>
          <w:lang w:eastAsia="ar-SA"/>
        </w:rPr>
        <w:t xml:space="preserve">Паспорт </w:t>
      </w:r>
    </w:p>
    <w:p w14:paraId="6595A544" w14:textId="77777777" w:rsidR="00126297" w:rsidRPr="00126297" w:rsidRDefault="00126297" w:rsidP="00126297">
      <w:pPr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eastAsia="SimSun" w:hAnsi="Times New Roman"/>
          <w:bCs/>
          <w:kern w:val="2"/>
          <w:sz w:val="26"/>
          <w:szCs w:val="26"/>
          <w:lang w:eastAsia="ar-SA"/>
        </w:rPr>
      </w:pPr>
      <w:r w:rsidRPr="00126297">
        <w:rPr>
          <w:rFonts w:ascii="Times New Roman" w:eastAsia="SimSun" w:hAnsi="Times New Roman"/>
          <w:bCs/>
          <w:kern w:val="2"/>
          <w:sz w:val="26"/>
          <w:szCs w:val="26"/>
          <w:lang w:eastAsia="ar-SA"/>
        </w:rPr>
        <w:t>подпрограммы 4 муниципальной программы</w:t>
      </w:r>
    </w:p>
    <w:p w14:paraId="38F21C83" w14:textId="77777777" w:rsidR="00126297" w:rsidRPr="00126297" w:rsidRDefault="00126297" w:rsidP="00126297">
      <w:pPr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eastAsia="SimSun" w:hAnsi="Times New Roman"/>
          <w:bCs/>
          <w:kern w:val="2"/>
          <w:sz w:val="26"/>
          <w:szCs w:val="26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4"/>
        <w:gridCol w:w="3402"/>
        <w:gridCol w:w="5528"/>
      </w:tblGrid>
      <w:tr w:rsidR="00126297" w:rsidRPr="00126297" w14:paraId="1D69C28A" w14:textId="77777777" w:rsidTr="00B65D9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9C44" w14:textId="77777777" w:rsidR="00126297" w:rsidRPr="00126297" w:rsidRDefault="00126297" w:rsidP="00126297">
            <w:pPr>
              <w:ind w:left="-14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ABE8" w14:textId="77777777" w:rsidR="00126297" w:rsidRPr="00126297" w:rsidRDefault="00126297" w:rsidP="00126297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9689" w14:textId="77777777" w:rsidR="00126297" w:rsidRPr="00126297" w:rsidRDefault="00126297" w:rsidP="001262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bCs/>
                <w:sz w:val="26"/>
                <w:szCs w:val="26"/>
              </w:rPr>
              <w:t>Доступная среда (далее – подпрограмма)</w:t>
            </w:r>
          </w:p>
        </w:tc>
      </w:tr>
      <w:tr w:rsidR="00126297" w:rsidRPr="00126297" w14:paraId="50E63252" w14:textId="77777777" w:rsidTr="00B65D94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E785" w14:textId="77777777" w:rsidR="00126297" w:rsidRPr="00126297" w:rsidRDefault="00126297" w:rsidP="001262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E3C8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6345" w14:textId="77777777" w:rsidR="00126297" w:rsidRPr="00126297" w:rsidRDefault="00126297" w:rsidP="001262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в городе Зеленогорске</w:t>
            </w:r>
          </w:p>
        </w:tc>
      </w:tr>
      <w:tr w:rsidR="00126297" w:rsidRPr="00126297" w14:paraId="109E2B79" w14:textId="77777777" w:rsidTr="00B65D9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4EFA" w14:textId="77777777" w:rsidR="00126297" w:rsidRPr="00126297" w:rsidRDefault="00126297" w:rsidP="001262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A8D4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F51" w14:textId="77777777" w:rsidR="00126297" w:rsidRPr="00126297" w:rsidRDefault="00126297" w:rsidP="00126297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МКУ «Заказчик»</w:t>
            </w:r>
          </w:p>
        </w:tc>
      </w:tr>
      <w:tr w:rsidR="00126297" w:rsidRPr="00126297" w14:paraId="392F3A99" w14:textId="77777777" w:rsidTr="00B65D94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7AA7" w14:textId="77777777" w:rsidR="00126297" w:rsidRPr="00126297" w:rsidRDefault="00126297" w:rsidP="001262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D42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3FF3" w14:textId="77777777" w:rsidR="00126297" w:rsidRPr="00126297" w:rsidRDefault="00126297" w:rsidP="00126297">
            <w:pPr>
              <w:tabs>
                <w:tab w:val="left" w:pos="4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Приспособление существующих объектов социальной, инженерной и транспортной инфраструктур с учетом потребностей маломобильных групп населения</w:t>
            </w:r>
          </w:p>
        </w:tc>
      </w:tr>
      <w:tr w:rsidR="00126297" w:rsidRPr="00126297" w14:paraId="46AB0C21" w14:textId="77777777" w:rsidTr="00B65D9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D9F2" w14:textId="77777777" w:rsidR="00126297" w:rsidRPr="00126297" w:rsidRDefault="00126297" w:rsidP="001262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F500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E3E8" w14:textId="77777777" w:rsidR="00126297" w:rsidRPr="00126297" w:rsidRDefault="00126297" w:rsidP="001262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Повышение уровня беспрепятственного доступа инвалидов к объектам их жизнедеятельности в городе Зеленогорске</w:t>
            </w:r>
          </w:p>
        </w:tc>
      </w:tr>
      <w:tr w:rsidR="00126297" w:rsidRPr="00126297" w14:paraId="277B11BB" w14:textId="77777777" w:rsidTr="00B65D94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2774" w14:textId="77777777" w:rsidR="00126297" w:rsidRPr="00126297" w:rsidRDefault="00126297" w:rsidP="001262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255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Показатели результативности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4E0" w14:textId="77777777" w:rsidR="00126297" w:rsidRPr="00126297" w:rsidRDefault="00126297" w:rsidP="00126297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126297" w:rsidRPr="00126297" w14:paraId="66B07D2E" w14:textId="77777777" w:rsidTr="00B65D9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E9EF" w14:textId="77777777" w:rsidR="00126297" w:rsidRPr="00126297" w:rsidRDefault="00126297" w:rsidP="001262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35BE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Сроки реализации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6B2D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01.01.2021 - 31.12.2023</w:t>
            </w:r>
          </w:p>
        </w:tc>
      </w:tr>
      <w:tr w:rsidR="00126297" w:rsidRPr="00126297" w14:paraId="7817CE30" w14:textId="77777777" w:rsidTr="00B65D94">
        <w:trPr>
          <w:trHeight w:val="20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33C4" w14:textId="77777777" w:rsidR="00126297" w:rsidRPr="00126297" w:rsidRDefault="00126297" w:rsidP="001262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A8D1" w14:textId="77777777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1FC2" w14:textId="52A2F5D7" w:rsidR="00126297" w:rsidRPr="00126297" w:rsidRDefault="00126297" w:rsidP="00126297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Общий объем бюджетных ассигнований на реализацию подпрограммы за счет средств местного бюджета составляет 0 тыс. рублей, в том числе по годам:</w:t>
            </w:r>
          </w:p>
          <w:p w14:paraId="069D3A69" w14:textId="27459B73" w:rsidR="00126297" w:rsidRPr="00126297" w:rsidRDefault="00126297" w:rsidP="00126297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2021 год – 0 тыс. рублей;</w:t>
            </w:r>
          </w:p>
          <w:p w14:paraId="58D674F5" w14:textId="1281940E" w:rsidR="00126297" w:rsidRPr="00126297" w:rsidRDefault="00126297" w:rsidP="00126297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2022 год – 0</w:t>
            </w:r>
            <w:r w:rsidR="003F02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6297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3651B84A" w14:textId="3E5606CC" w:rsidR="00126297" w:rsidRPr="00126297" w:rsidRDefault="00126297" w:rsidP="00126297">
            <w:pPr>
              <w:rPr>
                <w:rFonts w:ascii="Times New Roman" w:hAnsi="Times New Roman"/>
                <w:sz w:val="26"/>
                <w:szCs w:val="26"/>
              </w:rPr>
            </w:pPr>
            <w:r w:rsidRPr="00126297">
              <w:rPr>
                <w:rFonts w:ascii="Times New Roman" w:hAnsi="Times New Roman"/>
                <w:sz w:val="26"/>
                <w:szCs w:val="26"/>
              </w:rPr>
              <w:t>2023 год – 0 тыс. рублей.</w:t>
            </w:r>
          </w:p>
        </w:tc>
      </w:tr>
    </w:tbl>
    <w:p w14:paraId="444E0970" w14:textId="77777777" w:rsidR="00126297" w:rsidRPr="00126297" w:rsidRDefault="00126297" w:rsidP="00126297">
      <w:pPr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eastAsia="SimSun" w:hAnsi="Times New Roman"/>
          <w:b/>
          <w:bCs/>
          <w:kern w:val="2"/>
          <w:sz w:val="26"/>
          <w:szCs w:val="26"/>
          <w:highlight w:val="yellow"/>
          <w:lang w:eastAsia="ar-SA"/>
        </w:rPr>
      </w:pPr>
    </w:p>
    <w:p w14:paraId="00CCED3A" w14:textId="77777777" w:rsidR="00126297" w:rsidRPr="00126297" w:rsidRDefault="00126297" w:rsidP="001262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50B56DE3" w14:textId="77777777" w:rsidR="00126297" w:rsidRPr="00126297" w:rsidRDefault="00126297" w:rsidP="00126297">
      <w:pPr>
        <w:ind w:left="900"/>
        <w:rPr>
          <w:rFonts w:ascii="Times New Roman" w:hAnsi="Times New Roman"/>
          <w:sz w:val="26"/>
          <w:szCs w:val="26"/>
          <w:highlight w:val="yellow"/>
        </w:rPr>
      </w:pPr>
    </w:p>
    <w:p w14:paraId="5B45708F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Создание доступной для инвалидов среды жизнедеятельности в городе Зеленогорске является составной частью государственной социальной политики Красноярского края.</w:t>
      </w:r>
    </w:p>
    <w:p w14:paraId="11FC141D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 xml:space="preserve">Одной из проблем в городе Зеленогорске остается неприспособленность объектов социальной инфраструктуры для нужд инвалидов. </w:t>
      </w:r>
    </w:p>
    <w:p w14:paraId="0E9C612C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 xml:space="preserve">В целях выявления и устранения существующих ограничений и барьеров, препятствующих доступности среды в городе Зеленогорске, в 2012 году во взаимодействии с общественными организациями инвалидов проведены </w:t>
      </w:r>
      <w:r w:rsidRPr="00126297">
        <w:rPr>
          <w:rFonts w:ascii="Times New Roman" w:hAnsi="Times New Roman"/>
          <w:sz w:val="26"/>
          <w:szCs w:val="26"/>
        </w:rPr>
        <w:lastRenderedPageBreak/>
        <w:t xml:space="preserve">инвентаризация, анкетирование и паспортизация объектов социальной инфраструктуры. </w:t>
      </w:r>
    </w:p>
    <w:p w14:paraId="20489726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Результаты данной работы показали, что не все объекты социальной инфраструктуры в городе Зеленогорске оборудованы необходимыми приспособлениями, обеспечивающими доступ к ним инвалидов: отсутствуют пандусы, перила, поручни, световые указатели, информационные табло, указатели с речевым сопровождением, тактильные плитки, стенды, таблички, кнопки вызова.</w:t>
      </w:r>
    </w:p>
    <w:p w14:paraId="1BDB4F32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Нерешенность проблемы доступа инвалидов к среде жизнедеятельности порождает ряд серьезных социально-экономических последствий, среди которых:</w:t>
      </w:r>
    </w:p>
    <w:p w14:paraId="4779E218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- высокая социальная зависимость, вынужденная самоизоляция инвалидов;</w:t>
      </w:r>
    </w:p>
    <w:p w14:paraId="29E37DA6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- дискомфорт и ограничения жизнедеятельности инвалидов.</w:t>
      </w:r>
    </w:p>
    <w:p w14:paraId="1758155C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В целях реализации комплексного подхода к созданию доступной среды для инвалидов в городе Зеленогорске, обеспечения их беспрепятственного доступа к объектам и услугам необходимо учитывать их потребности. Доступная среда необходима всем.</w:t>
      </w:r>
    </w:p>
    <w:p w14:paraId="29382BE9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В целях эффективного решения проблемы доступности среды для инвалидов органы местного самоуправления города Зеленогорска в пределах своих полномочий обеспечивают инвалидам условия для беспрепятственного доступа к объектам их жизнедеятельности в городе Зеленогорске.</w:t>
      </w:r>
    </w:p>
    <w:p w14:paraId="6AF95A0A" w14:textId="000E5715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Подпрограмма предполагает реализацию мероприяти</w:t>
      </w:r>
      <w:r w:rsidR="00315099">
        <w:rPr>
          <w:rFonts w:ascii="Times New Roman" w:hAnsi="Times New Roman"/>
          <w:sz w:val="26"/>
          <w:szCs w:val="26"/>
        </w:rPr>
        <w:t>й</w:t>
      </w:r>
      <w:r w:rsidRPr="00126297">
        <w:rPr>
          <w:rFonts w:ascii="Times New Roman" w:hAnsi="Times New Roman"/>
          <w:sz w:val="26"/>
          <w:szCs w:val="26"/>
        </w:rPr>
        <w:t>, направленн</w:t>
      </w:r>
      <w:r w:rsidR="00315099">
        <w:rPr>
          <w:rFonts w:ascii="Times New Roman" w:hAnsi="Times New Roman"/>
          <w:sz w:val="26"/>
          <w:szCs w:val="26"/>
        </w:rPr>
        <w:t>ых</w:t>
      </w:r>
      <w:r w:rsidRPr="00126297">
        <w:rPr>
          <w:rFonts w:ascii="Times New Roman" w:hAnsi="Times New Roman"/>
          <w:sz w:val="26"/>
          <w:szCs w:val="26"/>
        </w:rPr>
        <w:t xml:space="preserve"> на обеспечение условий для беспрепятственного доступа инвалидов к объектам и услугам, что будет способствовать созданию равных с другими гражданами возможностей и обеспечит интеграцию инвалидов в общество.</w:t>
      </w:r>
    </w:p>
    <w:p w14:paraId="7B002E03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50F21702" w14:textId="77777777" w:rsidR="00126297" w:rsidRPr="00126297" w:rsidRDefault="00126297" w:rsidP="00126297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2. Цель, задача, этапы, сроки выполнения и показатели результативности подпрограммы</w:t>
      </w:r>
    </w:p>
    <w:p w14:paraId="7269938C" w14:textId="77777777" w:rsidR="00126297" w:rsidRPr="00126297" w:rsidRDefault="00126297" w:rsidP="00126297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  <w:highlight w:val="yellow"/>
        </w:rPr>
      </w:pPr>
    </w:p>
    <w:p w14:paraId="574E4A4F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2.1. Целью подпрограммы является приспособление существующих объектов социальной, инженерной и транспортной инфраструктур с учетом потребностей маломобильных групп населения.</w:t>
      </w:r>
    </w:p>
    <w:p w14:paraId="71859AA1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2.2. Достижение указанной цели предусматривает решение задачи по повышению уровня беспрепятственного доступа инвалидов к объектам их жизнедеятельности в городе Зеленогорске.</w:t>
      </w:r>
    </w:p>
    <w:p w14:paraId="2D89FBD7" w14:textId="77777777" w:rsidR="00126297" w:rsidRPr="00126297" w:rsidRDefault="00126297" w:rsidP="00126297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2.3. Реализация мероприятия подпрограммы осуществляется на постоянной основе в период с 01.01.202</w:t>
      </w:r>
      <w:r w:rsidR="00C459CA">
        <w:rPr>
          <w:rFonts w:ascii="Times New Roman" w:hAnsi="Times New Roman"/>
          <w:sz w:val="26"/>
          <w:szCs w:val="26"/>
        </w:rPr>
        <w:t>1</w:t>
      </w:r>
      <w:r w:rsidRPr="00126297">
        <w:rPr>
          <w:rFonts w:ascii="Times New Roman" w:hAnsi="Times New Roman"/>
          <w:sz w:val="26"/>
          <w:szCs w:val="26"/>
        </w:rPr>
        <w:t xml:space="preserve"> по 31.12.202</w:t>
      </w:r>
      <w:r w:rsidR="00C459CA">
        <w:rPr>
          <w:rFonts w:ascii="Times New Roman" w:hAnsi="Times New Roman"/>
          <w:sz w:val="26"/>
          <w:szCs w:val="26"/>
        </w:rPr>
        <w:t>3</w:t>
      </w:r>
      <w:r w:rsidRPr="00126297">
        <w:rPr>
          <w:rFonts w:ascii="Times New Roman" w:hAnsi="Times New Roman"/>
          <w:sz w:val="26"/>
          <w:szCs w:val="26"/>
        </w:rPr>
        <w:t xml:space="preserve">. </w:t>
      </w:r>
    </w:p>
    <w:p w14:paraId="218F2992" w14:textId="77777777" w:rsidR="00126297" w:rsidRPr="00126297" w:rsidRDefault="00126297" w:rsidP="00126297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В силу решаемой в рамках подпрограммы задачи этапы реализации подпрограммы не выделяются.</w:t>
      </w:r>
    </w:p>
    <w:p w14:paraId="0C3A7DF0" w14:textId="4E6EA214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F1922">
        <w:rPr>
          <w:rFonts w:ascii="Times New Roman" w:hAnsi="Times New Roman"/>
          <w:sz w:val="26"/>
          <w:szCs w:val="26"/>
        </w:rPr>
        <w:t xml:space="preserve">2.4. </w:t>
      </w:r>
      <w:r w:rsidRPr="00AF1922">
        <w:rPr>
          <w:rFonts w:ascii="Times New Roman" w:eastAsia="Times New Roman" w:hAnsi="Times New Roman"/>
          <w:sz w:val="26"/>
          <w:szCs w:val="26"/>
          <w:lang w:eastAsia="ru-RU"/>
        </w:rPr>
        <w:t>Показателем результативности подпрограммы является</w:t>
      </w:r>
      <w:r w:rsidRPr="00AF1922">
        <w:rPr>
          <w:rFonts w:ascii="Times New Roman" w:hAnsi="Times New Roman"/>
          <w:sz w:val="26"/>
          <w:szCs w:val="26"/>
        </w:rPr>
        <w:t xml:space="preserve"> количество установленных </w:t>
      </w:r>
      <w:r w:rsidRPr="00AF1922">
        <w:rPr>
          <w:rFonts w:ascii="Times New Roman" w:hAnsi="Times New Roman"/>
          <w:bCs/>
          <w:sz w:val="26"/>
          <w:szCs w:val="26"/>
        </w:rPr>
        <w:t>приспособлений (пандусов, поручней, электрических подъемников) в многоквартирных домах</w:t>
      </w:r>
      <w:r w:rsidRPr="00AF1922">
        <w:rPr>
          <w:rFonts w:ascii="Times New Roman" w:hAnsi="Times New Roman"/>
          <w:sz w:val="26"/>
          <w:szCs w:val="26"/>
        </w:rPr>
        <w:t>, в которых проживают инвалиды</w:t>
      </w:r>
      <w:r w:rsidR="003F029A" w:rsidRPr="00AF1922">
        <w:rPr>
          <w:rFonts w:ascii="Times New Roman" w:hAnsi="Times New Roman"/>
          <w:sz w:val="26"/>
          <w:szCs w:val="26"/>
        </w:rPr>
        <w:t>.</w:t>
      </w:r>
    </w:p>
    <w:p w14:paraId="3AFE26FF" w14:textId="77777777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2AD110" w14:textId="77777777" w:rsidR="00126297" w:rsidRPr="00126297" w:rsidRDefault="00126297" w:rsidP="00126297">
      <w:pPr>
        <w:suppressAutoHyphens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126297">
        <w:rPr>
          <w:rFonts w:ascii="Times New Roman" w:eastAsia="Times New Roman" w:hAnsi="Times New Roman"/>
          <w:sz w:val="26"/>
          <w:szCs w:val="26"/>
        </w:rPr>
        <w:t>3. Механизм реализации подпрограммы</w:t>
      </w:r>
    </w:p>
    <w:p w14:paraId="5CA33724" w14:textId="77777777" w:rsidR="00126297" w:rsidRPr="00126297" w:rsidRDefault="00126297" w:rsidP="00126297">
      <w:pPr>
        <w:suppressAutoHyphens/>
        <w:ind w:firstLine="709"/>
        <w:jc w:val="both"/>
        <w:outlineLvl w:val="2"/>
        <w:rPr>
          <w:rFonts w:ascii="Times New Roman" w:eastAsia="Times New Roman" w:hAnsi="Times New Roman"/>
          <w:sz w:val="26"/>
          <w:szCs w:val="26"/>
        </w:rPr>
      </w:pPr>
    </w:p>
    <w:p w14:paraId="7C87423B" w14:textId="77777777" w:rsidR="00126297" w:rsidRPr="00126297" w:rsidRDefault="00126297" w:rsidP="00126297">
      <w:pPr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eastAsia="Times New Roman" w:hAnsi="Times New Roman"/>
          <w:sz w:val="26"/>
          <w:szCs w:val="26"/>
        </w:rPr>
        <w:t xml:space="preserve">3.1. </w:t>
      </w:r>
      <w:r w:rsidRPr="00126297">
        <w:rPr>
          <w:rFonts w:ascii="Times New Roman" w:eastAsia="Times New Roman" w:hAnsi="Times New Roman"/>
          <w:sz w:val="26"/>
          <w:szCs w:val="26"/>
          <w:lang w:eastAsia="ru-RU"/>
        </w:rPr>
        <w:t>Финансирование мероприятий подпрограммы осуществляется за счет средств местного бюджета.</w:t>
      </w:r>
    </w:p>
    <w:p w14:paraId="6C04CFAF" w14:textId="77777777" w:rsidR="00126297" w:rsidRPr="00126297" w:rsidRDefault="00126297" w:rsidP="00126297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26297">
        <w:rPr>
          <w:rFonts w:ascii="Times New Roman" w:eastAsia="Times New Roman" w:hAnsi="Times New Roman"/>
          <w:sz w:val="26"/>
          <w:szCs w:val="26"/>
        </w:rPr>
        <w:t>3.2. Главным распорядителем средств местного бюджета, предусмотренных на реализацию мероприятий подпрограммы, является ОГХ.</w:t>
      </w:r>
    </w:p>
    <w:p w14:paraId="0FA06F54" w14:textId="77777777" w:rsidR="00126297" w:rsidRPr="00126297" w:rsidRDefault="00126297" w:rsidP="00126297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26297">
        <w:rPr>
          <w:rFonts w:ascii="Times New Roman" w:eastAsia="Times New Roman" w:hAnsi="Times New Roman"/>
          <w:sz w:val="26"/>
          <w:szCs w:val="26"/>
        </w:rPr>
        <w:lastRenderedPageBreak/>
        <w:t>3.3. Получателем средств местного бюджета по подпрограмме является МКУ «Заказчик», которое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18DB9BA5" w14:textId="77777777" w:rsidR="00126297" w:rsidRPr="00126297" w:rsidRDefault="00126297" w:rsidP="00126297">
      <w:pPr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eastAsia="Times New Roman" w:hAnsi="Times New Roman"/>
          <w:sz w:val="26"/>
          <w:szCs w:val="26"/>
        </w:rPr>
        <w:t xml:space="preserve">3.4. Выполнение работ, оказание услуг, поставка товаров, необходимых для реализации подпрограммы, осуществляются в соответствии с </w:t>
      </w:r>
      <w:r w:rsidRPr="00126297">
        <w:rPr>
          <w:rFonts w:ascii="Times New Roman" w:hAnsi="Times New Roman"/>
          <w:sz w:val="26"/>
          <w:szCs w:val="26"/>
        </w:rPr>
        <w:t>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3BEED046" w14:textId="77777777" w:rsidR="00126297" w:rsidRPr="00126297" w:rsidRDefault="00126297" w:rsidP="00126297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3B8E445" w14:textId="77777777" w:rsidR="00126297" w:rsidRPr="00126297" w:rsidRDefault="00126297" w:rsidP="00AF1922">
      <w:pPr>
        <w:tabs>
          <w:tab w:val="left" w:pos="284"/>
          <w:tab w:val="left" w:pos="567"/>
        </w:tabs>
        <w:suppressAutoHyphens/>
        <w:spacing w:after="200" w:line="276" w:lineRule="auto"/>
        <w:jc w:val="center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4. Управление и контроль реализации подпрограммы</w:t>
      </w:r>
    </w:p>
    <w:p w14:paraId="771A18E9" w14:textId="77777777" w:rsidR="00126297" w:rsidRPr="00126297" w:rsidRDefault="00126297" w:rsidP="0012629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6297">
        <w:rPr>
          <w:rFonts w:ascii="Times New Roman" w:eastAsia="Times New Roman" w:hAnsi="Times New Roman"/>
          <w:sz w:val="26"/>
          <w:szCs w:val="26"/>
          <w:lang w:eastAsia="ru-RU"/>
        </w:rPr>
        <w:t>4.1. Текущий контроль за ходом реализации подпрограммы осуществляется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Зеленогорска.</w:t>
      </w:r>
    </w:p>
    <w:p w14:paraId="3F3A876C" w14:textId="77777777" w:rsidR="00126297" w:rsidRPr="00126297" w:rsidRDefault="00126297" w:rsidP="001262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6297">
        <w:rPr>
          <w:rFonts w:ascii="Times New Roman" w:eastAsia="Times New Roman" w:hAnsi="Times New Roman"/>
          <w:sz w:val="26"/>
          <w:szCs w:val="26"/>
          <w:lang w:eastAsia="ru-RU"/>
        </w:rPr>
        <w:t>4.2.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436A1FEA" w14:textId="77777777" w:rsidR="00126297" w:rsidRPr="00126297" w:rsidRDefault="00126297" w:rsidP="00126297">
      <w:pPr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9571A24" w14:textId="77777777" w:rsidR="00126297" w:rsidRPr="00126297" w:rsidRDefault="00126297" w:rsidP="00AF1922">
      <w:pPr>
        <w:jc w:val="center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5. Оценка социально-экономической эффективности подпрограммы</w:t>
      </w:r>
    </w:p>
    <w:p w14:paraId="7D92B183" w14:textId="77777777" w:rsidR="00126297" w:rsidRPr="00126297" w:rsidRDefault="00126297" w:rsidP="00126297">
      <w:pPr>
        <w:ind w:firstLine="709"/>
        <w:rPr>
          <w:rFonts w:ascii="Times New Roman" w:hAnsi="Times New Roman"/>
          <w:sz w:val="26"/>
          <w:szCs w:val="26"/>
        </w:rPr>
      </w:pPr>
    </w:p>
    <w:p w14:paraId="432743A9" w14:textId="444944AE" w:rsidR="00126297" w:rsidRPr="00126297" w:rsidRDefault="00126297" w:rsidP="0012629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26297">
        <w:rPr>
          <w:rFonts w:ascii="Times New Roman" w:hAnsi="Times New Roman"/>
          <w:sz w:val="26"/>
          <w:szCs w:val="26"/>
        </w:rPr>
        <w:t>5.1. Реализация мероприятий подпрограммы будет способствовать созданию условий для повышения качества жизни инвалидов и снижению социальной напряженности в г. Зеленогорске.</w:t>
      </w:r>
    </w:p>
    <w:p w14:paraId="545B89A1" w14:textId="77777777" w:rsidR="00126297" w:rsidRPr="00126297" w:rsidRDefault="00126297" w:rsidP="00126297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6303F5F" w14:textId="632A687F" w:rsidR="00126297" w:rsidRPr="00C02BBE" w:rsidRDefault="00126297" w:rsidP="00C02BBE">
      <w:pPr>
        <w:tabs>
          <w:tab w:val="left" w:pos="284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  <w:sectPr w:rsidR="00126297" w:rsidRPr="00C02BBE" w:rsidSect="00B65D94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534AD147" w14:textId="77777777" w:rsidR="00E528A8" w:rsidRPr="00E528A8" w:rsidRDefault="00E528A8" w:rsidP="00C02BBE">
      <w:pPr>
        <w:tabs>
          <w:tab w:val="left" w:pos="975"/>
        </w:tabs>
        <w:ind w:left="11907"/>
        <w:rPr>
          <w:rFonts w:ascii="Times New Roman" w:hAnsi="Times New Roman"/>
          <w:sz w:val="24"/>
          <w:szCs w:val="24"/>
        </w:rPr>
      </w:pPr>
    </w:p>
    <w:sectPr w:rsidR="00E528A8" w:rsidRPr="00E528A8" w:rsidSect="00126297">
      <w:pgSz w:w="16838" w:h="11906" w:orient="landscape"/>
      <w:pgMar w:top="1134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98B95" w14:textId="77777777" w:rsidR="00C81EF9" w:rsidRDefault="00C81EF9">
      <w:r>
        <w:separator/>
      </w:r>
    </w:p>
  </w:endnote>
  <w:endnote w:type="continuationSeparator" w:id="0">
    <w:p w14:paraId="7E933263" w14:textId="77777777" w:rsidR="00C81EF9" w:rsidRDefault="00C8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A3B6B" w14:textId="77777777" w:rsidR="00C81EF9" w:rsidRDefault="00C81EF9">
      <w:r>
        <w:separator/>
      </w:r>
    </w:p>
  </w:footnote>
  <w:footnote w:type="continuationSeparator" w:id="0">
    <w:p w14:paraId="6A76989D" w14:textId="77777777" w:rsidR="00C81EF9" w:rsidRDefault="00C8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7B4D5" w14:textId="3A1CB1E2" w:rsidR="00C6627B" w:rsidRDefault="00C662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1A1D">
      <w:rPr>
        <w:noProof/>
      </w:rPr>
      <w:t>40</w:t>
    </w:r>
    <w:r>
      <w:fldChar w:fldCharType="end"/>
    </w:r>
  </w:p>
  <w:p w14:paraId="6D711A4E" w14:textId="77777777" w:rsidR="00C6627B" w:rsidRDefault="00C662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E6095"/>
    <w:multiLevelType w:val="multilevel"/>
    <w:tmpl w:val="592C4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>
    <w:nsid w:val="4E972C41"/>
    <w:multiLevelType w:val="hybridMultilevel"/>
    <w:tmpl w:val="5E1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C4001"/>
    <w:multiLevelType w:val="hybridMultilevel"/>
    <w:tmpl w:val="3638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57"/>
    <w:rsid w:val="00032024"/>
    <w:rsid w:val="000702A1"/>
    <w:rsid w:val="0008665E"/>
    <w:rsid w:val="000B2042"/>
    <w:rsid w:val="000C52BB"/>
    <w:rsid w:val="00126297"/>
    <w:rsid w:val="00126F51"/>
    <w:rsid w:val="00146AC0"/>
    <w:rsid w:val="00156DBD"/>
    <w:rsid w:val="00173580"/>
    <w:rsid w:val="00191641"/>
    <w:rsid w:val="001C05EB"/>
    <w:rsid w:val="001D36E3"/>
    <w:rsid w:val="00203346"/>
    <w:rsid w:val="00264727"/>
    <w:rsid w:val="00267D02"/>
    <w:rsid w:val="00286861"/>
    <w:rsid w:val="002B6CBE"/>
    <w:rsid w:val="00315099"/>
    <w:rsid w:val="003307F9"/>
    <w:rsid w:val="00364157"/>
    <w:rsid w:val="00384940"/>
    <w:rsid w:val="003A6BCB"/>
    <w:rsid w:val="003B04E5"/>
    <w:rsid w:val="003E08F2"/>
    <w:rsid w:val="003E1C15"/>
    <w:rsid w:val="003E2A6E"/>
    <w:rsid w:val="003F029A"/>
    <w:rsid w:val="003F5A67"/>
    <w:rsid w:val="00413603"/>
    <w:rsid w:val="0046666C"/>
    <w:rsid w:val="00471A1D"/>
    <w:rsid w:val="00474760"/>
    <w:rsid w:val="004C1264"/>
    <w:rsid w:val="004D6F4F"/>
    <w:rsid w:val="004E2257"/>
    <w:rsid w:val="004F467C"/>
    <w:rsid w:val="00521F23"/>
    <w:rsid w:val="00544AF1"/>
    <w:rsid w:val="00561C7A"/>
    <w:rsid w:val="005D20C1"/>
    <w:rsid w:val="005E1F55"/>
    <w:rsid w:val="005F0BE2"/>
    <w:rsid w:val="005F7441"/>
    <w:rsid w:val="00600955"/>
    <w:rsid w:val="00607582"/>
    <w:rsid w:val="006248FE"/>
    <w:rsid w:val="00644F2E"/>
    <w:rsid w:val="00660F78"/>
    <w:rsid w:val="00670BFD"/>
    <w:rsid w:val="0069074E"/>
    <w:rsid w:val="006A0FC3"/>
    <w:rsid w:val="006F3006"/>
    <w:rsid w:val="00700F22"/>
    <w:rsid w:val="007062BB"/>
    <w:rsid w:val="007125D9"/>
    <w:rsid w:val="007477C4"/>
    <w:rsid w:val="0075787A"/>
    <w:rsid w:val="00775B3A"/>
    <w:rsid w:val="007D4592"/>
    <w:rsid w:val="007D51AD"/>
    <w:rsid w:val="007E4DA9"/>
    <w:rsid w:val="008004EC"/>
    <w:rsid w:val="008442D5"/>
    <w:rsid w:val="008E2E0D"/>
    <w:rsid w:val="00921CA1"/>
    <w:rsid w:val="00971213"/>
    <w:rsid w:val="00974EA1"/>
    <w:rsid w:val="009A3A5C"/>
    <w:rsid w:val="009E32CC"/>
    <w:rsid w:val="00A42FDD"/>
    <w:rsid w:val="00A56972"/>
    <w:rsid w:val="00AB0FA2"/>
    <w:rsid w:val="00AB7F5E"/>
    <w:rsid w:val="00AD167C"/>
    <w:rsid w:val="00AD79BD"/>
    <w:rsid w:val="00AF1598"/>
    <w:rsid w:val="00AF1922"/>
    <w:rsid w:val="00AF7E5C"/>
    <w:rsid w:val="00B07EDB"/>
    <w:rsid w:val="00B517C6"/>
    <w:rsid w:val="00B53775"/>
    <w:rsid w:val="00B65D94"/>
    <w:rsid w:val="00B93556"/>
    <w:rsid w:val="00C02BBE"/>
    <w:rsid w:val="00C459CA"/>
    <w:rsid w:val="00C6627B"/>
    <w:rsid w:val="00C74DD8"/>
    <w:rsid w:val="00C81EF9"/>
    <w:rsid w:val="00C85748"/>
    <w:rsid w:val="00CC3425"/>
    <w:rsid w:val="00D52966"/>
    <w:rsid w:val="00D7057F"/>
    <w:rsid w:val="00D7341C"/>
    <w:rsid w:val="00D73C69"/>
    <w:rsid w:val="00D83DEF"/>
    <w:rsid w:val="00D8742F"/>
    <w:rsid w:val="00D92EBC"/>
    <w:rsid w:val="00DA09D4"/>
    <w:rsid w:val="00E502BD"/>
    <w:rsid w:val="00E528A8"/>
    <w:rsid w:val="00E6792A"/>
    <w:rsid w:val="00E80DD7"/>
    <w:rsid w:val="00EB783F"/>
    <w:rsid w:val="00ED3E10"/>
    <w:rsid w:val="00ED77C1"/>
    <w:rsid w:val="00EF45A6"/>
    <w:rsid w:val="00F03AA2"/>
    <w:rsid w:val="00FA2C12"/>
    <w:rsid w:val="00FE3993"/>
    <w:rsid w:val="00FE4E6C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7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7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72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B65D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07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4E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4E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E39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7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72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B65D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07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4E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4E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E3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9F96-078A-4D6B-A2A8-AEDBF1E3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44</Pages>
  <Words>11748</Words>
  <Characters>66968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Мещерякова Наталья Рахимжановна</cp:lastModifiedBy>
  <cp:revision>13</cp:revision>
  <cp:lastPrinted>2020-12-14T04:39:00Z</cp:lastPrinted>
  <dcterms:created xsi:type="dcterms:W3CDTF">2020-11-27T02:00:00Z</dcterms:created>
  <dcterms:modified xsi:type="dcterms:W3CDTF">2020-12-22T08:46:00Z</dcterms:modified>
</cp:coreProperties>
</file>