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40" w:rsidRPr="00617A40" w:rsidRDefault="00617A4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17A40" w:rsidRPr="00617A40" w:rsidRDefault="00617A4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ПРАВИТЕЛЬСТВО КРАСНОЯРСКОГО КРАЯ</w:t>
      </w:r>
    </w:p>
    <w:p w:rsidR="00617A40" w:rsidRPr="00617A40" w:rsidRDefault="00617A40">
      <w:pPr>
        <w:pStyle w:val="ConsPlusTitle"/>
        <w:jc w:val="both"/>
        <w:rPr>
          <w:rFonts w:ascii="Times New Roman" w:hAnsi="Times New Roman" w:cs="Times New Roman"/>
        </w:rPr>
      </w:pPr>
    </w:p>
    <w:p w:rsidR="00617A40" w:rsidRPr="00617A40" w:rsidRDefault="00617A40">
      <w:pPr>
        <w:pStyle w:val="ConsPlusTitle"/>
        <w:jc w:val="center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ПОСТАНОВЛЕНИЕ</w:t>
      </w:r>
    </w:p>
    <w:p w:rsidR="00617A40" w:rsidRPr="00617A40" w:rsidRDefault="00617A40">
      <w:pPr>
        <w:pStyle w:val="ConsPlusTitle"/>
        <w:jc w:val="center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от 3 ноября 2020 г. N 766-п</w:t>
      </w:r>
    </w:p>
    <w:p w:rsidR="00617A40" w:rsidRPr="00617A40" w:rsidRDefault="00617A40">
      <w:pPr>
        <w:pStyle w:val="ConsPlusTitle"/>
        <w:jc w:val="both"/>
        <w:rPr>
          <w:rFonts w:ascii="Times New Roman" w:hAnsi="Times New Roman" w:cs="Times New Roman"/>
        </w:rPr>
      </w:pPr>
    </w:p>
    <w:p w:rsidR="00617A40" w:rsidRPr="00617A40" w:rsidRDefault="00617A40">
      <w:pPr>
        <w:pStyle w:val="ConsPlusTitle"/>
        <w:jc w:val="center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ОБ УТВЕРЖДЕНИИ РЕЗУЛЬТАТОВ ОПРЕДЕЛЕНИЯ КАДАСТРОВОЙ</w:t>
      </w:r>
    </w:p>
    <w:p w:rsidR="00617A40" w:rsidRPr="00617A40" w:rsidRDefault="00617A40">
      <w:pPr>
        <w:pStyle w:val="ConsPlusTitle"/>
        <w:jc w:val="center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СТОИМОСТИ ЗЕМЕЛЬНЫХ УЧАСТКОВ В СОСТАВЕ ЗЕМЕЛЬ НАСЕЛЕННЫХ</w:t>
      </w:r>
    </w:p>
    <w:p w:rsidR="00617A40" w:rsidRPr="00617A40" w:rsidRDefault="00617A40">
      <w:pPr>
        <w:pStyle w:val="ConsPlusTitle"/>
        <w:jc w:val="center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ПУНКТОВ КРАСНОЯРСКОГО КРАЯ</w:t>
      </w:r>
    </w:p>
    <w:p w:rsidR="00617A40" w:rsidRPr="00617A40" w:rsidRDefault="00617A40">
      <w:pPr>
        <w:pStyle w:val="ConsPlusNormal"/>
        <w:jc w:val="both"/>
        <w:rPr>
          <w:rFonts w:ascii="Times New Roman" w:hAnsi="Times New Roman" w:cs="Times New Roman"/>
        </w:rPr>
      </w:pPr>
    </w:p>
    <w:p w:rsidR="00617A40" w:rsidRPr="00617A40" w:rsidRDefault="00617A40" w:rsidP="00617A40">
      <w:pPr>
        <w:spacing w:after="0"/>
        <w:ind w:firstLine="540"/>
        <w:rPr>
          <w:rFonts w:ascii="Times New Roman" w:hAnsi="Times New Roman" w:cs="Times New Roman"/>
        </w:rPr>
      </w:pPr>
      <w:bookmarkStart w:id="0" w:name="_GoBack"/>
      <w:bookmarkEnd w:id="0"/>
      <w:r w:rsidRPr="00617A40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617A40">
          <w:rPr>
            <w:rFonts w:ascii="Times New Roman" w:hAnsi="Times New Roman" w:cs="Times New Roman"/>
            <w:color w:val="0000FF"/>
          </w:rPr>
          <w:t>статьей 66</w:t>
        </w:r>
      </w:hyperlink>
      <w:r w:rsidRPr="00617A40">
        <w:rPr>
          <w:rFonts w:ascii="Times New Roman" w:hAnsi="Times New Roman" w:cs="Times New Roman"/>
        </w:rPr>
        <w:t xml:space="preserve"> Земельного кодекса Российской Федерации, </w:t>
      </w:r>
      <w:hyperlink r:id="rId5" w:history="1">
        <w:r w:rsidRPr="00617A40">
          <w:rPr>
            <w:rFonts w:ascii="Times New Roman" w:hAnsi="Times New Roman" w:cs="Times New Roman"/>
            <w:color w:val="0000FF"/>
          </w:rPr>
          <w:t>статьей 15</w:t>
        </w:r>
      </w:hyperlink>
      <w:r w:rsidRPr="00617A40">
        <w:rPr>
          <w:rFonts w:ascii="Times New Roman" w:hAnsi="Times New Roman" w:cs="Times New Roman"/>
        </w:rPr>
        <w:t xml:space="preserve"> Федерального закона от 03.07.2016 N 237-ФЗ "О государственной кадастровой оценке", </w:t>
      </w:r>
      <w:hyperlink r:id="rId6" w:history="1">
        <w:r w:rsidRPr="00617A40">
          <w:rPr>
            <w:rFonts w:ascii="Times New Roman" w:hAnsi="Times New Roman" w:cs="Times New Roman"/>
            <w:color w:val="0000FF"/>
          </w:rPr>
          <w:t>статьей 103</w:t>
        </w:r>
      </w:hyperlink>
      <w:r w:rsidRPr="00617A40">
        <w:rPr>
          <w:rFonts w:ascii="Times New Roman" w:hAnsi="Times New Roman" w:cs="Times New Roman"/>
        </w:rPr>
        <w:t xml:space="preserve"> Устава Красноярского края, </w:t>
      </w:r>
      <w:hyperlink r:id="rId7" w:history="1">
        <w:r w:rsidRPr="00617A40">
          <w:rPr>
            <w:rFonts w:ascii="Times New Roman" w:hAnsi="Times New Roman" w:cs="Times New Roman"/>
            <w:color w:val="0000FF"/>
          </w:rPr>
          <w:t>пунктом 14 статьи 3</w:t>
        </w:r>
      </w:hyperlink>
      <w:r w:rsidRPr="00617A40">
        <w:rPr>
          <w:rFonts w:ascii="Times New Roman" w:hAnsi="Times New Roman" w:cs="Times New Roman"/>
        </w:rPr>
        <w:t xml:space="preserve"> Закона Красноярского края от 04.12.2008 N 7-2542 "О регулировании земельных отношений в Красноярском крае" постановляю:</w:t>
      </w:r>
    </w:p>
    <w:p w:rsid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 xml:space="preserve">1. Утвердить </w:t>
      </w:r>
      <w:hyperlink w:anchor="P52" w:history="1">
        <w:r w:rsidRPr="00617A40">
          <w:rPr>
            <w:rFonts w:ascii="Times New Roman" w:hAnsi="Times New Roman" w:cs="Times New Roman"/>
            <w:color w:val="0000FF"/>
          </w:rPr>
          <w:t>результаты</w:t>
        </w:r>
      </w:hyperlink>
      <w:r w:rsidRPr="00617A40">
        <w:rPr>
          <w:rFonts w:ascii="Times New Roman" w:hAnsi="Times New Roman" w:cs="Times New Roman"/>
        </w:rPr>
        <w:t xml:space="preserve"> определения кадастровой стоимости земельных участков в составе земель населенных пунктов Красноярского края по состоянию на 1 января 2020 года согласно приложению.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 xml:space="preserve">2. Министерству экономики и регионального развития Красноярского края обеспечить исполнение требований </w:t>
      </w:r>
      <w:hyperlink r:id="rId8" w:history="1">
        <w:r w:rsidRPr="00617A40">
          <w:rPr>
            <w:rFonts w:ascii="Times New Roman" w:hAnsi="Times New Roman" w:cs="Times New Roman"/>
            <w:color w:val="0000FF"/>
          </w:rPr>
          <w:t>частей 3</w:t>
        </w:r>
      </w:hyperlink>
      <w:r w:rsidRPr="00617A40">
        <w:rPr>
          <w:rFonts w:ascii="Times New Roman" w:hAnsi="Times New Roman" w:cs="Times New Roman"/>
        </w:rPr>
        <w:t xml:space="preserve"> (за исключением требования, установленного </w:t>
      </w:r>
      <w:hyperlink r:id="rId9" w:history="1">
        <w:r w:rsidRPr="00617A40">
          <w:rPr>
            <w:rFonts w:ascii="Times New Roman" w:hAnsi="Times New Roman" w:cs="Times New Roman"/>
            <w:color w:val="0000FF"/>
          </w:rPr>
          <w:t>пунктом 2</w:t>
        </w:r>
      </w:hyperlink>
      <w:r w:rsidRPr="00617A40">
        <w:rPr>
          <w:rFonts w:ascii="Times New Roman" w:hAnsi="Times New Roman" w:cs="Times New Roman"/>
        </w:rPr>
        <w:t xml:space="preserve"> указанной части), </w:t>
      </w:r>
      <w:hyperlink r:id="rId10" w:history="1">
        <w:r w:rsidRPr="00617A40">
          <w:rPr>
            <w:rFonts w:ascii="Times New Roman" w:hAnsi="Times New Roman" w:cs="Times New Roman"/>
            <w:color w:val="0000FF"/>
          </w:rPr>
          <w:t>5 статьи 15</w:t>
        </w:r>
      </w:hyperlink>
      <w:r w:rsidRPr="00617A40">
        <w:rPr>
          <w:rFonts w:ascii="Times New Roman" w:hAnsi="Times New Roman" w:cs="Times New Roman"/>
        </w:rPr>
        <w:t xml:space="preserve"> Федерального закона от 03.07.2017 N 237-ФЗ "О государственной кадастровой оценке".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3. Признать утратившими силу: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Pr="00617A40">
          <w:rPr>
            <w:rFonts w:ascii="Times New Roman" w:hAnsi="Times New Roman" w:cs="Times New Roman"/>
            <w:color w:val="0000FF"/>
          </w:rPr>
          <w:t>пункты 1</w:t>
        </w:r>
      </w:hyperlink>
      <w:r w:rsidRPr="00617A40">
        <w:rPr>
          <w:rFonts w:ascii="Times New Roman" w:hAnsi="Times New Roman" w:cs="Times New Roman"/>
        </w:rPr>
        <w:t xml:space="preserve">, </w:t>
      </w:r>
      <w:hyperlink r:id="rId12" w:history="1">
        <w:r w:rsidRPr="00617A40">
          <w:rPr>
            <w:rFonts w:ascii="Times New Roman" w:hAnsi="Times New Roman" w:cs="Times New Roman"/>
            <w:color w:val="0000FF"/>
          </w:rPr>
          <w:t>3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19.06.2012 N 287-п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04.12.2012 N 638-п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27.12.2012 N 720-п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21.05.2013 N 245-п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04.06.2013 N 289-п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8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13.08.2013 N 394-п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Pr="00617A40">
          <w:rPr>
            <w:rFonts w:ascii="Times New Roman" w:hAnsi="Times New Roman" w:cs="Times New Roman"/>
            <w:color w:val="0000FF"/>
          </w:rPr>
          <w:t>пункты 1</w:t>
        </w:r>
      </w:hyperlink>
      <w:r w:rsidRPr="00617A40">
        <w:rPr>
          <w:rFonts w:ascii="Times New Roman" w:hAnsi="Times New Roman" w:cs="Times New Roman"/>
        </w:rPr>
        <w:t xml:space="preserve">, </w:t>
      </w:r>
      <w:hyperlink r:id="rId20" w:history="1">
        <w:r w:rsidRPr="00617A40">
          <w:rPr>
            <w:rFonts w:ascii="Times New Roman" w:hAnsi="Times New Roman" w:cs="Times New Roman"/>
            <w:color w:val="0000FF"/>
          </w:rPr>
          <w:t>3</w:t>
        </w:r>
      </w:hyperlink>
      <w:r w:rsidRPr="00617A40">
        <w:rPr>
          <w:rFonts w:ascii="Times New Roman" w:hAnsi="Times New Roman" w:cs="Times New Roman"/>
        </w:rPr>
        <w:t xml:space="preserve"> - </w:t>
      </w:r>
      <w:hyperlink r:id="rId21" w:history="1">
        <w:r w:rsidRPr="00617A40">
          <w:rPr>
            <w:rFonts w:ascii="Times New Roman" w:hAnsi="Times New Roman" w:cs="Times New Roman"/>
            <w:color w:val="0000FF"/>
          </w:rPr>
          <w:t>5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24.09.2013 N 469-п "О внесении изменений в Постановления Правительства Красноярского края об утверждении результатов государственной кадастровой оценки земель различных категорий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2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27.11.2013 N 613-п "О внесении изменений в отдельные Постановления Правительства Красноярского края по вопросу утверждения результатов государственной кадастровой оценки земель на территории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3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27.12.2013 N 705-п "О внесении </w:t>
      </w:r>
      <w:r w:rsidRPr="00617A40">
        <w:rPr>
          <w:rFonts w:ascii="Times New Roman" w:hAnsi="Times New Roman" w:cs="Times New Roman"/>
        </w:rPr>
        <w:lastRenderedPageBreak/>
        <w:t>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4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29.04.2014 N 174-п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5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25.06.2014 N 257-п "О внесении изменений в Постановления Правительства Красноярского края об утверждении результатов государственной кадастровой оценки земель различных категорий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6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25.11.2014 N 559-п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7" w:history="1">
        <w:r w:rsidRPr="00617A40">
          <w:rPr>
            <w:rFonts w:ascii="Times New Roman" w:hAnsi="Times New Roman" w:cs="Times New Roman"/>
            <w:color w:val="0000FF"/>
          </w:rPr>
          <w:t>пункты 1</w:t>
        </w:r>
      </w:hyperlink>
      <w:r w:rsidRPr="00617A40">
        <w:rPr>
          <w:rFonts w:ascii="Times New Roman" w:hAnsi="Times New Roman" w:cs="Times New Roman"/>
        </w:rPr>
        <w:t xml:space="preserve">, </w:t>
      </w:r>
      <w:hyperlink r:id="rId28" w:history="1">
        <w:r w:rsidRPr="00617A40">
          <w:rPr>
            <w:rFonts w:ascii="Times New Roman" w:hAnsi="Times New Roman" w:cs="Times New Roman"/>
            <w:color w:val="0000FF"/>
          </w:rPr>
          <w:t>6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09.12.2014 N 588-п "О внесении изменений в Постановления Правительства Красноярского края об утверждении результатов государственной кадастровой оценки земель различных категорий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29" w:history="1">
        <w:r w:rsidRPr="00617A40">
          <w:rPr>
            <w:rFonts w:ascii="Times New Roman" w:hAnsi="Times New Roman" w:cs="Times New Roman"/>
            <w:color w:val="0000FF"/>
          </w:rPr>
          <w:t>пункт 1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28.07.2015 N 397-п "О внесении изменений в Постановления Правительства Красноярского края об утверждении результатов государственной кадастровой оценки земель различных категорий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0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12.08.2015 N 423-п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1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31.05.2016 N 267-п "О внесении изменений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2" w:history="1">
        <w:r w:rsidRPr="00617A4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617A40">
        <w:rPr>
          <w:rFonts w:ascii="Times New Roman" w:hAnsi="Times New Roman" w:cs="Times New Roman"/>
        </w:rPr>
        <w:t xml:space="preserve"> Правительства Красноярского края от 02.11.2017 N 660-п "О внесении изменения в Постановление Правительства Красноярского края от 22.11.2011 N 708-п "Об утверждении результатов государственной кадастровой оценки земель населенных пунктов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3" w:history="1">
        <w:r w:rsidRPr="00617A40">
          <w:rPr>
            <w:rFonts w:ascii="Times New Roman" w:hAnsi="Times New Roman" w:cs="Times New Roman"/>
            <w:color w:val="0000FF"/>
          </w:rPr>
          <w:t>пункты 1</w:t>
        </w:r>
      </w:hyperlink>
      <w:r w:rsidRPr="00617A40">
        <w:rPr>
          <w:rFonts w:ascii="Times New Roman" w:hAnsi="Times New Roman" w:cs="Times New Roman"/>
        </w:rPr>
        <w:t xml:space="preserve">, </w:t>
      </w:r>
      <w:hyperlink r:id="rId34" w:history="1">
        <w:r w:rsidRPr="00617A40">
          <w:rPr>
            <w:rFonts w:ascii="Times New Roman" w:hAnsi="Times New Roman" w:cs="Times New Roman"/>
            <w:color w:val="0000FF"/>
          </w:rPr>
          <w:t>7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30.04.2019 N 210-п "О внесении изменений в Постановления Правительства Красноярского края по вопросам утверждения результатов определения кадастровой стоимости земель на территории Красноярского края";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35" w:history="1">
        <w:r w:rsidRPr="00617A40">
          <w:rPr>
            <w:rFonts w:ascii="Times New Roman" w:hAnsi="Times New Roman" w:cs="Times New Roman"/>
            <w:color w:val="0000FF"/>
          </w:rPr>
          <w:t>пункт 1</w:t>
        </w:r>
      </w:hyperlink>
      <w:r w:rsidRPr="00617A40">
        <w:rPr>
          <w:rFonts w:ascii="Times New Roman" w:hAnsi="Times New Roman" w:cs="Times New Roman"/>
        </w:rPr>
        <w:t xml:space="preserve"> Постановления Правительства Красноярского края от 14.04.2020 N 235-п "О внесении изменений в Постановления Правительства Красноярского края по вопросам утверждения результатов определения кадастровой стоимости земель на территории Красноярского края".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4.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617A40" w:rsidRPr="00617A40" w:rsidRDefault="00617A40" w:rsidP="00617A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5. Постановление вступает в силу по истечении одного месяца после его официального опубликования и применяется для целей, предусмотренных законодательством Российской Федерации, с 1 января 2021 года.</w:t>
      </w:r>
    </w:p>
    <w:p w:rsidR="00617A40" w:rsidRPr="00617A40" w:rsidRDefault="00617A40" w:rsidP="00617A40">
      <w:pPr>
        <w:pStyle w:val="ConsPlusNormal"/>
        <w:jc w:val="both"/>
        <w:rPr>
          <w:rFonts w:ascii="Times New Roman" w:hAnsi="Times New Roman" w:cs="Times New Roman"/>
        </w:rPr>
      </w:pPr>
    </w:p>
    <w:p w:rsidR="00617A40" w:rsidRPr="00617A40" w:rsidRDefault="00617A40" w:rsidP="00617A40">
      <w:pPr>
        <w:pStyle w:val="ConsPlusNormal"/>
        <w:jc w:val="right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Первый заместитель</w:t>
      </w:r>
    </w:p>
    <w:p w:rsidR="00617A40" w:rsidRPr="00617A40" w:rsidRDefault="00617A40" w:rsidP="00617A40">
      <w:pPr>
        <w:pStyle w:val="ConsPlusNormal"/>
        <w:jc w:val="right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Губернатора края -</w:t>
      </w:r>
    </w:p>
    <w:p w:rsidR="00617A40" w:rsidRPr="00617A40" w:rsidRDefault="00617A40" w:rsidP="00617A40">
      <w:pPr>
        <w:pStyle w:val="ConsPlusNormal"/>
        <w:jc w:val="right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председатель</w:t>
      </w:r>
    </w:p>
    <w:p w:rsidR="00617A40" w:rsidRPr="00617A40" w:rsidRDefault="00617A40" w:rsidP="00617A40">
      <w:pPr>
        <w:pStyle w:val="ConsPlusNormal"/>
        <w:jc w:val="right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Правительства края</w:t>
      </w:r>
    </w:p>
    <w:p w:rsidR="00617A40" w:rsidRPr="00617A40" w:rsidRDefault="00617A40" w:rsidP="00617A40">
      <w:pPr>
        <w:pStyle w:val="ConsPlusNormal"/>
        <w:jc w:val="right"/>
        <w:rPr>
          <w:rFonts w:ascii="Times New Roman" w:hAnsi="Times New Roman" w:cs="Times New Roman"/>
        </w:rPr>
      </w:pPr>
      <w:r w:rsidRPr="00617A40">
        <w:rPr>
          <w:rFonts w:ascii="Times New Roman" w:hAnsi="Times New Roman" w:cs="Times New Roman"/>
        </w:rPr>
        <w:t>Ю.А.ЛАПШИН</w:t>
      </w:r>
    </w:p>
    <w:p w:rsidR="00617A40" w:rsidRDefault="00617A40" w:rsidP="00617A40">
      <w:pPr>
        <w:pStyle w:val="ConsPlusNormal"/>
        <w:jc w:val="both"/>
      </w:pPr>
    </w:p>
    <w:p w:rsidR="00617A40" w:rsidRDefault="00617A40" w:rsidP="00617A40">
      <w:pPr>
        <w:pStyle w:val="ConsPlusNormal"/>
        <w:jc w:val="both"/>
      </w:pPr>
    </w:p>
    <w:p w:rsidR="00617A40" w:rsidRDefault="00617A40" w:rsidP="00617A40">
      <w:pPr>
        <w:pStyle w:val="ConsPlusNormal"/>
        <w:jc w:val="both"/>
      </w:pPr>
    </w:p>
    <w:p w:rsidR="00617A40" w:rsidRDefault="00617A40" w:rsidP="00617A40">
      <w:pPr>
        <w:pStyle w:val="ConsPlusNormal"/>
        <w:jc w:val="both"/>
      </w:pPr>
    </w:p>
    <w:sectPr w:rsidR="00617A40" w:rsidSect="0046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40"/>
    <w:rsid w:val="005462E7"/>
    <w:rsid w:val="00617A40"/>
    <w:rsid w:val="00E3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C91DA"/>
  <w15:chartTrackingRefBased/>
  <w15:docId w15:val="{33F96A5D-2542-4D7A-A1E7-1D4800B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7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7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7A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B464BB281D2F6DAC4FB580C1D99B30C3A13C61DAD1752485169869BA077B67CB9C5C43877053CB9D55AAFDA20D6CCEA3U9H" TargetMode="External"/><Relationship Id="rId18" Type="http://schemas.openxmlformats.org/officeDocument/2006/relationships/hyperlink" Target="consultantplus://offline/ref=CFB464BB281D2F6DAC4FB580C1D99B30C3A13C61DBD9732D8E169869BA077B67CB9C5C43877053CB9D55AAFDA20D6CCEA3U9H" TargetMode="External"/><Relationship Id="rId26" Type="http://schemas.openxmlformats.org/officeDocument/2006/relationships/hyperlink" Target="consultantplus://offline/ref=CFB464BB281D2F6DAC4FB580C1D99B30C3A13C61D3D37B2C841CC563B25E7765CC93034692610BC6984EB5FEBE116ECC3BADU1H" TargetMode="External"/><Relationship Id="rId21" Type="http://schemas.openxmlformats.org/officeDocument/2006/relationships/hyperlink" Target="consultantplus://offline/ref=CFB464BB281D2F6DAC4FB580C1D99B30C3A13C61D3D1702F8E1CC563B25E7765CC930346806153CA984BABFAB904389D7D84E7CC55127B41B9947ACCA2U8H" TargetMode="External"/><Relationship Id="rId34" Type="http://schemas.openxmlformats.org/officeDocument/2006/relationships/hyperlink" Target="consultantplus://offline/ref=CFB464BB281D2F6DAC4FB580C1D99B30C3A13C61D0D376248914C563B25E7765CC930346806153CA984BABFCBA04389D7D84E7CC55127B41B9947ACCA2U8H" TargetMode="External"/><Relationship Id="rId7" Type="http://schemas.openxmlformats.org/officeDocument/2006/relationships/hyperlink" Target="consultantplus://offline/ref=CFB464BB281D2F6DAC4FB580C1D99B30C3A13C61D0D474248A1DC563B25E7765CC930346806153CA984BACFFB404389D7D84E7CC55127B41B9947ACCA2U8H" TargetMode="External"/><Relationship Id="rId12" Type="http://schemas.openxmlformats.org/officeDocument/2006/relationships/hyperlink" Target="consultantplus://offline/ref=CFB464BB281D2F6DAC4FB580C1D99B30C3A13C61D0D5762B8E1DC563B25E7765CC930346806153CA984BABFEB904389D7D84E7CC55127B41B9947ACCA2U8H" TargetMode="External"/><Relationship Id="rId17" Type="http://schemas.openxmlformats.org/officeDocument/2006/relationships/hyperlink" Target="consultantplus://offline/ref=CFB464BB281D2F6DAC4FB580C1D99B30C3A13C61DBD57A2888169869BA077B67CB9C5C43877053CB9D55AAFDA20D6CCEA3U9H" TargetMode="External"/><Relationship Id="rId25" Type="http://schemas.openxmlformats.org/officeDocument/2006/relationships/hyperlink" Target="consultantplus://offline/ref=CFB464BB281D2F6DAC4FB580C1D99B30C3A13C61D3D073248D18C563B25E7765CC93034692610BC6984EB5FEBE116ECC3BADU1H" TargetMode="External"/><Relationship Id="rId33" Type="http://schemas.openxmlformats.org/officeDocument/2006/relationships/hyperlink" Target="consultantplus://offline/ref=CFB464BB281D2F6DAC4FB580C1D99B30C3A13C61D0D376248914C563B25E7765CC930346806153CA984BABFFB904389D7D84E7CC55127B41B9947ACCA2U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FB464BB281D2F6DAC4FB580C1D99B30C3A13C61DBD5772984169869BA077B67CB9C5C43877053CB9D55AAFDA20D6CCEA3U9H" TargetMode="External"/><Relationship Id="rId20" Type="http://schemas.openxmlformats.org/officeDocument/2006/relationships/hyperlink" Target="consultantplus://offline/ref=CFB464BB281D2F6DAC4FB580C1D99B30C3A13C61D3D1702F8E1CC563B25E7765CC930346806153CA984BABFABF04389D7D84E7CC55127B41B9947ACCA2U8H" TargetMode="External"/><Relationship Id="rId29" Type="http://schemas.openxmlformats.org/officeDocument/2006/relationships/hyperlink" Target="consultantplus://offline/ref=CFB464BB281D2F6DAC4FB580C1D99B30C3A13C61D3D27A2A8C15C563B25E7765CC930346806153CA984BABFFB904389D7D84E7CC55127B41B9947ACCA2U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464BB281D2F6DAC4FB580C1D99B30C3A13C61D0D277258C1EC563B25E7765CC930346806153CA984BAEFABF04389D7D84E7CC55127B41B9947ACCA2U8H" TargetMode="External"/><Relationship Id="rId11" Type="http://schemas.openxmlformats.org/officeDocument/2006/relationships/hyperlink" Target="consultantplus://offline/ref=CFB464BB281D2F6DAC4FB580C1D99B30C3A13C61D0D5762B8E1DC563B25E7765CC930346806153CA984BABFFB904389D7D84E7CC55127B41B9947ACCA2U8H" TargetMode="External"/><Relationship Id="rId24" Type="http://schemas.openxmlformats.org/officeDocument/2006/relationships/hyperlink" Target="consultantplus://offline/ref=CFB464BB281D2F6DAC4FB580C1D99B30C3A13C61D3D17B258A1FC563B25E7765CC93034692610BC6984EB5FEBE116ECC3BADU1H" TargetMode="External"/><Relationship Id="rId32" Type="http://schemas.openxmlformats.org/officeDocument/2006/relationships/hyperlink" Target="consultantplus://offline/ref=CFB464BB281D2F6DAC4FB580C1D99B30C3A13C61D0D375298918C563B25E7765CC93034692610BC6984EB5FEBE116ECC3BADU1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FB464BB281D2F6DAC4FAB8DD7B5C43FC3AF6A65D0D2787BD049C334ED0E71308CD30513C3255FCF9F40FFAEF85A61CC3CCFEBCE4E0E7A41AAU7H" TargetMode="External"/><Relationship Id="rId15" Type="http://schemas.openxmlformats.org/officeDocument/2006/relationships/hyperlink" Target="consultantplus://offline/ref=CFB464BB281D2F6DAC4FB580C1D99B30C3A13C61DAD97A298D169869BA077B67CB9C5C43877053CB9D55AAFDA20D6CCEA3U9H" TargetMode="External"/><Relationship Id="rId23" Type="http://schemas.openxmlformats.org/officeDocument/2006/relationships/hyperlink" Target="consultantplus://offline/ref=CFB464BB281D2F6DAC4FB580C1D99B30C3A13C61D3D170258B1DC563B25E7765CC93034692610BC6984EB5FEBE116ECC3BADU1H" TargetMode="External"/><Relationship Id="rId28" Type="http://schemas.openxmlformats.org/officeDocument/2006/relationships/hyperlink" Target="consultantplus://offline/ref=CFB464BB281D2F6DAC4FB580C1D99B30C3A13C61D3D37A2D8E1AC563B25E7765CC930346806153CA984BABF7B904389D7D84E7CC55127B41B9947ACCA2U8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FB464BB281D2F6DAC4FAB8DD7B5C43FC3AF6A65D0D2787BD049C334ED0E71308CD30517CA2E0A9ADC1EA6FFB9116DCE27D3EACEA5U0H" TargetMode="External"/><Relationship Id="rId19" Type="http://schemas.openxmlformats.org/officeDocument/2006/relationships/hyperlink" Target="consultantplus://offline/ref=CFB464BB281D2F6DAC4FB580C1D99B30C3A13C61D3D1702F8E1CC563B25E7765CC930346806153CA984BABFFB904389D7D84E7CC55127B41B9947ACCA2U8H" TargetMode="External"/><Relationship Id="rId31" Type="http://schemas.openxmlformats.org/officeDocument/2006/relationships/hyperlink" Target="consultantplus://offline/ref=CFB464BB281D2F6DAC4FB580C1D99B30C3A13C61D3D67725891FC563B25E7765CC93034692610BC6984EB5FEBE116ECC3BADU1H" TargetMode="External"/><Relationship Id="rId4" Type="http://schemas.openxmlformats.org/officeDocument/2006/relationships/hyperlink" Target="consultantplus://offline/ref=CFB464BB281D2F6DAC4FAB8DD7B5C43FC3AC676ED0D9787BD049C334ED0E71308CD30510C12C5DC0CC1AEFAAB10F69D238D3F4CE500EA7UAH" TargetMode="External"/><Relationship Id="rId9" Type="http://schemas.openxmlformats.org/officeDocument/2006/relationships/hyperlink" Target="consultantplus://offline/ref=CFB464BB281D2F6DAC4FAB8DD7B5C43FC3AF6A65D0D2787BD049C334ED0E71308CD30513C3255FCE9940FFAEF85A61CC3CCFEBCE4E0E7A41AAU7H" TargetMode="External"/><Relationship Id="rId14" Type="http://schemas.openxmlformats.org/officeDocument/2006/relationships/hyperlink" Target="consultantplus://offline/ref=CFB464BB281D2F6DAC4FB580C1D99B30C3A13C61DAD6772E84169869BA077B67CB9C5C43877053CB9D55AAFDA20D6CCEA3U9H" TargetMode="External"/><Relationship Id="rId22" Type="http://schemas.openxmlformats.org/officeDocument/2006/relationships/hyperlink" Target="consultantplus://offline/ref=CFB464BB281D2F6DAC4FB580C1D99B30C3A13C61D3D1712B8E1EC563B25E7765CC93034692610BC6984EB5FEBE116ECC3BADU1H" TargetMode="External"/><Relationship Id="rId27" Type="http://schemas.openxmlformats.org/officeDocument/2006/relationships/hyperlink" Target="consultantplus://offline/ref=CFB464BB281D2F6DAC4FB580C1D99B30C3A13C61D3D37A2D8E1AC563B25E7765CC930346806153CA984BABFFB904389D7D84E7CC55127B41B9947ACCA2U8H" TargetMode="External"/><Relationship Id="rId30" Type="http://schemas.openxmlformats.org/officeDocument/2006/relationships/hyperlink" Target="consultantplus://offline/ref=CFB464BB281D2F6DAC4FB580C1D99B30C3A13C61D3D573288E1CC563B25E7765CC93034692610BC6984EB5FEBE116ECC3BADU1H" TargetMode="External"/><Relationship Id="rId35" Type="http://schemas.openxmlformats.org/officeDocument/2006/relationships/hyperlink" Target="consultantplus://offline/ref=CFB464BB281D2F6DAC4FB580C1D99B30C3A13C61D0D5762F891DC563B25E7765CC930346806153CA984BABFFB904389D7D84E7CC55127B41B9947ACCA2U8H" TargetMode="External"/><Relationship Id="rId8" Type="http://schemas.openxmlformats.org/officeDocument/2006/relationships/hyperlink" Target="consultantplus://offline/ref=CFB464BB281D2F6DAC4FAB8DD7B5C43FC3AF6A65D0D2787BD049C334ED0E71308CD30517C72E0A9ADC1EA6FFB9116DCE27D3EACEA5U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2020-12-05T07:19:00Z</dcterms:created>
  <dcterms:modified xsi:type="dcterms:W3CDTF">2020-12-05T07:21:00Z</dcterms:modified>
</cp:coreProperties>
</file>