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1E0" w:firstRow="1" w:lastRow="1" w:firstColumn="1" w:lastColumn="1" w:noHBand="0" w:noVBand="0"/>
      </w:tblPr>
      <w:tblGrid>
        <w:gridCol w:w="1983"/>
        <w:gridCol w:w="3059"/>
        <w:gridCol w:w="2335"/>
        <w:gridCol w:w="587"/>
        <w:gridCol w:w="1390"/>
      </w:tblGrid>
      <w:tr w:rsidR="00FC5FCF" w:rsidRPr="00155E96" w:rsidTr="000F7274">
        <w:trPr>
          <w:trHeight w:val="2865"/>
          <w:jc w:val="center"/>
        </w:trPr>
        <w:tc>
          <w:tcPr>
            <w:tcW w:w="5000" w:type="pct"/>
            <w:gridSpan w:val="5"/>
            <w:shd w:val="clear" w:color="auto" w:fill="auto"/>
          </w:tcPr>
          <w:p w:rsidR="00FC5FCF" w:rsidRPr="00155E96"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sz w:val="28"/>
                <w:szCs w:val="28"/>
              </w:rPr>
              <w:br w:type="page"/>
            </w:r>
            <w:r>
              <w:rPr>
                <w:rFonts w:ascii="Times New Roman" w:eastAsia="Times New Roman" w:hAnsi="Times New Roman"/>
                <w:noProof/>
                <w:sz w:val="20"/>
                <w:szCs w:val="20"/>
                <w:lang w:eastAsia="ru-RU"/>
              </w:rPr>
              <w:drawing>
                <wp:inline distT="0" distB="0" distL="0" distR="0" wp14:anchorId="69CA55B0" wp14:editId="1246330E">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FC5FCF" w:rsidRPr="00155E96" w:rsidRDefault="00FC5FCF" w:rsidP="00FC5FCF">
            <w:pPr>
              <w:widowControl w:val="0"/>
              <w:autoSpaceDE w:val="0"/>
              <w:autoSpaceDN w:val="0"/>
              <w:adjustRightInd w:val="0"/>
              <w:spacing w:after="0" w:line="240" w:lineRule="auto"/>
              <w:ind w:left="1824" w:right="1680"/>
              <w:jc w:val="center"/>
              <w:rPr>
                <w:rFonts w:ascii="Times New Roman" w:eastAsia="Times New Roman" w:hAnsi="Times New Roman"/>
                <w:sz w:val="24"/>
                <w:szCs w:val="24"/>
                <w:lang w:eastAsia="ru-RU"/>
              </w:rPr>
            </w:pPr>
          </w:p>
          <w:p w:rsidR="00FC5FCF" w:rsidRPr="00155E96" w:rsidRDefault="00FC5FCF" w:rsidP="00FC5FCF">
            <w:pPr>
              <w:widowControl w:val="0"/>
              <w:autoSpaceDE w:val="0"/>
              <w:autoSpaceDN w:val="0"/>
              <w:adjustRightInd w:val="0"/>
              <w:spacing w:after="0" w:line="240" w:lineRule="auto"/>
              <w:jc w:val="center"/>
              <w:rPr>
                <w:rFonts w:ascii="Times New Roman" w:eastAsia="Times New Roman" w:hAnsi="Times New Roman"/>
                <w:b/>
                <w:sz w:val="32"/>
                <w:szCs w:val="32"/>
                <w:lang w:eastAsia="ru-RU"/>
              </w:rPr>
            </w:pPr>
            <w:r w:rsidRPr="00155E96">
              <w:rPr>
                <w:rFonts w:ascii="Times New Roman" w:eastAsia="Times New Roman" w:hAnsi="Times New Roman"/>
                <w:b/>
                <w:sz w:val="32"/>
                <w:szCs w:val="32"/>
                <w:lang w:eastAsia="ru-RU"/>
              </w:rPr>
              <w:t>АДМИНИСТРАЦИЯ</w:t>
            </w:r>
          </w:p>
          <w:p w:rsidR="00FC5FCF" w:rsidRPr="00155E96" w:rsidRDefault="00FC5FCF" w:rsidP="00FC5FCF">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ЗАКРЫТОГО АДМИНИСТРАТИВНО –</w:t>
            </w:r>
          </w:p>
          <w:p w:rsidR="00FC5FCF" w:rsidRPr="00155E96" w:rsidRDefault="00FC5FCF" w:rsidP="00FC5FCF">
            <w:pPr>
              <w:widowControl w:val="0"/>
              <w:autoSpaceDE w:val="0"/>
              <w:autoSpaceDN w:val="0"/>
              <w:adjustRightInd w:val="0"/>
              <w:spacing w:after="0" w:line="240" w:lineRule="auto"/>
              <w:jc w:val="center"/>
              <w:rPr>
                <w:rFonts w:ascii="Times New Roman" w:eastAsia="Times New Roman" w:hAnsi="Times New Roman"/>
                <w:b/>
                <w:sz w:val="24"/>
                <w:szCs w:val="20"/>
                <w:lang w:eastAsia="ru-RU"/>
              </w:rPr>
            </w:pPr>
            <w:r w:rsidRPr="00155E96">
              <w:rPr>
                <w:rFonts w:ascii="Times New Roman" w:eastAsia="Times New Roman" w:hAnsi="Times New Roman"/>
                <w:b/>
                <w:sz w:val="24"/>
                <w:szCs w:val="20"/>
                <w:lang w:eastAsia="ru-RU"/>
              </w:rPr>
              <w:t>ТЕРРИТОРИАЛЬНОГО ОБРАЗОВАНИЯ</w:t>
            </w:r>
          </w:p>
          <w:p w:rsidR="00FC5FCF" w:rsidRPr="00155E96" w:rsidRDefault="00FC5FCF" w:rsidP="00FC5FCF">
            <w:pPr>
              <w:widowControl w:val="0"/>
              <w:autoSpaceDE w:val="0"/>
              <w:autoSpaceDN w:val="0"/>
              <w:adjustRightInd w:val="0"/>
              <w:spacing w:after="0" w:line="240" w:lineRule="auto"/>
              <w:jc w:val="center"/>
              <w:rPr>
                <w:rFonts w:ascii="Times New Roman" w:eastAsia="Times New Roman" w:hAnsi="Times New Roman"/>
                <w:b/>
                <w:sz w:val="24"/>
                <w:szCs w:val="28"/>
                <w:lang w:eastAsia="ru-RU"/>
              </w:rPr>
            </w:pPr>
            <w:r w:rsidRPr="00155E96">
              <w:rPr>
                <w:rFonts w:ascii="Times New Roman" w:eastAsia="Times New Roman" w:hAnsi="Times New Roman"/>
                <w:b/>
                <w:sz w:val="24"/>
                <w:szCs w:val="28"/>
                <w:lang w:eastAsia="ru-RU"/>
              </w:rPr>
              <w:t>ГОРОДА ЗЕЛЕНОГОРСКА</w:t>
            </w:r>
          </w:p>
          <w:p w:rsidR="00FC5FCF" w:rsidRPr="00155E96"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4"/>
                <w:szCs w:val="28"/>
                <w:lang w:eastAsia="ru-RU"/>
              </w:rPr>
            </w:pPr>
            <w:r w:rsidRPr="00155E96">
              <w:rPr>
                <w:rFonts w:ascii="Times New Roman" w:eastAsia="Times New Roman" w:hAnsi="Times New Roman"/>
                <w:b/>
                <w:sz w:val="24"/>
                <w:szCs w:val="28"/>
                <w:lang w:eastAsia="ru-RU"/>
              </w:rPr>
              <w:t>КРАСНОЯРСКОГО КРАЯ</w:t>
            </w:r>
          </w:p>
          <w:p w:rsidR="00FC5FCF" w:rsidRPr="00155E96"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b/>
                <w:color w:val="000000"/>
                <w:spacing w:val="-6"/>
                <w:w w:val="104"/>
                <w:sz w:val="28"/>
                <w:szCs w:val="28"/>
                <w:lang w:eastAsia="ru-RU"/>
              </w:rPr>
            </w:pPr>
          </w:p>
          <w:p w:rsidR="00FC5FCF" w:rsidRPr="00155E96" w:rsidRDefault="00FC5FCF" w:rsidP="00FC5FCF">
            <w:pPr>
              <w:spacing w:after="0" w:line="240" w:lineRule="auto"/>
              <w:jc w:val="center"/>
              <w:rPr>
                <w:rFonts w:ascii="Times New Roman" w:eastAsia="Times New Roman" w:hAnsi="Times New Roman"/>
                <w:sz w:val="20"/>
                <w:szCs w:val="20"/>
                <w:lang w:eastAsia="ru-RU"/>
              </w:rPr>
            </w:pPr>
            <w:r w:rsidRPr="00155E96">
              <w:rPr>
                <w:rFonts w:ascii="Times New Roman" w:eastAsia="Times New Roman" w:hAnsi="Times New Roman"/>
                <w:b/>
                <w:sz w:val="28"/>
                <w:szCs w:val="28"/>
                <w:lang w:eastAsia="ru-RU"/>
              </w:rPr>
              <w:t>П О С Т А Н О В Л Е Н И Е</w:t>
            </w:r>
          </w:p>
        </w:tc>
      </w:tr>
      <w:tr w:rsidR="00FC5FCF" w:rsidRPr="00155E96" w:rsidTr="000F7274">
        <w:trPr>
          <w:trHeight w:val="60"/>
          <w:jc w:val="center"/>
        </w:trPr>
        <w:tc>
          <w:tcPr>
            <w:tcW w:w="1060" w:type="pct"/>
            <w:tcBorders>
              <w:bottom w:val="single" w:sz="4" w:space="0" w:color="auto"/>
            </w:tcBorders>
            <w:shd w:val="clear" w:color="auto" w:fill="auto"/>
            <w:vAlign w:val="bottom"/>
          </w:tcPr>
          <w:p w:rsidR="00FC5FCF" w:rsidRPr="00155E96" w:rsidRDefault="003E2023" w:rsidP="00014EE9">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Pr>
                <w:rFonts w:ascii="Times New Roman" w:eastAsia="Times New Roman" w:hAnsi="Times New Roman"/>
                <w:noProof/>
                <w:sz w:val="28"/>
                <w:szCs w:val="28"/>
                <w:lang w:eastAsia="ru-RU"/>
              </w:rPr>
              <w:t>02.12.2020</w:t>
            </w:r>
          </w:p>
        </w:tc>
        <w:tc>
          <w:tcPr>
            <w:tcW w:w="2883" w:type="pct"/>
            <w:gridSpan w:val="2"/>
            <w:shd w:val="clear" w:color="auto" w:fill="auto"/>
            <w:vAlign w:val="bottom"/>
          </w:tcPr>
          <w:p w:rsidR="00FC5FCF"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FC5FCF"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sz w:val="28"/>
                <w:szCs w:val="28"/>
                <w:lang w:eastAsia="ru-RU"/>
              </w:rPr>
            </w:pPr>
          </w:p>
          <w:p w:rsidR="00FC5FCF" w:rsidRPr="00155E96" w:rsidRDefault="00FC5FCF" w:rsidP="00FC5FCF">
            <w:pPr>
              <w:widowControl w:val="0"/>
              <w:shd w:val="clear" w:color="auto" w:fill="FFFFFF"/>
              <w:autoSpaceDE w:val="0"/>
              <w:autoSpaceDN w:val="0"/>
              <w:adjustRightInd w:val="0"/>
              <w:spacing w:after="0" w:line="240" w:lineRule="auto"/>
              <w:jc w:val="center"/>
              <w:rPr>
                <w:rFonts w:ascii="Times New Roman" w:eastAsia="Times New Roman" w:hAnsi="Times New Roman"/>
                <w:noProof/>
                <w:sz w:val="28"/>
                <w:szCs w:val="28"/>
                <w:lang w:eastAsia="ru-RU"/>
              </w:rPr>
            </w:pPr>
            <w:r w:rsidRPr="00155E96">
              <w:rPr>
                <w:rFonts w:ascii="Times New Roman" w:eastAsia="Times New Roman" w:hAnsi="Times New Roman"/>
                <w:sz w:val="28"/>
                <w:szCs w:val="28"/>
                <w:lang w:eastAsia="ru-RU"/>
              </w:rPr>
              <w:t>г. Зеленогорск</w:t>
            </w:r>
          </w:p>
        </w:tc>
        <w:tc>
          <w:tcPr>
            <w:tcW w:w="314" w:type="pct"/>
            <w:shd w:val="clear" w:color="auto" w:fill="auto"/>
            <w:vAlign w:val="bottom"/>
          </w:tcPr>
          <w:p w:rsidR="00FC5FCF" w:rsidRPr="00155E96" w:rsidRDefault="00FC5FCF" w:rsidP="00FC5FCF">
            <w:pPr>
              <w:spacing w:after="0" w:line="240" w:lineRule="auto"/>
              <w:jc w:val="both"/>
              <w:rPr>
                <w:rFonts w:ascii="Times New Roman" w:eastAsia="Times New Roman" w:hAnsi="Times New Roman"/>
                <w:sz w:val="28"/>
                <w:szCs w:val="28"/>
                <w:lang w:eastAsia="ru-RU"/>
              </w:rPr>
            </w:pPr>
            <w:r w:rsidRPr="00155E96">
              <w:rPr>
                <w:rFonts w:ascii="Times New Roman" w:eastAsia="Times New Roman" w:hAnsi="Times New Roman"/>
                <w:sz w:val="28"/>
                <w:szCs w:val="28"/>
                <w:lang w:eastAsia="ru-RU"/>
              </w:rPr>
              <w:t>№</w:t>
            </w:r>
          </w:p>
        </w:tc>
        <w:tc>
          <w:tcPr>
            <w:tcW w:w="743" w:type="pct"/>
            <w:tcBorders>
              <w:bottom w:val="single" w:sz="4" w:space="0" w:color="auto"/>
            </w:tcBorders>
            <w:shd w:val="clear" w:color="auto" w:fill="auto"/>
            <w:vAlign w:val="bottom"/>
          </w:tcPr>
          <w:p w:rsidR="00FC5FCF" w:rsidRPr="00155E96" w:rsidRDefault="003E2023" w:rsidP="00014EE9">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165-п</w:t>
            </w:r>
          </w:p>
        </w:tc>
      </w:tr>
      <w:tr w:rsidR="00FC5FCF" w:rsidRPr="00315386" w:rsidTr="000F7274">
        <w:tblPrEx>
          <w:tblLook w:val="0000" w:firstRow="0" w:lastRow="0" w:firstColumn="0" w:lastColumn="0" w:noHBand="0" w:noVBand="0"/>
        </w:tblPrEx>
        <w:trPr>
          <w:gridAfter w:val="3"/>
          <w:wAfter w:w="2305" w:type="pct"/>
          <w:trHeight w:val="701"/>
          <w:jc w:val="center"/>
        </w:trPr>
        <w:tc>
          <w:tcPr>
            <w:tcW w:w="2695" w:type="pct"/>
            <w:gridSpan w:val="2"/>
            <w:shd w:val="clear" w:color="auto" w:fill="auto"/>
            <w:tcMar>
              <w:left w:w="0" w:type="dxa"/>
              <w:right w:w="0" w:type="dxa"/>
            </w:tcMar>
          </w:tcPr>
          <w:p w:rsidR="00FC5FCF" w:rsidRPr="00315386" w:rsidRDefault="00FC5FCF" w:rsidP="00FC5FCF">
            <w:pPr>
              <w:spacing w:after="0" w:line="240" w:lineRule="auto"/>
              <w:rPr>
                <w:rFonts w:ascii="Times New Roman" w:hAnsi="Times New Roman"/>
                <w:color w:val="000000"/>
                <w:sz w:val="28"/>
                <w:szCs w:val="28"/>
              </w:rPr>
            </w:pPr>
          </w:p>
          <w:p w:rsidR="00FC5FCF" w:rsidRPr="00315386" w:rsidRDefault="00FC5FCF" w:rsidP="00FC5FCF">
            <w:pPr>
              <w:spacing w:after="0" w:line="240" w:lineRule="auto"/>
              <w:rPr>
                <w:rFonts w:ascii="Times New Roman" w:hAnsi="Times New Roman"/>
                <w:color w:val="000000"/>
                <w:sz w:val="28"/>
                <w:szCs w:val="28"/>
              </w:rPr>
            </w:pPr>
          </w:p>
          <w:p w:rsidR="00FC5FCF" w:rsidRPr="00156496" w:rsidRDefault="00FC5FCF" w:rsidP="00156496">
            <w:pPr>
              <w:tabs>
                <w:tab w:val="left" w:pos="1965"/>
              </w:tabs>
              <w:spacing w:after="0" w:line="240" w:lineRule="auto"/>
              <w:rPr>
                <w:rFonts w:ascii="Times New Roman" w:hAnsi="Times New Roman"/>
                <w:color w:val="000000"/>
                <w:sz w:val="28"/>
                <w:szCs w:val="28"/>
              </w:rPr>
            </w:pPr>
            <w:r w:rsidRPr="00315386">
              <w:rPr>
                <w:rFonts w:ascii="Times New Roman" w:hAnsi="Times New Roman"/>
                <w:color w:val="000000"/>
                <w:sz w:val="28"/>
                <w:szCs w:val="28"/>
              </w:rPr>
              <w:t xml:space="preserve">О внесении изменений в </w:t>
            </w:r>
            <w:r w:rsidR="00156496">
              <w:rPr>
                <w:rFonts w:ascii="Times New Roman" w:hAnsi="Times New Roman"/>
                <w:color w:val="000000"/>
                <w:sz w:val="28"/>
                <w:szCs w:val="28"/>
              </w:rPr>
              <w:t xml:space="preserve">муниципальную программу </w:t>
            </w:r>
            <w:r w:rsidR="00211648" w:rsidRPr="00315386">
              <w:rPr>
                <w:rFonts w:ascii="Times New Roman" w:hAnsi="Times New Roman"/>
                <w:color w:val="000000"/>
                <w:sz w:val="28"/>
                <w:szCs w:val="28"/>
              </w:rPr>
              <w:t>«Развитие малого и среднего предпринимательства в городе Зеленогорске»</w:t>
            </w:r>
            <w:r w:rsidR="00156496">
              <w:rPr>
                <w:rFonts w:ascii="Times New Roman" w:hAnsi="Times New Roman"/>
                <w:color w:val="000000"/>
                <w:sz w:val="28"/>
                <w:szCs w:val="28"/>
              </w:rPr>
              <w:t xml:space="preserve">, утвержденную </w:t>
            </w:r>
            <w:r w:rsidR="00156496" w:rsidRPr="00315386">
              <w:rPr>
                <w:rFonts w:ascii="Times New Roman" w:hAnsi="Times New Roman"/>
                <w:color w:val="000000"/>
                <w:sz w:val="28"/>
                <w:szCs w:val="28"/>
              </w:rPr>
              <w:t>постановление</w:t>
            </w:r>
            <w:r w:rsidR="00156496">
              <w:rPr>
                <w:rFonts w:ascii="Times New Roman" w:hAnsi="Times New Roman"/>
                <w:color w:val="000000"/>
                <w:sz w:val="28"/>
                <w:szCs w:val="28"/>
              </w:rPr>
              <w:t>м</w:t>
            </w:r>
            <w:r w:rsidR="00156496" w:rsidRPr="00315386">
              <w:rPr>
                <w:rFonts w:ascii="Times New Roman" w:hAnsi="Times New Roman"/>
                <w:color w:val="000000"/>
                <w:sz w:val="28"/>
                <w:szCs w:val="28"/>
              </w:rPr>
              <w:t xml:space="preserve"> Администрации ЗАТО г. Зеленогорска от 29.09.2017 № 222-п</w:t>
            </w:r>
          </w:p>
        </w:tc>
      </w:tr>
    </w:tbl>
    <w:p w:rsidR="00FC5FCF" w:rsidRPr="00315386" w:rsidRDefault="00FC5FCF" w:rsidP="00FC5FCF">
      <w:pPr>
        <w:spacing w:after="0" w:line="240" w:lineRule="auto"/>
        <w:ind w:firstLine="709"/>
        <w:jc w:val="both"/>
        <w:rPr>
          <w:rFonts w:ascii="Times New Roman" w:hAnsi="Times New Roman"/>
          <w:sz w:val="28"/>
          <w:szCs w:val="28"/>
        </w:rPr>
      </w:pPr>
    </w:p>
    <w:p w:rsidR="00B8539C" w:rsidRPr="00315386" w:rsidRDefault="00B8539C" w:rsidP="00FC5FCF">
      <w:pPr>
        <w:spacing w:after="0" w:line="240" w:lineRule="auto"/>
        <w:ind w:firstLine="709"/>
        <w:jc w:val="both"/>
        <w:rPr>
          <w:rFonts w:ascii="Times New Roman" w:hAnsi="Times New Roman"/>
          <w:sz w:val="28"/>
          <w:szCs w:val="28"/>
        </w:rPr>
      </w:pPr>
    </w:p>
    <w:p w:rsidR="00FC5FCF" w:rsidRPr="00315386" w:rsidRDefault="00FC5FCF" w:rsidP="00503BB4">
      <w:pPr>
        <w:tabs>
          <w:tab w:val="left" w:pos="7371"/>
        </w:tabs>
        <w:spacing w:after="0" w:line="240" w:lineRule="auto"/>
        <w:ind w:firstLine="709"/>
        <w:jc w:val="both"/>
        <w:rPr>
          <w:rFonts w:ascii="Times New Roman" w:hAnsi="Times New Roman"/>
          <w:sz w:val="28"/>
          <w:szCs w:val="28"/>
        </w:rPr>
      </w:pPr>
      <w:r w:rsidRPr="00315386">
        <w:rPr>
          <w:rFonts w:ascii="Times New Roman" w:hAnsi="Times New Roman"/>
          <w:sz w:val="28"/>
          <w:szCs w:val="28"/>
        </w:rPr>
        <w:t xml:space="preserve">В </w:t>
      </w:r>
      <w:r w:rsidR="001426C4" w:rsidRPr="00315386">
        <w:rPr>
          <w:rFonts w:ascii="Times New Roman" w:hAnsi="Times New Roman"/>
          <w:sz w:val="28"/>
          <w:szCs w:val="28"/>
        </w:rPr>
        <w:t xml:space="preserve">соответствии со статьей 179 Бюджетного кодекса Российской Федерации, </w:t>
      </w:r>
      <w:r w:rsidRPr="00315386">
        <w:rPr>
          <w:rFonts w:ascii="Times New Roman" w:eastAsia="Times New Roman" w:hAnsi="Times New Roman"/>
          <w:sz w:val="28"/>
          <w:szCs w:val="28"/>
          <w:lang w:eastAsia="ru-RU"/>
        </w:rPr>
        <w:t>на основании Порядка формирования и реализации муниципальных программ</w:t>
      </w:r>
      <w:r w:rsidRPr="00315386">
        <w:rPr>
          <w:rFonts w:ascii="Times New Roman" w:hAnsi="Times New Roman"/>
          <w:sz w:val="28"/>
          <w:szCs w:val="28"/>
        </w:rPr>
        <w:t xml:space="preserve">, утвержденного постановлением Администрации ЗАТО </w:t>
      </w:r>
      <w:r w:rsidR="00F97B66" w:rsidRPr="00315386">
        <w:rPr>
          <w:rFonts w:ascii="Times New Roman" w:hAnsi="Times New Roman"/>
          <w:sz w:val="28"/>
          <w:szCs w:val="28"/>
        </w:rPr>
        <w:t>г. Зеленогорска</w:t>
      </w:r>
      <w:r w:rsidRPr="00315386">
        <w:rPr>
          <w:rFonts w:ascii="Times New Roman" w:hAnsi="Times New Roman"/>
          <w:sz w:val="28"/>
          <w:szCs w:val="28"/>
        </w:rPr>
        <w:t xml:space="preserve"> от 06.11.2015 № 275</w:t>
      </w:r>
      <w:r w:rsidRPr="00315386">
        <w:rPr>
          <w:rFonts w:ascii="Times New Roman" w:hAnsi="Times New Roman"/>
          <w:sz w:val="28"/>
          <w:szCs w:val="28"/>
        </w:rPr>
        <w:noBreakHyphen/>
        <w:t>п, руководствуясь Уставом города Зеленогорска,</w:t>
      </w:r>
    </w:p>
    <w:p w:rsidR="00FC5FCF" w:rsidRPr="00315386" w:rsidRDefault="00FC5FCF" w:rsidP="00FC5FCF">
      <w:pPr>
        <w:spacing w:before="280" w:after="280" w:line="240" w:lineRule="auto"/>
        <w:jc w:val="both"/>
        <w:rPr>
          <w:rFonts w:ascii="Times New Roman" w:hAnsi="Times New Roman"/>
          <w:color w:val="000000"/>
          <w:sz w:val="28"/>
          <w:szCs w:val="28"/>
        </w:rPr>
      </w:pPr>
      <w:r w:rsidRPr="00315386">
        <w:rPr>
          <w:rFonts w:ascii="Times New Roman" w:hAnsi="Times New Roman"/>
          <w:color w:val="000000"/>
          <w:sz w:val="28"/>
          <w:szCs w:val="28"/>
        </w:rPr>
        <w:t>ПОСТАНОВЛЯЮ:</w:t>
      </w:r>
    </w:p>
    <w:p w:rsidR="00567D76" w:rsidRPr="00315386" w:rsidRDefault="00156496" w:rsidP="00156496">
      <w:pPr>
        <w:pStyle w:val="a6"/>
        <w:numPr>
          <w:ilvl w:val="0"/>
          <w:numId w:val="10"/>
        </w:numPr>
        <w:tabs>
          <w:tab w:val="left" w:pos="993"/>
        </w:tabs>
        <w:jc w:val="both"/>
        <w:rPr>
          <w:color w:val="000000"/>
          <w:sz w:val="28"/>
          <w:szCs w:val="28"/>
        </w:rPr>
      </w:pPr>
      <w:r>
        <w:rPr>
          <w:color w:val="000000"/>
          <w:sz w:val="28"/>
          <w:szCs w:val="28"/>
        </w:rPr>
        <w:t>Внести изменения в муниципальную программу</w:t>
      </w:r>
      <w:r w:rsidR="00015E69">
        <w:rPr>
          <w:color w:val="000000"/>
          <w:sz w:val="28"/>
          <w:szCs w:val="28"/>
        </w:rPr>
        <w:t xml:space="preserve"> «Развитие малого и </w:t>
      </w:r>
      <w:r w:rsidR="00FC5FCF" w:rsidRPr="00315386">
        <w:rPr>
          <w:color w:val="000000"/>
          <w:sz w:val="28"/>
          <w:szCs w:val="28"/>
        </w:rPr>
        <w:t>среднего предпринима</w:t>
      </w:r>
      <w:r w:rsidR="00C2648E" w:rsidRPr="00315386">
        <w:rPr>
          <w:color w:val="000000"/>
          <w:sz w:val="28"/>
          <w:szCs w:val="28"/>
        </w:rPr>
        <w:t>тельства в городе Зеленогорске»</w:t>
      </w:r>
      <w:r>
        <w:rPr>
          <w:color w:val="000000"/>
          <w:sz w:val="28"/>
          <w:szCs w:val="28"/>
        </w:rPr>
        <w:t xml:space="preserve">, </w:t>
      </w:r>
      <w:r w:rsidRPr="00156496">
        <w:rPr>
          <w:color w:val="000000"/>
          <w:sz w:val="28"/>
          <w:szCs w:val="28"/>
        </w:rPr>
        <w:t xml:space="preserve">утвержденную постановлением Администрации ЗАТО г. Зеленогорска от 29.09.2017 </w:t>
      </w:r>
      <w:r w:rsidR="00EF0E90">
        <w:rPr>
          <w:color w:val="000000"/>
          <w:sz w:val="28"/>
          <w:szCs w:val="28"/>
        </w:rPr>
        <w:br/>
      </w:r>
      <w:r w:rsidRPr="00156496">
        <w:rPr>
          <w:color w:val="000000"/>
          <w:sz w:val="28"/>
          <w:szCs w:val="28"/>
        </w:rPr>
        <w:t>№ 222-п</w:t>
      </w:r>
      <w:r>
        <w:rPr>
          <w:color w:val="000000"/>
          <w:sz w:val="28"/>
          <w:szCs w:val="28"/>
        </w:rPr>
        <w:t>, изложив приложение</w:t>
      </w:r>
      <w:r w:rsidR="00567D76" w:rsidRPr="00315386">
        <w:rPr>
          <w:color w:val="000000"/>
          <w:sz w:val="28"/>
          <w:szCs w:val="28"/>
        </w:rPr>
        <w:t xml:space="preserve"> в редакции согласно прилож</w:t>
      </w:r>
      <w:r w:rsidR="00015E69">
        <w:rPr>
          <w:color w:val="000000"/>
          <w:sz w:val="28"/>
          <w:szCs w:val="28"/>
        </w:rPr>
        <w:t>ению к </w:t>
      </w:r>
      <w:r w:rsidR="00211648" w:rsidRPr="00315386">
        <w:rPr>
          <w:color w:val="000000"/>
          <w:sz w:val="28"/>
          <w:szCs w:val="28"/>
        </w:rPr>
        <w:t xml:space="preserve">настоящему </w:t>
      </w:r>
      <w:r w:rsidR="004522B1" w:rsidRPr="00315386">
        <w:rPr>
          <w:color w:val="000000"/>
          <w:sz w:val="28"/>
          <w:szCs w:val="28"/>
        </w:rPr>
        <w:t>постановлению.</w:t>
      </w:r>
    </w:p>
    <w:p w:rsidR="00FC5FCF" w:rsidRPr="00315386" w:rsidRDefault="00FC5FCF" w:rsidP="006377C5">
      <w:pPr>
        <w:pStyle w:val="a6"/>
        <w:numPr>
          <w:ilvl w:val="0"/>
          <w:numId w:val="10"/>
        </w:numPr>
        <w:tabs>
          <w:tab w:val="left" w:pos="993"/>
        </w:tabs>
        <w:jc w:val="both"/>
        <w:rPr>
          <w:sz w:val="28"/>
          <w:szCs w:val="28"/>
        </w:rPr>
      </w:pPr>
      <w:r w:rsidRPr="00315386">
        <w:rPr>
          <w:sz w:val="28"/>
          <w:szCs w:val="28"/>
        </w:rPr>
        <w:t xml:space="preserve">Настоящее постановление вступает в силу </w:t>
      </w:r>
      <w:r w:rsidR="002D5D28" w:rsidRPr="00315386">
        <w:rPr>
          <w:sz w:val="28"/>
          <w:szCs w:val="28"/>
        </w:rPr>
        <w:t>с 01.01.</w:t>
      </w:r>
      <w:r w:rsidR="001426C4" w:rsidRPr="00315386">
        <w:rPr>
          <w:sz w:val="28"/>
          <w:szCs w:val="28"/>
        </w:rPr>
        <w:t>20</w:t>
      </w:r>
      <w:r w:rsidR="00AA3403" w:rsidRPr="00315386">
        <w:rPr>
          <w:sz w:val="28"/>
          <w:szCs w:val="28"/>
        </w:rPr>
        <w:t>2</w:t>
      </w:r>
      <w:r w:rsidR="006A0E36">
        <w:rPr>
          <w:sz w:val="28"/>
          <w:szCs w:val="28"/>
        </w:rPr>
        <w:t>1</w:t>
      </w:r>
      <w:r w:rsidR="001426C4" w:rsidRPr="00315386">
        <w:rPr>
          <w:sz w:val="28"/>
          <w:szCs w:val="28"/>
        </w:rPr>
        <w:t>, но не ранее дня, следующего</w:t>
      </w:r>
      <w:r w:rsidRPr="00315386">
        <w:rPr>
          <w:sz w:val="28"/>
          <w:szCs w:val="28"/>
        </w:rPr>
        <w:t xml:space="preserve"> за днем его опубликования в газете «Панорама».</w:t>
      </w:r>
    </w:p>
    <w:p w:rsidR="00FC5FCF" w:rsidRPr="00315386" w:rsidRDefault="00FC5FCF" w:rsidP="00FC5FCF">
      <w:pPr>
        <w:spacing w:after="0" w:line="240" w:lineRule="auto"/>
        <w:jc w:val="both"/>
        <w:rPr>
          <w:rFonts w:ascii="Times New Roman" w:hAnsi="Times New Roman"/>
          <w:color w:val="000000"/>
          <w:sz w:val="28"/>
          <w:szCs w:val="28"/>
        </w:rPr>
      </w:pPr>
    </w:p>
    <w:p w:rsidR="00AA3403" w:rsidRPr="00315386" w:rsidRDefault="00AA3403" w:rsidP="00FC5FCF">
      <w:pPr>
        <w:spacing w:after="0" w:line="240" w:lineRule="auto"/>
        <w:jc w:val="both"/>
        <w:rPr>
          <w:rFonts w:ascii="Times New Roman" w:hAnsi="Times New Roman"/>
          <w:color w:val="000000"/>
          <w:sz w:val="28"/>
          <w:szCs w:val="28"/>
        </w:rPr>
      </w:pPr>
    </w:p>
    <w:p w:rsidR="007F65AF" w:rsidRPr="00315386" w:rsidRDefault="007F65AF" w:rsidP="00FC5FCF">
      <w:pPr>
        <w:spacing w:after="0" w:line="240" w:lineRule="auto"/>
        <w:jc w:val="both"/>
        <w:rPr>
          <w:rFonts w:ascii="Times New Roman" w:hAnsi="Times New Roman"/>
          <w:color w:val="000000"/>
          <w:sz w:val="28"/>
          <w:szCs w:val="28"/>
        </w:rPr>
      </w:pPr>
    </w:p>
    <w:tbl>
      <w:tblPr>
        <w:tblW w:w="5000" w:type="pct"/>
        <w:tblCellMar>
          <w:left w:w="0" w:type="dxa"/>
          <w:right w:w="0" w:type="dxa"/>
        </w:tblCellMar>
        <w:tblLook w:val="04A0" w:firstRow="1" w:lastRow="0" w:firstColumn="1" w:lastColumn="0" w:noHBand="0" w:noVBand="1"/>
      </w:tblPr>
      <w:tblGrid>
        <w:gridCol w:w="4692"/>
        <w:gridCol w:w="4662"/>
      </w:tblGrid>
      <w:tr w:rsidR="00FC5FCF" w:rsidRPr="00315386" w:rsidTr="00B8539C">
        <w:trPr>
          <w:trHeight w:val="438"/>
        </w:trPr>
        <w:tc>
          <w:tcPr>
            <w:tcW w:w="2508" w:type="pct"/>
            <w:shd w:val="clear" w:color="auto" w:fill="auto"/>
          </w:tcPr>
          <w:p w:rsidR="00FC5FCF" w:rsidRPr="00315386" w:rsidRDefault="00AA3403" w:rsidP="00AA3403">
            <w:pPr>
              <w:widowControl w:val="0"/>
              <w:autoSpaceDE w:val="0"/>
              <w:autoSpaceDN w:val="0"/>
              <w:adjustRightInd w:val="0"/>
              <w:spacing w:after="0" w:line="240" w:lineRule="auto"/>
              <w:rPr>
                <w:rFonts w:ascii="Times New Roman" w:eastAsia="Times New Roman" w:hAnsi="Times New Roman"/>
                <w:sz w:val="28"/>
                <w:szCs w:val="28"/>
                <w:lang w:eastAsia="ru-RU"/>
              </w:rPr>
            </w:pPr>
            <w:r w:rsidRPr="00315386">
              <w:rPr>
                <w:rFonts w:ascii="Times New Roman" w:eastAsia="Times New Roman" w:hAnsi="Times New Roman"/>
                <w:sz w:val="28"/>
                <w:szCs w:val="28"/>
                <w:lang w:eastAsia="ru-RU"/>
              </w:rPr>
              <w:t xml:space="preserve">Глава </w:t>
            </w:r>
            <w:r w:rsidR="00FC5FCF" w:rsidRPr="00315386">
              <w:rPr>
                <w:rFonts w:ascii="Times New Roman" w:eastAsia="Times New Roman" w:hAnsi="Times New Roman"/>
                <w:sz w:val="28"/>
                <w:szCs w:val="28"/>
                <w:lang w:eastAsia="ru-RU"/>
              </w:rPr>
              <w:t>ЗАТО г. Зеленогорска</w:t>
            </w:r>
          </w:p>
        </w:tc>
        <w:tc>
          <w:tcPr>
            <w:tcW w:w="2492" w:type="pct"/>
            <w:shd w:val="clear" w:color="auto" w:fill="auto"/>
          </w:tcPr>
          <w:p w:rsidR="00FC5FCF" w:rsidRPr="00315386" w:rsidRDefault="00FC5FCF" w:rsidP="00AA3403">
            <w:pPr>
              <w:widowControl w:val="0"/>
              <w:autoSpaceDE w:val="0"/>
              <w:autoSpaceDN w:val="0"/>
              <w:adjustRightInd w:val="0"/>
              <w:spacing w:after="0" w:line="240" w:lineRule="auto"/>
              <w:ind w:firstLine="708"/>
              <w:jc w:val="right"/>
              <w:rPr>
                <w:rFonts w:ascii="Times New Roman" w:eastAsia="Times New Roman" w:hAnsi="Times New Roman"/>
                <w:sz w:val="28"/>
                <w:szCs w:val="28"/>
                <w:lang w:eastAsia="ru-RU"/>
              </w:rPr>
            </w:pPr>
            <w:r w:rsidRPr="00315386">
              <w:rPr>
                <w:rFonts w:ascii="Times New Roman" w:eastAsia="Times New Roman" w:hAnsi="Times New Roman"/>
                <w:sz w:val="28"/>
                <w:szCs w:val="28"/>
                <w:lang w:eastAsia="ru-RU"/>
              </w:rPr>
              <w:t xml:space="preserve">М.В. </w:t>
            </w:r>
            <w:r w:rsidR="00AA3403" w:rsidRPr="00315386">
              <w:rPr>
                <w:rFonts w:ascii="Times New Roman" w:eastAsia="Times New Roman" w:hAnsi="Times New Roman"/>
                <w:sz w:val="28"/>
                <w:szCs w:val="28"/>
                <w:lang w:eastAsia="ru-RU"/>
              </w:rPr>
              <w:t>Сперанский</w:t>
            </w:r>
          </w:p>
        </w:tc>
      </w:tr>
    </w:tbl>
    <w:p w:rsidR="00736A12" w:rsidRPr="00567D76" w:rsidRDefault="00736A12">
      <w:pPr>
        <w:spacing w:after="160" w:line="259" w:lineRule="auto"/>
        <w:rPr>
          <w:rFonts w:ascii="Times New Roman" w:hAnsi="Times New Roman"/>
          <w:color w:val="000000"/>
          <w:sz w:val="28"/>
          <w:szCs w:val="28"/>
        </w:rPr>
        <w:sectPr w:rsidR="00736A12" w:rsidRPr="00567D76" w:rsidSect="00236A85">
          <w:pgSz w:w="11906" w:h="16838"/>
          <w:pgMar w:top="1134" w:right="851" w:bottom="1134" w:left="1701" w:header="709" w:footer="709" w:gutter="0"/>
          <w:cols w:space="708"/>
          <w:docGrid w:linePitch="360"/>
        </w:sectPr>
      </w:pPr>
    </w:p>
    <w:p w:rsidR="003A16D9" w:rsidRPr="00315386" w:rsidRDefault="00567D76" w:rsidP="003A16D9">
      <w:pPr>
        <w:autoSpaceDE w:val="0"/>
        <w:autoSpaceDN w:val="0"/>
        <w:adjustRightInd w:val="0"/>
        <w:spacing w:after="0" w:line="240" w:lineRule="auto"/>
        <w:ind w:left="5103"/>
        <w:outlineLvl w:val="0"/>
        <w:rPr>
          <w:rFonts w:ascii="Times New Roman" w:hAnsi="Times New Roman"/>
          <w:sz w:val="28"/>
          <w:szCs w:val="28"/>
        </w:rPr>
      </w:pPr>
      <w:r w:rsidRPr="00315386">
        <w:rPr>
          <w:rFonts w:ascii="Times New Roman" w:hAnsi="Times New Roman"/>
          <w:sz w:val="28"/>
          <w:szCs w:val="28"/>
        </w:rPr>
        <w:lastRenderedPageBreak/>
        <w:t>Приложение</w:t>
      </w:r>
      <w:r w:rsidR="003A16D9" w:rsidRPr="00315386">
        <w:rPr>
          <w:rFonts w:ascii="Times New Roman" w:hAnsi="Times New Roman"/>
          <w:sz w:val="28"/>
          <w:szCs w:val="28"/>
        </w:rPr>
        <w:t xml:space="preserve"> </w:t>
      </w:r>
    </w:p>
    <w:p w:rsidR="0083587A" w:rsidRPr="00315386" w:rsidRDefault="003A16D9" w:rsidP="003A16D9">
      <w:pPr>
        <w:autoSpaceDE w:val="0"/>
        <w:autoSpaceDN w:val="0"/>
        <w:adjustRightInd w:val="0"/>
        <w:spacing w:after="0" w:line="240" w:lineRule="auto"/>
        <w:ind w:left="5103"/>
        <w:outlineLvl w:val="0"/>
        <w:rPr>
          <w:rFonts w:ascii="Times New Roman" w:hAnsi="Times New Roman"/>
          <w:sz w:val="28"/>
          <w:szCs w:val="28"/>
        </w:rPr>
      </w:pPr>
      <w:r w:rsidRPr="00315386">
        <w:rPr>
          <w:rFonts w:ascii="Times New Roman" w:hAnsi="Times New Roman"/>
          <w:sz w:val="28"/>
          <w:szCs w:val="28"/>
        </w:rPr>
        <w:t xml:space="preserve">к постановлению Администрации ЗАТО </w:t>
      </w:r>
      <w:r w:rsidR="00F97B66" w:rsidRPr="00315386">
        <w:rPr>
          <w:rFonts w:ascii="Times New Roman" w:hAnsi="Times New Roman"/>
          <w:sz w:val="28"/>
          <w:szCs w:val="28"/>
        </w:rPr>
        <w:t>г. Зеленогорска</w:t>
      </w:r>
      <w:r w:rsidRPr="00315386">
        <w:rPr>
          <w:rFonts w:ascii="Times New Roman" w:hAnsi="Times New Roman"/>
          <w:sz w:val="28"/>
          <w:szCs w:val="28"/>
        </w:rPr>
        <w:t xml:space="preserve"> </w:t>
      </w:r>
    </w:p>
    <w:p w:rsidR="003A16D9" w:rsidRPr="00315386" w:rsidRDefault="003A16D9" w:rsidP="003A16D9">
      <w:pPr>
        <w:autoSpaceDE w:val="0"/>
        <w:autoSpaceDN w:val="0"/>
        <w:adjustRightInd w:val="0"/>
        <w:spacing w:after="0" w:line="240" w:lineRule="auto"/>
        <w:ind w:left="5103"/>
        <w:outlineLvl w:val="0"/>
        <w:rPr>
          <w:rFonts w:ascii="Times New Roman" w:hAnsi="Times New Roman"/>
          <w:sz w:val="28"/>
          <w:szCs w:val="28"/>
        </w:rPr>
      </w:pPr>
      <w:r w:rsidRPr="00315386">
        <w:rPr>
          <w:rFonts w:ascii="Times New Roman" w:hAnsi="Times New Roman"/>
          <w:sz w:val="28"/>
          <w:szCs w:val="28"/>
        </w:rPr>
        <w:t xml:space="preserve">от </w:t>
      </w:r>
      <w:r w:rsidR="003E2023">
        <w:rPr>
          <w:rFonts w:ascii="Times New Roman" w:hAnsi="Times New Roman"/>
          <w:sz w:val="28"/>
          <w:szCs w:val="28"/>
        </w:rPr>
        <w:t>02.12.2020</w:t>
      </w:r>
      <w:r w:rsidR="00D43BF2">
        <w:rPr>
          <w:rFonts w:ascii="Times New Roman" w:hAnsi="Times New Roman"/>
          <w:sz w:val="28"/>
          <w:szCs w:val="28"/>
        </w:rPr>
        <w:t xml:space="preserve"> </w:t>
      </w:r>
      <w:r w:rsidRPr="00315386">
        <w:rPr>
          <w:rFonts w:ascii="Times New Roman" w:hAnsi="Times New Roman"/>
          <w:sz w:val="28"/>
          <w:szCs w:val="28"/>
        </w:rPr>
        <w:t xml:space="preserve">№ </w:t>
      </w:r>
      <w:r w:rsidR="003E2023">
        <w:rPr>
          <w:rFonts w:ascii="Times New Roman" w:hAnsi="Times New Roman"/>
          <w:sz w:val="28"/>
          <w:szCs w:val="28"/>
        </w:rPr>
        <w:t>165-п</w:t>
      </w:r>
      <w:bookmarkStart w:id="0" w:name="_GoBack"/>
      <w:bookmarkEnd w:id="0"/>
    </w:p>
    <w:p w:rsidR="003A16D9" w:rsidRPr="00315386" w:rsidRDefault="003A16D9" w:rsidP="003A16D9">
      <w:pPr>
        <w:autoSpaceDE w:val="0"/>
        <w:autoSpaceDN w:val="0"/>
        <w:adjustRightInd w:val="0"/>
        <w:spacing w:after="0" w:line="240" w:lineRule="auto"/>
        <w:ind w:left="4678"/>
        <w:outlineLvl w:val="0"/>
        <w:rPr>
          <w:rFonts w:ascii="Times New Roman" w:hAnsi="Times New Roman"/>
          <w:sz w:val="28"/>
          <w:szCs w:val="28"/>
        </w:rPr>
      </w:pPr>
    </w:p>
    <w:p w:rsidR="002663E5" w:rsidRPr="00315386" w:rsidRDefault="002663E5" w:rsidP="003A16D9">
      <w:pPr>
        <w:autoSpaceDE w:val="0"/>
        <w:autoSpaceDN w:val="0"/>
        <w:adjustRightInd w:val="0"/>
        <w:spacing w:after="0" w:line="240" w:lineRule="auto"/>
        <w:ind w:left="4678"/>
        <w:outlineLvl w:val="0"/>
        <w:rPr>
          <w:rFonts w:ascii="Times New Roman" w:hAnsi="Times New Roman"/>
          <w:sz w:val="28"/>
          <w:szCs w:val="28"/>
        </w:rPr>
      </w:pPr>
    </w:p>
    <w:p w:rsidR="002663E5" w:rsidRPr="00315386" w:rsidRDefault="002663E5" w:rsidP="002663E5">
      <w:pPr>
        <w:autoSpaceDE w:val="0"/>
        <w:autoSpaceDN w:val="0"/>
        <w:adjustRightInd w:val="0"/>
        <w:spacing w:after="0" w:line="240" w:lineRule="auto"/>
        <w:ind w:left="5103"/>
        <w:outlineLvl w:val="0"/>
        <w:rPr>
          <w:rFonts w:ascii="Times New Roman" w:hAnsi="Times New Roman"/>
          <w:color w:val="000000"/>
          <w:sz w:val="28"/>
          <w:szCs w:val="28"/>
        </w:rPr>
      </w:pPr>
      <w:r w:rsidRPr="00315386">
        <w:rPr>
          <w:rFonts w:ascii="Times New Roman" w:hAnsi="Times New Roman"/>
          <w:color w:val="000000"/>
          <w:sz w:val="28"/>
          <w:szCs w:val="28"/>
        </w:rPr>
        <w:t>Приложение</w:t>
      </w:r>
    </w:p>
    <w:p w:rsidR="002663E5" w:rsidRPr="00315386" w:rsidRDefault="002663E5" w:rsidP="002663E5">
      <w:pPr>
        <w:autoSpaceDE w:val="0"/>
        <w:autoSpaceDN w:val="0"/>
        <w:adjustRightInd w:val="0"/>
        <w:spacing w:after="0" w:line="240" w:lineRule="auto"/>
        <w:ind w:left="5103"/>
        <w:outlineLvl w:val="0"/>
        <w:rPr>
          <w:rFonts w:ascii="Times New Roman" w:hAnsi="Times New Roman"/>
          <w:color w:val="000000"/>
          <w:sz w:val="28"/>
          <w:szCs w:val="28"/>
        </w:rPr>
      </w:pPr>
      <w:r w:rsidRPr="00315386">
        <w:rPr>
          <w:rFonts w:ascii="Times New Roman" w:hAnsi="Times New Roman"/>
          <w:color w:val="000000"/>
          <w:sz w:val="28"/>
          <w:szCs w:val="28"/>
        </w:rPr>
        <w:t xml:space="preserve">к постановлению Администрации ЗАТО г. Зеленогорска </w:t>
      </w:r>
    </w:p>
    <w:p w:rsidR="002663E5" w:rsidRPr="00315386" w:rsidRDefault="002663E5" w:rsidP="002663E5">
      <w:pPr>
        <w:autoSpaceDE w:val="0"/>
        <w:autoSpaceDN w:val="0"/>
        <w:adjustRightInd w:val="0"/>
        <w:spacing w:after="0" w:line="240" w:lineRule="auto"/>
        <w:ind w:left="5103"/>
        <w:outlineLvl w:val="0"/>
        <w:rPr>
          <w:rFonts w:ascii="Times New Roman" w:hAnsi="Times New Roman"/>
          <w:sz w:val="28"/>
          <w:szCs w:val="28"/>
        </w:rPr>
      </w:pPr>
      <w:r w:rsidRPr="00315386">
        <w:rPr>
          <w:rFonts w:ascii="Times New Roman" w:hAnsi="Times New Roman"/>
          <w:color w:val="000000"/>
          <w:sz w:val="28"/>
          <w:szCs w:val="28"/>
        </w:rPr>
        <w:t>от 29.09.2017 № 222-п</w:t>
      </w:r>
    </w:p>
    <w:p w:rsidR="002663E5" w:rsidRPr="00315386" w:rsidRDefault="002663E5" w:rsidP="00991C87">
      <w:pPr>
        <w:spacing w:after="0" w:line="240" w:lineRule="auto"/>
        <w:jc w:val="center"/>
        <w:rPr>
          <w:rFonts w:ascii="Times New Roman" w:hAnsi="Times New Roman"/>
          <w:color w:val="000000"/>
          <w:sz w:val="28"/>
          <w:szCs w:val="28"/>
        </w:rPr>
      </w:pPr>
      <w:r w:rsidRPr="00315386">
        <w:rPr>
          <w:rFonts w:ascii="Times New Roman" w:hAnsi="Times New Roman"/>
          <w:color w:val="000000"/>
          <w:sz w:val="28"/>
          <w:szCs w:val="28"/>
        </w:rPr>
        <w:t xml:space="preserve"> </w:t>
      </w:r>
    </w:p>
    <w:p w:rsidR="00F50E17" w:rsidRPr="00F50E17" w:rsidRDefault="00F50E17" w:rsidP="00F50E17">
      <w:pPr>
        <w:spacing w:after="0" w:line="240" w:lineRule="auto"/>
        <w:jc w:val="center"/>
        <w:rPr>
          <w:rFonts w:ascii="Times New Roman" w:hAnsi="Times New Roman"/>
          <w:color w:val="000000"/>
          <w:sz w:val="28"/>
          <w:szCs w:val="28"/>
        </w:rPr>
      </w:pPr>
      <w:r w:rsidRPr="00F50E17">
        <w:rPr>
          <w:rFonts w:ascii="Times New Roman" w:hAnsi="Times New Roman"/>
          <w:color w:val="000000"/>
          <w:sz w:val="28"/>
          <w:szCs w:val="28"/>
        </w:rPr>
        <w:t>ПАСПОРТ</w:t>
      </w:r>
    </w:p>
    <w:p w:rsidR="00F50E17" w:rsidRPr="00F50E17" w:rsidRDefault="00F50E17" w:rsidP="00F50E17">
      <w:pPr>
        <w:spacing w:after="0" w:line="240" w:lineRule="auto"/>
        <w:jc w:val="center"/>
        <w:rPr>
          <w:rFonts w:ascii="Times New Roman" w:hAnsi="Times New Roman"/>
          <w:color w:val="000000"/>
          <w:sz w:val="28"/>
          <w:szCs w:val="28"/>
        </w:rPr>
      </w:pPr>
      <w:r w:rsidRPr="00F50E17">
        <w:rPr>
          <w:rFonts w:ascii="Times New Roman" w:hAnsi="Times New Roman"/>
          <w:color w:val="000000"/>
          <w:sz w:val="28"/>
          <w:szCs w:val="28"/>
        </w:rPr>
        <w:t>муниципальной программы</w:t>
      </w:r>
    </w:p>
    <w:p w:rsidR="00F50E17" w:rsidRDefault="00F50E17" w:rsidP="00F50E17">
      <w:pPr>
        <w:spacing w:after="0" w:line="240" w:lineRule="auto"/>
        <w:jc w:val="center"/>
        <w:rPr>
          <w:rFonts w:ascii="Times New Roman" w:hAnsi="Times New Roman"/>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0"/>
        <w:gridCol w:w="3160"/>
        <w:gridCol w:w="5634"/>
      </w:tblGrid>
      <w:tr w:rsidR="006A0E36" w:rsidRPr="006A0E36" w:rsidTr="006A0E36">
        <w:tc>
          <w:tcPr>
            <w:tcW w:w="294" w:type="pct"/>
          </w:tcPr>
          <w:p w:rsid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1.</w:t>
            </w:r>
          </w:p>
          <w:p w:rsidR="006A0E36" w:rsidRPr="006A0E36" w:rsidRDefault="006A0E36" w:rsidP="006A0E36">
            <w:pPr>
              <w:spacing w:after="0" w:line="240" w:lineRule="auto"/>
              <w:jc w:val="both"/>
              <w:rPr>
                <w:rFonts w:ascii="Times New Roman" w:hAnsi="Times New Roman"/>
                <w:color w:val="000000"/>
                <w:sz w:val="28"/>
                <w:szCs w:val="28"/>
              </w:rPr>
            </w:pPr>
          </w:p>
        </w:tc>
        <w:tc>
          <w:tcPr>
            <w:tcW w:w="1691" w:type="pct"/>
          </w:tcPr>
          <w:p w:rsidR="006A0E36" w:rsidRPr="006A0E36" w:rsidRDefault="006A0E36" w:rsidP="006A0E36">
            <w:pPr>
              <w:spacing w:after="0" w:line="240" w:lineRule="auto"/>
              <w:rPr>
                <w:rFonts w:ascii="Times New Roman" w:hAnsi="Times New Roman"/>
                <w:color w:val="000000"/>
                <w:sz w:val="28"/>
                <w:szCs w:val="28"/>
              </w:rPr>
            </w:pPr>
            <w:r w:rsidRPr="006A0E36">
              <w:rPr>
                <w:rFonts w:ascii="Times New Roman" w:hAnsi="Times New Roman"/>
                <w:color w:val="000000"/>
                <w:sz w:val="28"/>
                <w:szCs w:val="28"/>
              </w:rPr>
              <w:t>Наименование муниципальной программы</w:t>
            </w:r>
          </w:p>
        </w:tc>
        <w:tc>
          <w:tcPr>
            <w:tcW w:w="3015" w:type="pct"/>
          </w:tcPr>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Развитие малого и среднего предпринимательства в городе Зеленогорске (далее - муниципальная программа)</w:t>
            </w:r>
          </w:p>
        </w:tc>
      </w:tr>
      <w:tr w:rsidR="006A0E36" w:rsidRPr="006A0E36" w:rsidTr="006A0E36">
        <w:tc>
          <w:tcPr>
            <w:tcW w:w="294" w:type="pct"/>
          </w:tcPr>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2.</w:t>
            </w:r>
          </w:p>
        </w:tc>
        <w:tc>
          <w:tcPr>
            <w:tcW w:w="1691" w:type="pct"/>
          </w:tcPr>
          <w:p w:rsidR="006A0E36" w:rsidRPr="006A0E36" w:rsidRDefault="006A0E36" w:rsidP="006A0E36">
            <w:pPr>
              <w:spacing w:after="0" w:line="240" w:lineRule="auto"/>
              <w:rPr>
                <w:rFonts w:ascii="Times New Roman" w:hAnsi="Times New Roman"/>
                <w:color w:val="000000"/>
                <w:sz w:val="28"/>
                <w:szCs w:val="28"/>
              </w:rPr>
            </w:pPr>
            <w:r w:rsidRPr="006A0E36">
              <w:rPr>
                <w:rFonts w:ascii="Times New Roman" w:hAnsi="Times New Roman"/>
                <w:color w:val="000000"/>
                <w:sz w:val="28"/>
                <w:szCs w:val="28"/>
              </w:rPr>
              <w:t>Основания для разработки муниципальной программы</w:t>
            </w:r>
          </w:p>
        </w:tc>
        <w:tc>
          <w:tcPr>
            <w:tcW w:w="3015" w:type="pct"/>
          </w:tcPr>
          <w:p w:rsidR="006A0E36" w:rsidRPr="006A0E36" w:rsidRDefault="006A0E36" w:rsidP="000F7274">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Перечень муниципальных программ города Зеленогорска, утвержденный постановлением Администрации ЗАТО г. Зеленогорска от</w:t>
            </w:r>
            <w:r w:rsidR="000F7274">
              <w:rPr>
                <w:rFonts w:ascii="Times New Roman" w:hAnsi="Times New Roman"/>
                <w:color w:val="000000"/>
                <w:sz w:val="28"/>
                <w:szCs w:val="28"/>
              </w:rPr>
              <w:t> </w:t>
            </w:r>
            <w:r w:rsidRPr="006A0E36">
              <w:rPr>
                <w:rFonts w:ascii="Times New Roman" w:hAnsi="Times New Roman"/>
                <w:color w:val="000000"/>
                <w:sz w:val="28"/>
                <w:szCs w:val="28"/>
              </w:rPr>
              <w:t>22.08.2019 № 147-п</w:t>
            </w:r>
          </w:p>
        </w:tc>
      </w:tr>
      <w:tr w:rsidR="006A0E36" w:rsidRPr="006A0E36" w:rsidTr="006A0E36">
        <w:tc>
          <w:tcPr>
            <w:tcW w:w="294" w:type="pct"/>
          </w:tcPr>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3.</w:t>
            </w:r>
          </w:p>
        </w:tc>
        <w:tc>
          <w:tcPr>
            <w:tcW w:w="1691" w:type="pct"/>
          </w:tcPr>
          <w:p w:rsidR="006A0E36" w:rsidRPr="006A0E36" w:rsidRDefault="006A0E36" w:rsidP="006A0E36">
            <w:pPr>
              <w:spacing w:after="0" w:line="240" w:lineRule="auto"/>
              <w:rPr>
                <w:rFonts w:ascii="Times New Roman" w:hAnsi="Times New Roman"/>
                <w:color w:val="000000"/>
                <w:sz w:val="28"/>
                <w:szCs w:val="28"/>
              </w:rPr>
            </w:pPr>
            <w:r w:rsidRPr="006A0E36">
              <w:rPr>
                <w:rFonts w:ascii="Times New Roman" w:hAnsi="Times New Roman"/>
                <w:color w:val="000000"/>
                <w:sz w:val="28"/>
                <w:szCs w:val="28"/>
              </w:rPr>
              <w:t>Ответственный исполнитель муниципальной программы</w:t>
            </w:r>
          </w:p>
        </w:tc>
        <w:tc>
          <w:tcPr>
            <w:tcW w:w="3015" w:type="pct"/>
          </w:tcPr>
          <w:p w:rsidR="006A0E36" w:rsidRPr="006A0E36" w:rsidRDefault="006A0E36" w:rsidP="000F7274">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Муниципальное казенное учреждение «Центр муниципальных закупок, поддержки предпринимательства и обеспечения деятельности органов местного самоуправления г. Зеленогорска» (далее - МКУ «Центр закупок, предпринимательства и</w:t>
            </w:r>
            <w:r w:rsidR="000F7274">
              <w:rPr>
                <w:rFonts w:ascii="Times New Roman" w:hAnsi="Times New Roman"/>
                <w:color w:val="000000"/>
                <w:sz w:val="28"/>
                <w:szCs w:val="28"/>
              </w:rPr>
              <w:t> </w:t>
            </w:r>
            <w:r w:rsidRPr="006A0E36">
              <w:rPr>
                <w:rFonts w:ascii="Times New Roman" w:hAnsi="Times New Roman"/>
                <w:color w:val="000000"/>
                <w:sz w:val="28"/>
                <w:szCs w:val="28"/>
              </w:rPr>
              <w:t>обеспечения деятельности ОМС»)</w:t>
            </w:r>
          </w:p>
        </w:tc>
      </w:tr>
      <w:tr w:rsidR="006A0E36" w:rsidRPr="006A0E36" w:rsidTr="006A0E36">
        <w:tc>
          <w:tcPr>
            <w:tcW w:w="294" w:type="pct"/>
          </w:tcPr>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4.</w:t>
            </w:r>
          </w:p>
        </w:tc>
        <w:tc>
          <w:tcPr>
            <w:tcW w:w="1691" w:type="pct"/>
          </w:tcPr>
          <w:p w:rsidR="006A0E36" w:rsidRPr="006A0E36" w:rsidRDefault="006A0E36" w:rsidP="006A0E36">
            <w:pPr>
              <w:spacing w:after="0" w:line="240" w:lineRule="auto"/>
              <w:rPr>
                <w:rFonts w:ascii="Times New Roman" w:hAnsi="Times New Roman"/>
                <w:color w:val="000000"/>
                <w:sz w:val="28"/>
                <w:szCs w:val="28"/>
              </w:rPr>
            </w:pPr>
            <w:r w:rsidRPr="006A0E36">
              <w:rPr>
                <w:rFonts w:ascii="Times New Roman" w:hAnsi="Times New Roman"/>
                <w:color w:val="000000"/>
                <w:sz w:val="28"/>
                <w:szCs w:val="28"/>
              </w:rPr>
              <w:t>Соисполнители муниципальной программы</w:t>
            </w:r>
          </w:p>
        </w:tc>
        <w:tc>
          <w:tcPr>
            <w:tcW w:w="3015" w:type="pct"/>
          </w:tcPr>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Комитет по управлению имуществом Администрации ЗАТО г. Зеленогорска (далее – КУМИ)</w:t>
            </w:r>
          </w:p>
        </w:tc>
      </w:tr>
      <w:tr w:rsidR="006A0E36" w:rsidRPr="006A0E36" w:rsidTr="006A0E36">
        <w:tc>
          <w:tcPr>
            <w:tcW w:w="294" w:type="pct"/>
          </w:tcPr>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5.</w:t>
            </w:r>
          </w:p>
        </w:tc>
        <w:tc>
          <w:tcPr>
            <w:tcW w:w="1691" w:type="pct"/>
          </w:tcPr>
          <w:p w:rsidR="006A0E36" w:rsidRPr="006A0E36" w:rsidRDefault="006A0E36" w:rsidP="006A0E36">
            <w:pPr>
              <w:spacing w:after="0" w:line="240" w:lineRule="auto"/>
              <w:rPr>
                <w:rFonts w:ascii="Times New Roman" w:hAnsi="Times New Roman"/>
                <w:color w:val="000000"/>
                <w:sz w:val="28"/>
                <w:szCs w:val="28"/>
              </w:rPr>
            </w:pPr>
            <w:r w:rsidRPr="006A0E36">
              <w:rPr>
                <w:rFonts w:ascii="Times New Roman" w:hAnsi="Times New Roman"/>
                <w:color w:val="000000"/>
                <w:sz w:val="28"/>
                <w:szCs w:val="28"/>
              </w:rPr>
              <w:t>Перечень подпрограмм и отдельных мероприятий муниципальной программы (при наличии)</w:t>
            </w:r>
          </w:p>
        </w:tc>
        <w:tc>
          <w:tcPr>
            <w:tcW w:w="3015" w:type="pct"/>
          </w:tcPr>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1. Подпрограммы отсутствуют.</w:t>
            </w:r>
          </w:p>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2. Отдельные мероприятия муниципальной программы:</w:t>
            </w:r>
          </w:p>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2.1. Предоставление субсидий субъектам малого и среднего предпринимательства в</w:t>
            </w:r>
            <w:r w:rsidR="000F7274">
              <w:rPr>
                <w:rFonts w:ascii="Times New Roman" w:hAnsi="Times New Roman"/>
                <w:color w:val="000000"/>
                <w:sz w:val="28"/>
                <w:szCs w:val="28"/>
              </w:rPr>
              <w:t> </w:t>
            </w:r>
            <w:r w:rsidRPr="006A0E36">
              <w:rPr>
                <w:rFonts w:ascii="Times New Roman" w:hAnsi="Times New Roman"/>
                <w:color w:val="000000"/>
                <w:sz w:val="28"/>
                <w:szCs w:val="28"/>
              </w:rPr>
              <w:t>целях возмещения части затрат на</w:t>
            </w:r>
            <w:r w:rsidR="000F7274">
              <w:rPr>
                <w:rFonts w:ascii="Times New Roman" w:hAnsi="Times New Roman"/>
                <w:color w:val="000000"/>
                <w:sz w:val="28"/>
                <w:szCs w:val="28"/>
              </w:rPr>
              <w:t> </w:t>
            </w:r>
            <w:r w:rsidRPr="006A0E36">
              <w:rPr>
                <w:rFonts w:ascii="Times New Roman" w:hAnsi="Times New Roman"/>
                <w:color w:val="000000"/>
                <w:sz w:val="28"/>
                <w:szCs w:val="28"/>
              </w:rPr>
              <w:t>строительство (реконструкцию) для</w:t>
            </w:r>
            <w:r w:rsidR="000F7274">
              <w:rPr>
                <w:rFonts w:ascii="Times New Roman" w:hAnsi="Times New Roman"/>
                <w:color w:val="000000"/>
                <w:sz w:val="28"/>
                <w:szCs w:val="28"/>
              </w:rPr>
              <w:t> </w:t>
            </w:r>
            <w:r w:rsidRPr="006A0E36">
              <w:rPr>
                <w:rFonts w:ascii="Times New Roman" w:hAnsi="Times New Roman"/>
                <w:color w:val="000000"/>
                <w:sz w:val="28"/>
                <w:szCs w:val="28"/>
              </w:rPr>
              <w:t>собственных нужд производственных зданий, строений, сооружений и</w:t>
            </w:r>
            <w:r w:rsidR="000F7274">
              <w:rPr>
                <w:rFonts w:ascii="Times New Roman" w:hAnsi="Times New Roman"/>
                <w:color w:val="000000"/>
                <w:sz w:val="28"/>
                <w:szCs w:val="28"/>
              </w:rPr>
              <w:t> </w:t>
            </w:r>
            <w:r w:rsidRPr="006A0E36">
              <w:rPr>
                <w:rFonts w:ascii="Times New Roman" w:hAnsi="Times New Roman"/>
                <w:color w:val="000000"/>
                <w:sz w:val="28"/>
                <w:szCs w:val="28"/>
              </w:rPr>
              <w:t>(или)</w:t>
            </w:r>
            <w:r w:rsidR="000F7274">
              <w:rPr>
                <w:rFonts w:ascii="Times New Roman" w:hAnsi="Times New Roman"/>
                <w:color w:val="000000"/>
                <w:sz w:val="28"/>
                <w:szCs w:val="28"/>
              </w:rPr>
              <w:t> </w:t>
            </w:r>
            <w:r w:rsidRPr="006A0E36">
              <w:rPr>
                <w:rFonts w:ascii="Times New Roman" w:hAnsi="Times New Roman"/>
                <w:color w:val="000000"/>
                <w:sz w:val="28"/>
                <w:szCs w:val="28"/>
              </w:rPr>
              <w:t xml:space="preserve">приобретение оборудования за счет </w:t>
            </w:r>
            <w:r w:rsidRPr="006A0E36">
              <w:rPr>
                <w:rFonts w:ascii="Times New Roman" w:hAnsi="Times New Roman"/>
                <w:color w:val="000000"/>
                <w:sz w:val="28"/>
                <w:szCs w:val="28"/>
              </w:rPr>
              <w:lastRenderedPageBreak/>
              <w:t>привлеченных целевых заемных средств, предоставляемых на условиях платности и</w:t>
            </w:r>
            <w:r w:rsidR="000F7274">
              <w:rPr>
                <w:rFonts w:ascii="Times New Roman" w:hAnsi="Times New Roman"/>
                <w:color w:val="000000"/>
                <w:sz w:val="28"/>
                <w:szCs w:val="28"/>
              </w:rPr>
              <w:t> </w:t>
            </w:r>
            <w:r w:rsidRPr="006A0E36">
              <w:rPr>
                <w:rFonts w:ascii="Times New Roman" w:hAnsi="Times New Roman"/>
                <w:color w:val="000000"/>
                <w:sz w:val="28"/>
                <w:szCs w:val="28"/>
              </w:rPr>
              <w:t>возвратности кредитными и лизинговыми организациями, региональной микрофинансовой организацией, федеральными, региональными и местными институтами развития и поддержки субъектов малого и среднего предпринимательства, в</w:t>
            </w:r>
            <w:r w:rsidR="000F7274">
              <w:rPr>
                <w:rFonts w:ascii="Times New Roman" w:hAnsi="Times New Roman"/>
                <w:color w:val="000000"/>
                <w:sz w:val="28"/>
                <w:szCs w:val="28"/>
              </w:rPr>
              <w:t> </w:t>
            </w:r>
            <w:r w:rsidRPr="006A0E36">
              <w:rPr>
                <w:rFonts w:ascii="Times New Roman" w:hAnsi="Times New Roman"/>
                <w:color w:val="000000"/>
                <w:sz w:val="28"/>
                <w:szCs w:val="28"/>
              </w:rPr>
              <w:t>целях создания и (или) развития, и (или) модернизации производства товаров (работ, услуг).</w:t>
            </w:r>
          </w:p>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2.2. Предоставление субсидий в целях возмещения части затрат субъектам малого и</w:t>
            </w:r>
            <w:r w:rsidR="000F7274">
              <w:rPr>
                <w:rFonts w:ascii="Times New Roman" w:hAnsi="Times New Roman"/>
                <w:color w:val="000000"/>
                <w:sz w:val="28"/>
                <w:szCs w:val="28"/>
              </w:rPr>
              <w:t> </w:t>
            </w:r>
            <w:r w:rsidRPr="006A0E36">
              <w:rPr>
                <w:rFonts w:ascii="Times New Roman" w:hAnsi="Times New Roman"/>
                <w:color w:val="000000"/>
                <w:sz w:val="28"/>
                <w:szCs w:val="28"/>
              </w:rPr>
              <w:t>среднего предпринимательства, в состав учредителей которых входят граждане, относящиеся к приоритетной целевой группе, а также индивидуальным предпринимателям из числа граждан, относящихся к приоритетной целевой группе.</w:t>
            </w:r>
          </w:p>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2.3. Оказание имущественной поддержки субъектам малого и среднего предпринимательства, физическим лицам, не</w:t>
            </w:r>
            <w:r w:rsidR="000F7274">
              <w:rPr>
                <w:rFonts w:ascii="Times New Roman" w:hAnsi="Times New Roman"/>
                <w:color w:val="000000"/>
                <w:sz w:val="28"/>
                <w:szCs w:val="28"/>
              </w:rPr>
              <w:t> </w:t>
            </w:r>
            <w:r w:rsidRPr="006A0E36">
              <w:rPr>
                <w:rFonts w:ascii="Times New Roman" w:hAnsi="Times New Roman"/>
                <w:color w:val="000000"/>
                <w:sz w:val="28"/>
                <w:szCs w:val="28"/>
              </w:rPr>
              <w:t>являющимся индивидуальными предпринимателями и применяющим специальный налоговый режим «Налог на</w:t>
            </w:r>
            <w:r w:rsidR="000F7274">
              <w:rPr>
                <w:rFonts w:ascii="Times New Roman" w:hAnsi="Times New Roman"/>
                <w:color w:val="000000"/>
                <w:sz w:val="28"/>
                <w:szCs w:val="28"/>
              </w:rPr>
              <w:t> </w:t>
            </w:r>
            <w:r w:rsidRPr="006A0E36">
              <w:rPr>
                <w:rFonts w:ascii="Times New Roman" w:hAnsi="Times New Roman"/>
                <w:color w:val="000000"/>
                <w:sz w:val="28"/>
                <w:szCs w:val="28"/>
              </w:rPr>
              <w:t>профессиональный доход», и</w:t>
            </w:r>
            <w:r w:rsidR="000F7274">
              <w:rPr>
                <w:rFonts w:ascii="Times New Roman" w:hAnsi="Times New Roman"/>
                <w:color w:val="000000"/>
                <w:sz w:val="28"/>
                <w:szCs w:val="28"/>
              </w:rPr>
              <w:t> </w:t>
            </w:r>
            <w:r w:rsidRPr="006A0E36">
              <w:rPr>
                <w:rFonts w:ascii="Times New Roman" w:hAnsi="Times New Roman"/>
                <w:color w:val="000000"/>
                <w:sz w:val="28"/>
                <w:szCs w:val="28"/>
              </w:rPr>
              <w:t>организациям, образующим инфраструктуру поддержки субъектов малого и среднего предпринимательства.</w:t>
            </w:r>
          </w:p>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 xml:space="preserve">2.4. Информирование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 через средства массовой информации, официальный сайт Администрации ЗАТО г. Зеленогорска </w:t>
            </w:r>
            <w:hyperlink w:history="1">
              <w:r w:rsidRPr="006A0E36">
                <w:rPr>
                  <w:rFonts w:ascii="Times New Roman" w:hAnsi="Times New Roman"/>
                  <w:iCs/>
                  <w:sz w:val="28"/>
                  <w:szCs w:val="28"/>
                </w:rPr>
                <w:t>http://www.zeladmin.ru в информационно-телекоммуникационной сети «Интернет»</w:t>
              </w:r>
            </w:hyperlink>
            <w:r w:rsidRPr="006A0E36">
              <w:rPr>
                <w:rFonts w:ascii="Times New Roman" w:hAnsi="Times New Roman"/>
                <w:color w:val="000000"/>
                <w:sz w:val="28"/>
                <w:szCs w:val="28"/>
              </w:rPr>
              <w:t xml:space="preserve"> о форм</w:t>
            </w:r>
            <w:r w:rsidR="000F7274">
              <w:rPr>
                <w:rFonts w:ascii="Times New Roman" w:hAnsi="Times New Roman"/>
                <w:color w:val="000000"/>
                <w:sz w:val="28"/>
                <w:szCs w:val="28"/>
              </w:rPr>
              <w:t xml:space="preserve">ах поддержки субъектов малого и </w:t>
            </w:r>
            <w:r w:rsidRPr="006A0E36">
              <w:rPr>
                <w:rFonts w:ascii="Times New Roman" w:hAnsi="Times New Roman"/>
                <w:color w:val="000000"/>
                <w:sz w:val="28"/>
                <w:szCs w:val="28"/>
              </w:rPr>
              <w:t>среднего предпринимательства.</w:t>
            </w:r>
          </w:p>
        </w:tc>
      </w:tr>
      <w:tr w:rsidR="006A0E36" w:rsidRPr="006A0E36" w:rsidTr="006A0E36">
        <w:tc>
          <w:tcPr>
            <w:tcW w:w="294" w:type="pct"/>
          </w:tcPr>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lastRenderedPageBreak/>
              <w:t>6.</w:t>
            </w:r>
          </w:p>
        </w:tc>
        <w:tc>
          <w:tcPr>
            <w:tcW w:w="1691" w:type="pct"/>
          </w:tcPr>
          <w:p w:rsidR="006A0E36" w:rsidRPr="006A0E36" w:rsidRDefault="006A0E36" w:rsidP="006A0E36">
            <w:pPr>
              <w:spacing w:after="0" w:line="240" w:lineRule="auto"/>
              <w:rPr>
                <w:rFonts w:ascii="Times New Roman" w:hAnsi="Times New Roman"/>
                <w:color w:val="000000"/>
                <w:sz w:val="28"/>
                <w:szCs w:val="28"/>
              </w:rPr>
            </w:pPr>
            <w:r w:rsidRPr="006A0E36">
              <w:rPr>
                <w:rFonts w:ascii="Times New Roman" w:hAnsi="Times New Roman"/>
                <w:color w:val="000000"/>
                <w:sz w:val="28"/>
                <w:szCs w:val="28"/>
              </w:rPr>
              <w:t>Цель муниципальной программы</w:t>
            </w:r>
          </w:p>
        </w:tc>
        <w:tc>
          <w:tcPr>
            <w:tcW w:w="3015" w:type="pct"/>
          </w:tcPr>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 xml:space="preserve">Обеспечение благоприятных условий для развития субъектов малого и среднего предпринимательства </w:t>
            </w:r>
          </w:p>
        </w:tc>
      </w:tr>
      <w:tr w:rsidR="006A0E36" w:rsidRPr="006A0E36" w:rsidTr="006A0E36">
        <w:tc>
          <w:tcPr>
            <w:tcW w:w="294" w:type="pct"/>
          </w:tcPr>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7.</w:t>
            </w:r>
          </w:p>
        </w:tc>
        <w:tc>
          <w:tcPr>
            <w:tcW w:w="1691" w:type="pct"/>
          </w:tcPr>
          <w:p w:rsidR="006A0E36" w:rsidRPr="006A0E36" w:rsidRDefault="006A0E36" w:rsidP="006A0E36">
            <w:pPr>
              <w:spacing w:after="0" w:line="240" w:lineRule="auto"/>
              <w:rPr>
                <w:rFonts w:ascii="Times New Roman" w:hAnsi="Times New Roman"/>
                <w:color w:val="000000"/>
                <w:sz w:val="28"/>
                <w:szCs w:val="28"/>
              </w:rPr>
            </w:pPr>
            <w:r w:rsidRPr="006A0E36">
              <w:rPr>
                <w:rFonts w:ascii="Times New Roman" w:hAnsi="Times New Roman"/>
                <w:color w:val="000000"/>
                <w:sz w:val="28"/>
                <w:szCs w:val="28"/>
              </w:rPr>
              <w:t>Задачи муниципальной программы</w:t>
            </w:r>
          </w:p>
        </w:tc>
        <w:tc>
          <w:tcPr>
            <w:tcW w:w="3015" w:type="pct"/>
          </w:tcPr>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1. Финансовая поддержка субъектов малого и среднего предпринимательства.</w:t>
            </w:r>
          </w:p>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2. Имущественная поддержка субъектов малого и среднего предпринимательства.</w:t>
            </w:r>
          </w:p>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3. Повышение доступности информационной поддержки для субъектов малого и среднего предпринимательства.</w:t>
            </w:r>
          </w:p>
        </w:tc>
      </w:tr>
      <w:tr w:rsidR="006A0E36" w:rsidRPr="006A0E36" w:rsidTr="006A0E36">
        <w:tc>
          <w:tcPr>
            <w:tcW w:w="294" w:type="pct"/>
          </w:tcPr>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8.</w:t>
            </w:r>
          </w:p>
        </w:tc>
        <w:tc>
          <w:tcPr>
            <w:tcW w:w="1691" w:type="pct"/>
          </w:tcPr>
          <w:p w:rsidR="006A0E36" w:rsidRPr="006A0E36" w:rsidRDefault="006A0E36" w:rsidP="006A0E36">
            <w:pPr>
              <w:spacing w:after="0" w:line="240" w:lineRule="auto"/>
              <w:rPr>
                <w:rFonts w:ascii="Times New Roman" w:hAnsi="Times New Roman"/>
                <w:color w:val="000000"/>
                <w:sz w:val="28"/>
                <w:szCs w:val="28"/>
              </w:rPr>
            </w:pPr>
            <w:r w:rsidRPr="006A0E36">
              <w:rPr>
                <w:rFonts w:ascii="Times New Roman" w:hAnsi="Times New Roman"/>
                <w:color w:val="000000"/>
                <w:sz w:val="28"/>
                <w:szCs w:val="28"/>
              </w:rPr>
              <w:t>Этапы и сроки реализации муниципальной программы</w:t>
            </w:r>
          </w:p>
        </w:tc>
        <w:tc>
          <w:tcPr>
            <w:tcW w:w="3015" w:type="pct"/>
          </w:tcPr>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01.01.2021 – 31.12.2023</w:t>
            </w:r>
          </w:p>
        </w:tc>
      </w:tr>
      <w:tr w:rsidR="006A0E36" w:rsidRPr="006A0E36" w:rsidTr="006A0E36">
        <w:tc>
          <w:tcPr>
            <w:tcW w:w="294" w:type="pct"/>
          </w:tcPr>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9.</w:t>
            </w:r>
          </w:p>
        </w:tc>
        <w:tc>
          <w:tcPr>
            <w:tcW w:w="1691" w:type="pct"/>
          </w:tcPr>
          <w:p w:rsidR="006A0E36" w:rsidRPr="006A0E36" w:rsidRDefault="006A0E36" w:rsidP="006A0E36">
            <w:pPr>
              <w:spacing w:after="0" w:line="240" w:lineRule="auto"/>
              <w:rPr>
                <w:rFonts w:ascii="Times New Roman" w:hAnsi="Times New Roman"/>
                <w:color w:val="000000"/>
                <w:sz w:val="28"/>
                <w:szCs w:val="28"/>
              </w:rPr>
            </w:pPr>
            <w:r w:rsidRPr="006A0E36">
              <w:rPr>
                <w:rFonts w:ascii="Times New Roman" w:hAnsi="Times New Roman"/>
                <w:color w:val="000000"/>
                <w:sz w:val="28"/>
                <w:szCs w:val="28"/>
              </w:rPr>
              <w:t>Перечень целевых показателей и показателей результативности муниципальной программы</w:t>
            </w:r>
          </w:p>
        </w:tc>
        <w:tc>
          <w:tcPr>
            <w:tcW w:w="3015" w:type="pct"/>
          </w:tcPr>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Приведен в приложении 1 к муниципальной программе.</w:t>
            </w:r>
          </w:p>
        </w:tc>
      </w:tr>
      <w:tr w:rsidR="006A0E36" w:rsidRPr="006A0E36" w:rsidTr="006A0E36">
        <w:tc>
          <w:tcPr>
            <w:tcW w:w="294" w:type="pct"/>
          </w:tcPr>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10.</w:t>
            </w:r>
          </w:p>
        </w:tc>
        <w:tc>
          <w:tcPr>
            <w:tcW w:w="1691" w:type="pct"/>
          </w:tcPr>
          <w:p w:rsidR="006A0E36" w:rsidRPr="006A0E36" w:rsidRDefault="006A0E36" w:rsidP="006A0E36">
            <w:pPr>
              <w:spacing w:after="0" w:line="240" w:lineRule="auto"/>
              <w:rPr>
                <w:rFonts w:ascii="Times New Roman" w:hAnsi="Times New Roman"/>
                <w:color w:val="000000"/>
                <w:sz w:val="28"/>
                <w:szCs w:val="28"/>
              </w:rPr>
            </w:pPr>
            <w:r w:rsidRPr="006A0E36">
              <w:rPr>
                <w:rFonts w:ascii="Times New Roman" w:hAnsi="Times New Roman"/>
                <w:color w:val="000000"/>
                <w:sz w:val="28"/>
                <w:szCs w:val="28"/>
              </w:rPr>
              <w:t>Ресурсное обеспечение муниципальной программы</w:t>
            </w:r>
          </w:p>
        </w:tc>
        <w:tc>
          <w:tcPr>
            <w:tcW w:w="3015" w:type="pct"/>
          </w:tcPr>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Общий объем бюджетных ассигнований на</w:t>
            </w:r>
            <w:r w:rsidR="000F7274">
              <w:rPr>
                <w:rFonts w:ascii="Times New Roman" w:hAnsi="Times New Roman"/>
                <w:color w:val="000000"/>
                <w:sz w:val="28"/>
                <w:szCs w:val="28"/>
              </w:rPr>
              <w:t> </w:t>
            </w:r>
            <w:r w:rsidRPr="006A0E36">
              <w:rPr>
                <w:rFonts w:ascii="Times New Roman" w:hAnsi="Times New Roman"/>
                <w:color w:val="000000"/>
                <w:sz w:val="28"/>
                <w:szCs w:val="28"/>
              </w:rPr>
              <w:t>реализацию муниципальной программы за</w:t>
            </w:r>
            <w:r w:rsidR="000F7274">
              <w:rPr>
                <w:rFonts w:ascii="Times New Roman" w:hAnsi="Times New Roman"/>
                <w:color w:val="000000"/>
                <w:sz w:val="28"/>
                <w:szCs w:val="28"/>
              </w:rPr>
              <w:t> </w:t>
            </w:r>
            <w:r w:rsidRPr="006A0E36">
              <w:rPr>
                <w:rFonts w:ascii="Times New Roman" w:hAnsi="Times New Roman"/>
                <w:color w:val="000000"/>
                <w:sz w:val="28"/>
                <w:szCs w:val="28"/>
              </w:rPr>
              <w:t xml:space="preserve">счет средств местного бюджета составляет 1 800,0 тыс. руб., в том числе по годам: </w:t>
            </w:r>
          </w:p>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2021 - 600,0 тыс. рублей;</w:t>
            </w:r>
          </w:p>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2022 - 600,0 тыс. рублей;</w:t>
            </w:r>
          </w:p>
          <w:p w:rsidR="006A0E36" w:rsidRPr="006A0E36" w:rsidRDefault="006A0E36" w:rsidP="006A0E36">
            <w:pPr>
              <w:spacing w:after="0" w:line="240" w:lineRule="auto"/>
              <w:jc w:val="both"/>
              <w:rPr>
                <w:rFonts w:ascii="Times New Roman" w:hAnsi="Times New Roman"/>
                <w:color w:val="000000"/>
                <w:sz w:val="28"/>
                <w:szCs w:val="28"/>
              </w:rPr>
            </w:pPr>
            <w:r w:rsidRPr="006A0E36">
              <w:rPr>
                <w:rFonts w:ascii="Times New Roman" w:hAnsi="Times New Roman"/>
                <w:color w:val="000000"/>
                <w:sz w:val="28"/>
                <w:szCs w:val="28"/>
              </w:rPr>
              <w:t>2023 - 600,0 тыс. рублей.</w:t>
            </w:r>
          </w:p>
        </w:tc>
      </w:tr>
    </w:tbl>
    <w:p w:rsidR="00F50E17" w:rsidRPr="00F50E17" w:rsidRDefault="00F50E17" w:rsidP="00F50E17">
      <w:pPr>
        <w:spacing w:after="0" w:line="240" w:lineRule="auto"/>
        <w:jc w:val="center"/>
        <w:rPr>
          <w:rFonts w:ascii="Times New Roman" w:hAnsi="Times New Roman"/>
          <w:color w:val="000000"/>
          <w:sz w:val="26"/>
          <w:szCs w:val="26"/>
        </w:rPr>
      </w:pPr>
    </w:p>
    <w:p w:rsidR="00F50E17" w:rsidRPr="00F50E17" w:rsidRDefault="005D59F4" w:rsidP="005D59F4">
      <w:pPr>
        <w:tabs>
          <w:tab w:val="left" w:pos="0"/>
        </w:tabs>
        <w:autoSpaceDE w:val="0"/>
        <w:autoSpaceDN w:val="0"/>
        <w:adjustRightInd w:val="0"/>
        <w:spacing w:before="240" w:after="0" w:line="240" w:lineRule="auto"/>
        <w:ind w:firstLine="709"/>
        <w:contextualSpacing/>
        <w:jc w:val="center"/>
        <w:rPr>
          <w:rFonts w:ascii="Times New Roman" w:hAnsi="Times New Roman"/>
          <w:sz w:val="28"/>
          <w:szCs w:val="28"/>
        </w:rPr>
      </w:pPr>
      <w:r>
        <w:rPr>
          <w:rFonts w:ascii="Times New Roman" w:hAnsi="Times New Roman"/>
          <w:sz w:val="28"/>
          <w:szCs w:val="28"/>
        </w:rPr>
        <w:t xml:space="preserve">1. </w:t>
      </w:r>
      <w:r w:rsidR="00F50E17" w:rsidRPr="00F50E17">
        <w:rPr>
          <w:rFonts w:ascii="Times New Roman" w:hAnsi="Times New Roman"/>
          <w:sz w:val="28"/>
          <w:szCs w:val="28"/>
        </w:rPr>
        <w:t>Характеристика текущего состояния соответствующей сферы социально-экономического развития горо</w:t>
      </w:r>
      <w:r w:rsidR="000F7274">
        <w:rPr>
          <w:rFonts w:ascii="Times New Roman" w:hAnsi="Times New Roman"/>
          <w:sz w:val="28"/>
          <w:szCs w:val="28"/>
        </w:rPr>
        <w:t>да Зеленогорска, цель, задачи и </w:t>
      </w:r>
      <w:r w:rsidR="00F50E17" w:rsidRPr="00F50E17">
        <w:rPr>
          <w:rFonts w:ascii="Times New Roman" w:hAnsi="Times New Roman"/>
          <w:sz w:val="28"/>
          <w:szCs w:val="28"/>
        </w:rPr>
        <w:t>сроки реализации муниципальной программы</w:t>
      </w:r>
    </w:p>
    <w:p w:rsidR="00F50E17" w:rsidRPr="00F50E17" w:rsidRDefault="00F50E17" w:rsidP="00F50E17">
      <w:pPr>
        <w:spacing w:after="0" w:line="240" w:lineRule="auto"/>
        <w:ind w:firstLine="709"/>
        <w:jc w:val="center"/>
        <w:rPr>
          <w:rFonts w:ascii="Times New Roman" w:hAnsi="Times New Roman"/>
          <w:color w:val="000000"/>
          <w:sz w:val="28"/>
          <w:szCs w:val="28"/>
        </w:rPr>
      </w:pPr>
    </w:p>
    <w:p w:rsidR="00F50E17" w:rsidRPr="00F50E17" w:rsidRDefault="005D59F4" w:rsidP="005D59F4">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1.1. </w:t>
      </w:r>
      <w:r w:rsidR="00F50E17" w:rsidRPr="00F50E17">
        <w:rPr>
          <w:rFonts w:ascii="Times New Roman" w:hAnsi="Times New Roman"/>
          <w:color w:val="000000"/>
          <w:sz w:val="28"/>
          <w:szCs w:val="28"/>
        </w:rPr>
        <w:t>Анализ динамики основных показателей развития предпринимательства за 201</w:t>
      </w:r>
      <w:r w:rsidR="006A0E36">
        <w:rPr>
          <w:rFonts w:ascii="Times New Roman" w:hAnsi="Times New Roman"/>
          <w:color w:val="000000"/>
          <w:sz w:val="28"/>
          <w:szCs w:val="28"/>
        </w:rPr>
        <w:t>8</w:t>
      </w:r>
      <w:r w:rsidR="00C175F3">
        <w:rPr>
          <w:rFonts w:ascii="Times New Roman" w:hAnsi="Times New Roman"/>
          <w:color w:val="000000"/>
          <w:sz w:val="28"/>
          <w:szCs w:val="28"/>
        </w:rPr>
        <w:t xml:space="preserve"> – 201</w:t>
      </w:r>
      <w:r w:rsidR="006A0E36">
        <w:rPr>
          <w:rFonts w:ascii="Times New Roman" w:hAnsi="Times New Roman"/>
          <w:color w:val="000000"/>
          <w:sz w:val="28"/>
          <w:szCs w:val="28"/>
        </w:rPr>
        <w:t>9</w:t>
      </w:r>
      <w:r w:rsidR="00F50E17" w:rsidRPr="00F50E17">
        <w:rPr>
          <w:rFonts w:ascii="Times New Roman" w:hAnsi="Times New Roman"/>
          <w:color w:val="000000"/>
          <w:sz w:val="28"/>
          <w:szCs w:val="28"/>
        </w:rPr>
        <w:t xml:space="preserve"> годы позволяет определить структуру, уровень и тенденции развития предпринимательства в городе. </w:t>
      </w:r>
    </w:p>
    <w:p w:rsidR="00F50E17" w:rsidRPr="00F50E17" w:rsidRDefault="005D59F4" w:rsidP="005D59F4">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1.2. </w:t>
      </w:r>
      <w:r w:rsidR="00F50E17" w:rsidRPr="00F50E17">
        <w:rPr>
          <w:rFonts w:ascii="Times New Roman" w:hAnsi="Times New Roman"/>
          <w:color w:val="000000"/>
          <w:sz w:val="28"/>
          <w:szCs w:val="28"/>
        </w:rPr>
        <w:t xml:space="preserve">Основные показатели развития </w:t>
      </w:r>
      <w:r w:rsidR="00015E69">
        <w:rPr>
          <w:rFonts w:ascii="Times New Roman" w:hAnsi="Times New Roman"/>
          <w:color w:val="000000"/>
          <w:sz w:val="28"/>
          <w:szCs w:val="28"/>
        </w:rPr>
        <w:t>предпринимательства приведены в </w:t>
      </w:r>
      <w:r w:rsidR="00F50E17" w:rsidRPr="00F50E17">
        <w:rPr>
          <w:rFonts w:ascii="Times New Roman" w:hAnsi="Times New Roman"/>
          <w:color w:val="000000"/>
          <w:sz w:val="28"/>
          <w:szCs w:val="28"/>
        </w:rPr>
        <w:t>таблице.</w:t>
      </w:r>
    </w:p>
    <w:p w:rsidR="00F50E17" w:rsidRPr="00F50E17" w:rsidRDefault="00F50E17" w:rsidP="00F50E17">
      <w:pPr>
        <w:spacing w:after="0" w:line="240" w:lineRule="auto"/>
        <w:ind w:firstLine="709"/>
        <w:jc w:val="right"/>
        <w:rPr>
          <w:rFonts w:ascii="Times New Roman" w:hAnsi="Times New Roman"/>
          <w:color w:val="000000"/>
          <w:sz w:val="28"/>
          <w:szCs w:val="28"/>
        </w:rPr>
      </w:pPr>
      <w:r w:rsidRPr="00F50E17">
        <w:rPr>
          <w:rFonts w:ascii="Times New Roman" w:hAnsi="Times New Roman"/>
          <w:color w:val="000000"/>
          <w:sz w:val="28"/>
          <w:szCs w:val="28"/>
        </w:rPr>
        <w:t>Таблица</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8"/>
        <w:gridCol w:w="993"/>
        <w:gridCol w:w="1128"/>
        <w:gridCol w:w="1128"/>
      </w:tblGrid>
      <w:tr w:rsidR="006A0E36" w:rsidRPr="00E05983" w:rsidTr="006A0E36">
        <w:trPr>
          <w:cantSplit/>
          <w:trHeight w:val="454"/>
          <w:tblHeader/>
        </w:trPr>
        <w:tc>
          <w:tcPr>
            <w:tcW w:w="3260" w:type="pct"/>
            <w:shd w:val="clear" w:color="auto" w:fill="auto"/>
            <w:vAlign w:val="center"/>
            <w:hideMark/>
          </w:tcPr>
          <w:p w:rsidR="006A0E36" w:rsidRPr="00E05983" w:rsidRDefault="006A0E36" w:rsidP="006A0E36">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Наименование показателя</w:t>
            </w:r>
          </w:p>
        </w:tc>
        <w:tc>
          <w:tcPr>
            <w:tcW w:w="532" w:type="pct"/>
            <w:shd w:val="clear" w:color="auto" w:fill="auto"/>
            <w:vAlign w:val="center"/>
            <w:hideMark/>
          </w:tcPr>
          <w:p w:rsidR="006A0E36" w:rsidRPr="00E05983" w:rsidRDefault="006A0E36" w:rsidP="006A0E36">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Ед. изм.</w:t>
            </w:r>
          </w:p>
        </w:tc>
        <w:tc>
          <w:tcPr>
            <w:tcW w:w="604" w:type="pct"/>
            <w:shd w:val="clear" w:color="auto" w:fill="auto"/>
            <w:vAlign w:val="center"/>
            <w:hideMark/>
          </w:tcPr>
          <w:p w:rsidR="006A0E36" w:rsidRPr="00E05983" w:rsidRDefault="006A0E36" w:rsidP="006A0E36">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2018 год</w:t>
            </w:r>
          </w:p>
        </w:tc>
        <w:tc>
          <w:tcPr>
            <w:tcW w:w="604" w:type="pct"/>
            <w:vAlign w:val="center"/>
          </w:tcPr>
          <w:p w:rsidR="006A0E36" w:rsidRPr="00E05983" w:rsidRDefault="006A0E36" w:rsidP="006A0E36">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2019 год</w:t>
            </w: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rPr>
                <w:rFonts w:ascii="Times New Roman" w:eastAsia="Times New Roman" w:hAnsi="Times New Roman"/>
                <w:bCs/>
                <w:color w:val="000000"/>
                <w:sz w:val="24"/>
                <w:szCs w:val="24"/>
                <w:lang w:eastAsia="ru-RU"/>
              </w:rPr>
            </w:pPr>
            <w:r w:rsidRPr="00E05983">
              <w:rPr>
                <w:rFonts w:ascii="Times New Roman" w:eastAsia="Times New Roman" w:hAnsi="Times New Roman"/>
                <w:bCs/>
                <w:color w:val="000000"/>
                <w:sz w:val="24"/>
                <w:szCs w:val="24"/>
                <w:lang w:eastAsia="ru-RU"/>
              </w:rPr>
              <w:t>1. Количество субъектов малого и среднего предпринимательства на конец года</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ед.</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1 522</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r w:rsidRPr="00742975">
              <w:rPr>
                <w:rFonts w:ascii="Times New Roman" w:eastAsia="Times New Roman" w:hAnsi="Times New Roman"/>
                <w:color w:val="000000"/>
                <w:sz w:val="24"/>
                <w:szCs w:val="24"/>
                <w:lang w:eastAsia="ru-RU"/>
              </w:rPr>
              <w:t>1 458</w:t>
            </w: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rPr>
                <w:rFonts w:ascii="Times New Roman" w:eastAsia="Times New Roman" w:hAnsi="Times New Roman"/>
                <w:bCs/>
                <w:color w:val="000000"/>
                <w:sz w:val="24"/>
                <w:szCs w:val="24"/>
                <w:lang w:eastAsia="ru-RU"/>
              </w:rPr>
            </w:pPr>
            <w:r w:rsidRPr="00E05983">
              <w:rPr>
                <w:rFonts w:ascii="Times New Roman" w:eastAsia="Times New Roman" w:hAnsi="Times New Roman"/>
                <w:color w:val="000000"/>
                <w:sz w:val="24"/>
                <w:szCs w:val="24"/>
                <w:lang w:eastAsia="ru-RU"/>
              </w:rPr>
              <w:lastRenderedPageBreak/>
              <w:t>Темп роста (снижения) в % к предыдущему году</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106,3</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r w:rsidRPr="00742975">
              <w:rPr>
                <w:rFonts w:ascii="Times New Roman" w:eastAsia="Times New Roman" w:hAnsi="Times New Roman"/>
                <w:color w:val="000000"/>
                <w:sz w:val="24"/>
                <w:szCs w:val="24"/>
                <w:lang w:eastAsia="ru-RU"/>
              </w:rPr>
              <w:t>95,8</w:t>
            </w: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ind w:firstLine="308"/>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в том числе:</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 </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 </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 xml:space="preserve">количество малых предприятий </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ед.</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392</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r w:rsidRPr="00742975">
              <w:rPr>
                <w:rFonts w:ascii="Times New Roman" w:eastAsia="Times New Roman" w:hAnsi="Times New Roman"/>
                <w:color w:val="000000"/>
                <w:sz w:val="24"/>
                <w:szCs w:val="24"/>
                <w:lang w:eastAsia="ru-RU"/>
              </w:rPr>
              <w:t>385</w:t>
            </w: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96,8</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r w:rsidRPr="00742975">
              <w:rPr>
                <w:rFonts w:ascii="Times New Roman" w:eastAsia="Times New Roman" w:hAnsi="Times New Roman"/>
                <w:color w:val="000000"/>
                <w:sz w:val="24"/>
                <w:szCs w:val="24"/>
                <w:lang w:eastAsia="ru-RU"/>
              </w:rPr>
              <w:t>98,2</w:t>
            </w: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 xml:space="preserve">количество средних предприятий </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ед.</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4</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r w:rsidRPr="00742975">
              <w:rPr>
                <w:rFonts w:ascii="Times New Roman" w:eastAsia="Times New Roman" w:hAnsi="Times New Roman"/>
                <w:color w:val="000000"/>
                <w:sz w:val="24"/>
                <w:szCs w:val="24"/>
                <w:lang w:eastAsia="ru-RU"/>
              </w:rPr>
              <w:t>4</w:t>
            </w: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100,0</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r w:rsidRPr="00742975">
              <w:rPr>
                <w:rFonts w:ascii="Times New Roman" w:eastAsia="Times New Roman" w:hAnsi="Times New Roman"/>
                <w:color w:val="000000"/>
                <w:sz w:val="24"/>
                <w:szCs w:val="24"/>
                <w:lang w:eastAsia="ru-RU"/>
              </w:rPr>
              <w:t>100,0</w:t>
            </w: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количество индивидуальных предпринимателей, прошедших государственную регистрацию</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ед.</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1 126</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r w:rsidRPr="00742975">
              <w:rPr>
                <w:rFonts w:ascii="Times New Roman" w:eastAsia="Times New Roman" w:hAnsi="Times New Roman"/>
                <w:color w:val="000000"/>
                <w:sz w:val="24"/>
                <w:szCs w:val="24"/>
                <w:lang w:eastAsia="ru-RU"/>
              </w:rPr>
              <w:t>1 069</w:t>
            </w: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110,1</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r w:rsidRPr="00742975">
              <w:rPr>
                <w:rFonts w:ascii="Times New Roman" w:eastAsia="Times New Roman" w:hAnsi="Times New Roman"/>
                <w:color w:val="000000"/>
                <w:sz w:val="24"/>
                <w:szCs w:val="24"/>
                <w:lang w:eastAsia="ru-RU"/>
              </w:rPr>
              <w:t>94,9</w:t>
            </w: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rPr>
                <w:rFonts w:ascii="Times New Roman" w:eastAsia="Times New Roman" w:hAnsi="Times New Roman"/>
                <w:bCs/>
                <w:color w:val="000000"/>
                <w:sz w:val="24"/>
                <w:szCs w:val="24"/>
                <w:lang w:eastAsia="ru-RU"/>
              </w:rPr>
            </w:pPr>
            <w:r w:rsidRPr="00E05983">
              <w:rPr>
                <w:rFonts w:ascii="Times New Roman" w:eastAsia="Times New Roman" w:hAnsi="Times New Roman"/>
                <w:bCs/>
                <w:color w:val="000000"/>
                <w:sz w:val="24"/>
                <w:szCs w:val="24"/>
                <w:lang w:eastAsia="ru-RU"/>
              </w:rPr>
              <w:t>2. Среднесписочная численность работников субъектов малого и среднего предпринимательства – всего</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чел.</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5 081</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r w:rsidRPr="00742975">
              <w:rPr>
                <w:rFonts w:ascii="Times New Roman" w:eastAsia="Times New Roman" w:hAnsi="Times New Roman"/>
                <w:color w:val="000000"/>
                <w:sz w:val="24"/>
                <w:szCs w:val="24"/>
                <w:lang w:eastAsia="ru-RU"/>
              </w:rPr>
              <w:t>4 945</w:t>
            </w: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96,2</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r w:rsidRPr="00742975">
              <w:rPr>
                <w:rFonts w:ascii="Times New Roman" w:eastAsia="Times New Roman" w:hAnsi="Times New Roman"/>
                <w:color w:val="000000"/>
                <w:sz w:val="24"/>
                <w:szCs w:val="24"/>
                <w:lang w:eastAsia="ru-RU"/>
              </w:rPr>
              <w:t>97,1</w:t>
            </w: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ind w:firstLine="308"/>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в том числе:</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 </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 </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малых предприятий</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чел.</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2 296</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r w:rsidRPr="00742975">
              <w:rPr>
                <w:rFonts w:ascii="Times New Roman" w:eastAsia="Times New Roman" w:hAnsi="Times New Roman"/>
                <w:color w:val="000000"/>
                <w:sz w:val="24"/>
                <w:szCs w:val="24"/>
                <w:lang w:eastAsia="ru-RU"/>
              </w:rPr>
              <w:t>2 138</w:t>
            </w: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95,5</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r w:rsidRPr="00742975">
              <w:rPr>
                <w:rFonts w:ascii="Times New Roman" w:eastAsia="Times New Roman" w:hAnsi="Times New Roman"/>
                <w:color w:val="000000"/>
                <w:sz w:val="24"/>
                <w:szCs w:val="24"/>
                <w:lang w:eastAsia="ru-RU"/>
              </w:rPr>
              <w:t>93,1</w:t>
            </w: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средних предприятий</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чел.</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385</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r w:rsidRPr="00742975">
              <w:rPr>
                <w:rFonts w:ascii="Times New Roman" w:eastAsia="Times New Roman" w:hAnsi="Times New Roman"/>
                <w:color w:val="000000"/>
                <w:sz w:val="24"/>
                <w:szCs w:val="24"/>
                <w:lang w:eastAsia="ru-RU"/>
              </w:rPr>
              <w:t>491</w:t>
            </w: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74,0</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r w:rsidRPr="00742975">
              <w:rPr>
                <w:rFonts w:ascii="Times New Roman" w:eastAsia="Times New Roman" w:hAnsi="Times New Roman"/>
                <w:color w:val="000000"/>
                <w:sz w:val="24"/>
                <w:szCs w:val="24"/>
                <w:lang w:eastAsia="ru-RU"/>
              </w:rPr>
              <w:t>123,2</w:t>
            </w: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 xml:space="preserve">индивидуальных предпринимателей </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чел.</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1 126</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r w:rsidRPr="00742975">
              <w:rPr>
                <w:rFonts w:ascii="Times New Roman" w:eastAsia="Times New Roman" w:hAnsi="Times New Roman"/>
                <w:color w:val="000000"/>
                <w:sz w:val="24"/>
                <w:szCs w:val="24"/>
                <w:lang w:eastAsia="ru-RU"/>
              </w:rPr>
              <w:t>1 069</w:t>
            </w: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110,1</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r w:rsidRPr="00742975">
              <w:rPr>
                <w:rFonts w:ascii="Times New Roman" w:eastAsia="Times New Roman" w:hAnsi="Times New Roman"/>
                <w:color w:val="000000"/>
                <w:sz w:val="24"/>
                <w:szCs w:val="24"/>
                <w:lang w:eastAsia="ru-RU"/>
              </w:rPr>
              <w:t>94,9</w:t>
            </w: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работников у индивидуальных предпринимателей</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чел.</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1 274</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r w:rsidRPr="00742975">
              <w:rPr>
                <w:rFonts w:ascii="Times New Roman" w:eastAsia="Times New Roman" w:hAnsi="Times New Roman"/>
                <w:color w:val="000000"/>
                <w:sz w:val="24"/>
                <w:szCs w:val="24"/>
                <w:lang w:eastAsia="ru-RU"/>
              </w:rPr>
              <w:t>1 247</w:t>
            </w: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95,4</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r w:rsidRPr="00742975">
              <w:rPr>
                <w:rFonts w:ascii="Times New Roman" w:eastAsia="Times New Roman" w:hAnsi="Times New Roman"/>
                <w:color w:val="000000"/>
                <w:sz w:val="24"/>
                <w:szCs w:val="24"/>
                <w:lang w:eastAsia="ru-RU"/>
              </w:rPr>
              <w:t>97,9</w:t>
            </w: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rPr>
                <w:rFonts w:ascii="Times New Roman" w:eastAsia="Times New Roman" w:hAnsi="Times New Roman"/>
                <w:bCs/>
                <w:color w:val="000000"/>
                <w:sz w:val="24"/>
                <w:szCs w:val="24"/>
                <w:lang w:eastAsia="ru-RU"/>
              </w:rPr>
            </w:pPr>
            <w:r w:rsidRPr="00E05983">
              <w:rPr>
                <w:rFonts w:ascii="Times New Roman" w:eastAsia="Times New Roman" w:hAnsi="Times New Roman"/>
                <w:bCs/>
                <w:color w:val="000000"/>
                <w:sz w:val="24"/>
                <w:szCs w:val="24"/>
                <w:lang w:eastAsia="ru-RU"/>
              </w:rPr>
              <w:t xml:space="preserve">3.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25,6</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r w:rsidRPr="00742975">
              <w:rPr>
                <w:rFonts w:ascii="Times New Roman" w:eastAsia="Times New Roman" w:hAnsi="Times New Roman"/>
                <w:color w:val="000000"/>
                <w:sz w:val="24"/>
                <w:szCs w:val="24"/>
                <w:lang w:eastAsia="ru-RU"/>
              </w:rPr>
              <w:t>25,5</w:t>
            </w: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rPr>
                <w:rFonts w:ascii="Times New Roman" w:eastAsia="Times New Roman" w:hAnsi="Times New Roman"/>
                <w:bCs/>
                <w:color w:val="000000"/>
                <w:sz w:val="24"/>
                <w:szCs w:val="24"/>
                <w:lang w:eastAsia="ru-RU"/>
              </w:rPr>
            </w:pPr>
            <w:r w:rsidRPr="00E05983">
              <w:rPr>
                <w:rFonts w:ascii="Times New Roman" w:eastAsia="Times New Roman" w:hAnsi="Times New Roman"/>
                <w:bCs/>
                <w:color w:val="000000"/>
                <w:sz w:val="24"/>
                <w:szCs w:val="24"/>
                <w:lang w:eastAsia="ru-RU"/>
              </w:rPr>
              <w:t>4. Оборот организаций малого бизнеса</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млн руб.</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4 710,6</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r w:rsidRPr="00742975">
              <w:rPr>
                <w:rFonts w:ascii="Times New Roman" w:eastAsia="Times New Roman" w:hAnsi="Times New Roman"/>
                <w:color w:val="000000"/>
                <w:sz w:val="24"/>
                <w:szCs w:val="24"/>
                <w:lang w:eastAsia="ru-RU"/>
              </w:rPr>
              <w:t>4 917,3</w:t>
            </w: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109,5</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r w:rsidRPr="00742975">
              <w:rPr>
                <w:rFonts w:ascii="Times New Roman" w:eastAsia="Times New Roman" w:hAnsi="Times New Roman"/>
                <w:color w:val="000000"/>
                <w:sz w:val="24"/>
                <w:szCs w:val="24"/>
                <w:lang w:eastAsia="ru-RU"/>
              </w:rPr>
              <w:t>104,4</w:t>
            </w: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rPr>
                <w:rFonts w:ascii="Times New Roman" w:eastAsia="Times New Roman" w:hAnsi="Times New Roman"/>
                <w:bCs/>
                <w:color w:val="000000"/>
                <w:sz w:val="24"/>
                <w:szCs w:val="24"/>
                <w:lang w:eastAsia="ru-RU"/>
              </w:rPr>
            </w:pPr>
            <w:r w:rsidRPr="00E05983">
              <w:rPr>
                <w:rFonts w:ascii="Times New Roman" w:eastAsia="Times New Roman" w:hAnsi="Times New Roman"/>
                <w:bCs/>
                <w:color w:val="000000"/>
                <w:sz w:val="24"/>
                <w:szCs w:val="24"/>
                <w:lang w:eastAsia="ru-RU"/>
              </w:rPr>
              <w:t>5. Оборот организаций среднего бизнеса</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млн руб.</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664,4</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r w:rsidRPr="00742975">
              <w:rPr>
                <w:rFonts w:ascii="Times New Roman" w:eastAsia="Times New Roman" w:hAnsi="Times New Roman"/>
                <w:color w:val="000000"/>
                <w:sz w:val="24"/>
                <w:szCs w:val="24"/>
                <w:lang w:eastAsia="ru-RU"/>
              </w:rPr>
              <w:t>557,2</w:t>
            </w: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Темп роста (снижения) в % к предыдущему году</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iCs/>
                <w:color w:val="000000"/>
                <w:sz w:val="24"/>
                <w:szCs w:val="24"/>
                <w:lang w:eastAsia="ru-RU"/>
              </w:rPr>
            </w:pPr>
            <w:r w:rsidRPr="00E05983">
              <w:rPr>
                <w:rFonts w:ascii="Times New Roman" w:eastAsia="Times New Roman" w:hAnsi="Times New Roman"/>
                <w:iCs/>
                <w:color w:val="000000"/>
                <w:sz w:val="24"/>
                <w:szCs w:val="24"/>
                <w:lang w:eastAsia="ru-RU"/>
              </w:rPr>
              <w:t>116,4</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r w:rsidRPr="00742975">
              <w:rPr>
                <w:rFonts w:ascii="Times New Roman" w:eastAsia="Times New Roman" w:hAnsi="Times New Roman"/>
                <w:color w:val="000000"/>
                <w:sz w:val="24"/>
                <w:szCs w:val="24"/>
                <w:lang w:eastAsia="ru-RU"/>
              </w:rPr>
              <w:t>83,8</w:t>
            </w:r>
          </w:p>
        </w:tc>
      </w:tr>
      <w:tr w:rsidR="00742975" w:rsidRPr="00E05983" w:rsidTr="00742975">
        <w:trPr>
          <w:cantSplit/>
          <w:trHeight w:val="454"/>
        </w:trPr>
        <w:tc>
          <w:tcPr>
            <w:tcW w:w="3260" w:type="pct"/>
            <w:shd w:val="clear" w:color="auto" w:fill="auto"/>
            <w:vAlign w:val="center"/>
            <w:hideMark/>
          </w:tcPr>
          <w:p w:rsidR="00742975" w:rsidRPr="00E05983" w:rsidRDefault="00742975" w:rsidP="00742975">
            <w:pPr>
              <w:spacing w:after="0" w:line="240" w:lineRule="auto"/>
              <w:rPr>
                <w:rFonts w:ascii="Times New Roman" w:eastAsia="Times New Roman" w:hAnsi="Times New Roman"/>
                <w:bCs/>
                <w:color w:val="000000"/>
                <w:sz w:val="24"/>
                <w:szCs w:val="24"/>
                <w:lang w:eastAsia="ru-RU"/>
              </w:rPr>
            </w:pPr>
            <w:r w:rsidRPr="00E05983">
              <w:rPr>
                <w:rFonts w:ascii="Times New Roman" w:eastAsia="Times New Roman" w:hAnsi="Times New Roman"/>
                <w:bCs/>
                <w:color w:val="000000"/>
                <w:sz w:val="24"/>
                <w:szCs w:val="24"/>
                <w:lang w:eastAsia="ru-RU"/>
              </w:rPr>
              <w:t>6. Доля оборота малых и средних предприятий в общем обороте всех организаций</w:t>
            </w:r>
          </w:p>
        </w:tc>
        <w:tc>
          <w:tcPr>
            <w:tcW w:w="532" w:type="pct"/>
            <w:shd w:val="clear" w:color="auto" w:fill="auto"/>
            <w:vAlign w:val="center"/>
            <w:hideMark/>
          </w:tcPr>
          <w:p w:rsidR="00742975" w:rsidRPr="00E05983" w:rsidRDefault="00742975" w:rsidP="00742975">
            <w:pPr>
              <w:spacing w:after="0" w:line="240" w:lineRule="auto"/>
              <w:jc w:val="center"/>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w:t>
            </w:r>
          </w:p>
        </w:tc>
        <w:tc>
          <w:tcPr>
            <w:tcW w:w="604" w:type="pct"/>
            <w:shd w:val="clear" w:color="auto" w:fill="auto"/>
            <w:vAlign w:val="center"/>
            <w:hideMark/>
          </w:tcPr>
          <w:p w:rsidR="00742975" w:rsidRPr="00E05983" w:rsidRDefault="00742975" w:rsidP="00742975">
            <w:pPr>
              <w:spacing w:after="0" w:line="240" w:lineRule="auto"/>
              <w:jc w:val="right"/>
              <w:rPr>
                <w:rFonts w:ascii="Times New Roman" w:eastAsia="Times New Roman" w:hAnsi="Times New Roman"/>
                <w:color w:val="000000"/>
                <w:sz w:val="24"/>
                <w:szCs w:val="24"/>
                <w:lang w:eastAsia="ru-RU"/>
              </w:rPr>
            </w:pPr>
            <w:r w:rsidRPr="00E05983">
              <w:rPr>
                <w:rFonts w:ascii="Times New Roman" w:eastAsia="Times New Roman" w:hAnsi="Times New Roman"/>
                <w:color w:val="000000"/>
                <w:sz w:val="24"/>
                <w:szCs w:val="24"/>
                <w:lang w:eastAsia="ru-RU"/>
              </w:rPr>
              <w:t>15,4</w:t>
            </w:r>
          </w:p>
        </w:tc>
        <w:tc>
          <w:tcPr>
            <w:tcW w:w="604" w:type="pct"/>
            <w:vAlign w:val="center"/>
          </w:tcPr>
          <w:p w:rsidR="00742975" w:rsidRPr="00742975" w:rsidRDefault="00742975" w:rsidP="00742975">
            <w:pPr>
              <w:spacing w:after="0" w:line="240" w:lineRule="auto"/>
              <w:jc w:val="right"/>
              <w:rPr>
                <w:rFonts w:ascii="Times New Roman" w:eastAsia="Times New Roman" w:hAnsi="Times New Roman"/>
                <w:color w:val="000000"/>
                <w:sz w:val="24"/>
                <w:szCs w:val="24"/>
                <w:lang w:eastAsia="ru-RU"/>
              </w:rPr>
            </w:pPr>
            <w:r w:rsidRPr="00742975">
              <w:rPr>
                <w:rFonts w:ascii="Times New Roman" w:eastAsia="Times New Roman" w:hAnsi="Times New Roman"/>
                <w:color w:val="000000"/>
                <w:sz w:val="24"/>
                <w:szCs w:val="24"/>
                <w:lang w:eastAsia="ru-RU"/>
              </w:rPr>
              <w:t>15,3</w:t>
            </w:r>
          </w:p>
        </w:tc>
      </w:tr>
    </w:tbl>
    <w:p w:rsidR="00F50E17" w:rsidRPr="00F50E17" w:rsidRDefault="00F50E17" w:rsidP="00F50E17">
      <w:pPr>
        <w:spacing w:after="0" w:line="240" w:lineRule="auto"/>
        <w:rPr>
          <w:rFonts w:ascii="Times New Roman" w:hAnsi="Times New Roman"/>
          <w:color w:val="000000"/>
          <w:sz w:val="26"/>
          <w:szCs w:val="26"/>
        </w:rPr>
      </w:pPr>
    </w:p>
    <w:p w:rsidR="00B367A7" w:rsidRDefault="005D59F4" w:rsidP="005D59F4">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lastRenderedPageBreak/>
        <w:t xml:space="preserve">1.3. </w:t>
      </w:r>
      <w:r w:rsidR="00B367A7" w:rsidRPr="00B367A7">
        <w:rPr>
          <w:rFonts w:ascii="Times New Roman" w:hAnsi="Times New Roman"/>
          <w:color w:val="000000"/>
          <w:sz w:val="28"/>
          <w:szCs w:val="28"/>
        </w:rPr>
        <w:t>Отраслевое распределение с</w:t>
      </w:r>
      <w:r w:rsidR="000F7274">
        <w:rPr>
          <w:rFonts w:ascii="Times New Roman" w:hAnsi="Times New Roman"/>
          <w:color w:val="000000"/>
          <w:sz w:val="28"/>
          <w:szCs w:val="28"/>
        </w:rPr>
        <w:t>убъектов предпринимательства по </w:t>
      </w:r>
      <w:r w:rsidR="00B367A7" w:rsidRPr="00B367A7">
        <w:rPr>
          <w:rFonts w:ascii="Times New Roman" w:hAnsi="Times New Roman"/>
          <w:color w:val="000000"/>
          <w:sz w:val="28"/>
          <w:szCs w:val="28"/>
        </w:rPr>
        <w:t xml:space="preserve">видам экономической деятельности характеризуется преобладанием малого бизнеса в сфере торговли. </w:t>
      </w:r>
    </w:p>
    <w:p w:rsidR="00B367A7" w:rsidRPr="00F50E17" w:rsidRDefault="00B367A7" w:rsidP="005D59F4">
      <w:pPr>
        <w:spacing w:after="0" w:line="240" w:lineRule="auto"/>
        <w:ind w:firstLine="709"/>
        <w:contextualSpacing/>
        <w:jc w:val="both"/>
        <w:rPr>
          <w:rFonts w:ascii="Times New Roman" w:hAnsi="Times New Roman"/>
          <w:color w:val="000000"/>
          <w:sz w:val="28"/>
          <w:szCs w:val="28"/>
        </w:rPr>
      </w:pPr>
      <w:r w:rsidRPr="00B367A7">
        <w:rPr>
          <w:rFonts w:ascii="Times New Roman" w:hAnsi="Times New Roman"/>
          <w:color w:val="000000"/>
          <w:sz w:val="28"/>
          <w:szCs w:val="28"/>
        </w:rPr>
        <w:t xml:space="preserve">Средний бизнес в городе представлен предприятиями в сферах оказания транспортных и строительных услуг, </w:t>
      </w:r>
      <w:r w:rsidR="00742975">
        <w:rPr>
          <w:rFonts w:ascii="Times New Roman" w:hAnsi="Times New Roman"/>
          <w:color w:val="000000"/>
          <w:sz w:val="28"/>
          <w:szCs w:val="28"/>
        </w:rPr>
        <w:t>а также обрабатывающего производства</w:t>
      </w:r>
      <w:r>
        <w:rPr>
          <w:rFonts w:ascii="Times New Roman" w:hAnsi="Times New Roman"/>
          <w:color w:val="000000"/>
          <w:sz w:val="28"/>
          <w:szCs w:val="28"/>
        </w:rPr>
        <w:t>.</w:t>
      </w:r>
    </w:p>
    <w:p w:rsidR="006F3551" w:rsidRDefault="005D59F4" w:rsidP="004B02E3">
      <w:pPr>
        <w:spacing w:after="0" w:line="240" w:lineRule="auto"/>
        <w:ind w:firstLine="709"/>
        <w:contextualSpacing/>
        <w:jc w:val="both"/>
        <w:rPr>
          <w:rFonts w:ascii="Times New Roman" w:hAnsi="Times New Roman"/>
          <w:bCs/>
          <w:color w:val="000000"/>
          <w:sz w:val="28"/>
          <w:szCs w:val="28"/>
        </w:rPr>
      </w:pPr>
      <w:r>
        <w:rPr>
          <w:rFonts w:ascii="Times New Roman" w:hAnsi="Times New Roman"/>
          <w:color w:val="000000"/>
          <w:sz w:val="28"/>
          <w:szCs w:val="28"/>
        </w:rPr>
        <w:t xml:space="preserve">1.4. </w:t>
      </w:r>
      <w:r w:rsidR="00F50E17" w:rsidRPr="00F50E17">
        <w:rPr>
          <w:rFonts w:ascii="Times New Roman" w:hAnsi="Times New Roman"/>
          <w:color w:val="000000"/>
          <w:sz w:val="28"/>
          <w:szCs w:val="28"/>
        </w:rPr>
        <w:t>В</w:t>
      </w:r>
      <w:r w:rsidR="00F50E17" w:rsidRPr="00F50E17">
        <w:rPr>
          <w:rFonts w:ascii="Times New Roman" w:hAnsi="Times New Roman"/>
          <w:bCs/>
          <w:color w:val="000000"/>
          <w:sz w:val="28"/>
          <w:szCs w:val="28"/>
        </w:rPr>
        <w:t xml:space="preserve"> период 201</w:t>
      </w:r>
      <w:r w:rsidR="00742975">
        <w:rPr>
          <w:rFonts w:ascii="Times New Roman" w:hAnsi="Times New Roman"/>
          <w:bCs/>
          <w:color w:val="000000"/>
          <w:sz w:val="28"/>
          <w:szCs w:val="28"/>
        </w:rPr>
        <w:t>8</w:t>
      </w:r>
      <w:r w:rsidR="00F50E17" w:rsidRPr="00F50E17">
        <w:rPr>
          <w:rFonts w:ascii="Times New Roman" w:hAnsi="Times New Roman"/>
          <w:bCs/>
          <w:color w:val="000000"/>
          <w:sz w:val="28"/>
          <w:szCs w:val="28"/>
        </w:rPr>
        <w:t xml:space="preserve"> – 201</w:t>
      </w:r>
      <w:r w:rsidR="00742975">
        <w:rPr>
          <w:rFonts w:ascii="Times New Roman" w:hAnsi="Times New Roman"/>
          <w:bCs/>
          <w:color w:val="000000"/>
          <w:sz w:val="28"/>
          <w:szCs w:val="28"/>
        </w:rPr>
        <w:t>9</w:t>
      </w:r>
      <w:r w:rsidR="00F50E17" w:rsidRPr="00F50E17">
        <w:rPr>
          <w:rFonts w:ascii="Times New Roman" w:hAnsi="Times New Roman"/>
          <w:bCs/>
          <w:color w:val="000000"/>
          <w:sz w:val="28"/>
          <w:szCs w:val="28"/>
        </w:rPr>
        <w:t xml:space="preserve"> годов наблюдается </w:t>
      </w:r>
      <w:r w:rsidR="00AD4615">
        <w:rPr>
          <w:rFonts w:ascii="Times New Roman" w:hAnsi="Times New Roman"/>
          <w:bCs/>
          <w:color w:val="000000"/>
          <w:sz w:val="28"/>
          <w:szCs w:val="28"/>
        </w:rPr>
        <w:t xml:space="preserve">снижение </w:t>
      </w:r>
      <w:r w:rsidR="00742975">
        <w:rPr>
          <w:rFonts w:ascii="Times New Roman" w:hAnsi="Times New Roman"/>
          <w:bCs/>
          <w:color w:val="000000"/>
          <w:sz w:val="28"/>
          <w:szCs w:val="28"/>
        </w:rPr>
        <w:t>к</w:t>
      </w:r>
      <w:r w:rsidR="006F3551">
        <w:rPr>
          <w:rFonts w:ascii="Times New Roman" w:hAnsi="Times New Roman"/>
          <w:bCs/>
          <w:color w:val="000000"/>
          <w:sz w:val="28"/>
          <w:szCs w:val="28"/>
        </w:rPr>
        <w:t>оличества</w:t>
      </w:r>
      <w:r w:rsidR="00742975" w:rsidRPr="00742975">
        <w:rPr>
          <w:rFonts w:ascii="Times New Roman" w:hAnsi="Times New Roman"/>
          <w:bCs/>
          <w:color w:val="000000"/>
          <w:sz w:val="28"/>
          <w:szCs w:val="28"/>
        </w:rPr>
        <w:t xml:space="preserve"> субъектов малого и среднего предпринимательства</w:t>
      </w:r>
      <w:r w:rsidR="00742975">
        <w:rPr>
          <w:rFonts w:ascii="Times New Roman" w:hAnsi="Times New Roman"/>
          <w:bCs/>
          <w:color w:val="000000"/>
          <w:sz w:val="28"/>
          <w:szCs w:val="28"/>
        </w:rPr>
        <w:t xml:space="preserve">. </w:t>
      </w:r>
      <w:r w:rsidR="000F7274">
        <w:rPr>
          <w:rFonts w:ascii="Times New Roman" w:hAnsi="Times New Roman"/>
          <w:bCs/>
          <w:color w:val="000000"/>
          <w:sz w:val="28"/>
          <w:szCs w:val="28"/>
        </w:rPr>
        <w:t>Снижение произошло на </w:t>
      </w:r>
      <w:r w:rsidR="008B1F25">
        <w:rPr>
          <w:rFonts w:ascii="Times New Roman" w:hAnsi="Times New Roman"/>
          <w:bCs/>
          <w:color w:val="000000"/>
          <w:sz w:val="28"/>
          <w:szCs w:val="28"/>
        </w:rPr>
        <w:t xml:space="preserve">4,2% </w:t>
      </w:r>
      <w:r w:rsidR="00742975" w:rsidRPr="00742975">
        <w:rPr>
          <w:rFonts w:ascii="Times New Roman" w:hAnsi="Times New Roman"/>
          <w:bCs/>
          <w:color w:val="000000"/>
          <w:sz w:val="28"/>
          <w:szCs w:val="28"/>
        </w:rPr>
        <w:t xml:space="preserve">за счет </w:t>
      </w:r>
      <w:r w:rsidR="00742975">
        <w:rPr>
          <w:rFonts w:ascii="Times New Roman" w:hAnsi="Times New Roman"/>
          <w:bCs/>
          <w:color w:val="000000"/>
          <w:sz w:val="28"/>
          <w:szCs w:val="28"/>
        </w:rPr>
        <w:t>сокращения количества</w:t>
      </w:r>
      <w:r w:rsidR="00742975" w:rsidRPr="00742975">
        <w:rPr>
          <w:rFonts w:ascii="Times New Roman" w:hAnsi="Times New Roman"/>
          <w:bCs/>
          <w:color w:val="000000"/>
          <w:sz w:val="28"/>
          <w:szCs w:val="28"/>
        </w:rPr>
        <w:t xml:space="preserve"> зарегистрированных индивидуальных предпринимателей </w:t>
      </w:r>
      <w:r w:rsidR="00742975">
        <w:rPr>
          <w:rFonts w:ascii="Times New Roman" w:hAnsi="Times New Roman"/>
          <w:bCs/>
          <w:color w:val="000000"/>
          <w:sz w:val="28"/>
          <w:szCs w:val="28"/>
        </w:rPr>
        <w:t>на 57 ед.</w:t>
      </w:r>
      <w:r w:rsidR="00742975" w:rsidRPr="00742975">
        <w:rPr>
          <w:rFonts w:ascii="Times New Roman" w:hAnsi="Times New Roman"/>
          <w:bCs/>
          <w:color w:val="000000"/>
          <w:sz w:val="28"/>
          <w:szCs w:val="28"/>
        </w:rPr>
        <w:t xml:space="preserve"> </w:t>
      </w:r>
      <w:r w:rsidR="00742975">
        <w:rPr>
          <w:rFonts w:ascii="Times New Roman" w:hAnsi="Times New Roman"/>
          <w:bCs/>
          <w:color w:val="000000"/>
          <w:sz w:val="28"/>
          <w:szCs w:val="28"/>
        </w:rPr>
        <w:t>и</w:t>
      </w:r>
      <w:r w:rsidR="00742975" w:rsidRPr="00742975">
        <w:rPr>
          <w:rFonts w:ascii="Times New Roman" w:hAnsi="Times New Roman"/>
          <w:bCs/>
          <w:color w:val="000000"/>
          <w:sz w:val="28"/>
          <w:szCs w:val="28"/>
        </w:rPr>
        <w:t xml:space="preserve"> малых организаций на 7 ед. </w:t>
      </w:r>
      <w:r w:rsidR="00B36140" w:rsidRPr="00742975">
        <w:rPr>
          <w:rFonts w:ascii="Times New Roman" w:hAnsi="Times New Roman"/>
          <w:bCs/>
          <w:color w:val="000000"/>
          <w:sz w:val="28"/>
          <w:szCs w:val="28"/>
        </w:rPr>
        <w:t xml:space="preserve">Значительное уменьшение количества субъектов малого предпринимательства </w:t>
      </w:r>
      <w:r w:rsidR="007237A7">
        <w:rPr>
          <w:rFonts w:ascii="Times New Roman" w:hAnsi="Times New Roman"/>
          <w:bCs/>
          <w:color w:val="000000"/>
          <w:sz w:val="28"/>
          <w:szCs w:val="28"/>
        </w:rPr>
        <w:t>произошло в </w:t>
      </w:r>
      <w:r w:rsidR="00B36140">
        <w:rPr>
          <w:rFonts w:ascii="Times New Roman" w:hAnsi="Times New Roman"/>
          <w:bCs/>
          <w:color w:val="000000"/>
          <w:sz w:val="28"/>
          <w:szCs w:val="28"/>
        </w:rPr>
        <w:t xml:space="preserve">сфере торговли - </w:t>
      </w:r>
      <w:r w:rsidR="00B36140" w:rsidRPr="00742975">
        <w:rPr>
          <w:rFonts w:ascii="Times New Roman" w:hAnsi="Times New Roman"/>
          <w:bCs/>
          <w:color w:val="000000"/>
          <w:sz w:val="28"/>
          <w:szCs w:val="28"/>
        </w:rPr>
        <w:t xml:space="preserve">на 42 ед. </w:t>
      </w:r>
      <w:r w:rsidR="00742975" w:rsidRPr="00742975">
        <w:rPr>
          <w:rFonts w:ascii="Times New Roman" w:hAnsi="Times New Roman"/>
          <w:bCs/>
          <w:color w:val="000000"/>
          <w:sz w:val="28"/>
          <w:szCs w:val="28"/>
        </w:rPr>
        <w:t xml:space="preserve">Количество средних организаций </w:t>
      </w:r>
      <w:r w:rsidR="00015E69">
        <w:rPr>
          <w:rFonts w:ascii="Times New Roman" w:hAnsi="Times New Roman"/>
          <w:bCs/>
          <w:color w:val="000000"/>
          <w:sz w:val="28"/>
          <w:szCs w:val="28"/>
        </w:rPr>
        <w:t xml:space="preserve">в городе </w:t>
      </w:r>
      <w:r w:rsidR="007237A7">
        <w:rPr>
          <w:rFonts w:ascii="Times New Roman" w:hAnsi="Times New Roman"/>
          <w:bCs/>
          <w:color w:val="000000"/>
          <w:sz w:val="28"/>
          <w:szCs w:val="28"/>
        </w:rPr>
        <w:t>не </w:t>
      </w:r>
      <w:r w:rsidR="00742975" w:rsidRPr="00742975">
        <w:rPr>
          <w:rFonts w:ascii="Times New Roman" w:hAnsi="Times New Roman"/>
          <w:bCs/>
          <w:color w:val="000000"/>
          <w:sz w:val="28"/>
          <w:szCs w:val="28"/>
        </w:rPr>
        <w:t xml:space="preserve">изменилось. </w:t>
      </w:r>
    </w:p>
    <w:p w:rsidR="006C784C" w:rsidRDefault="006C784C" w:rsidP="006C784C">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w:hAnsi="Times New Roman"/>
          <w:bCs/>
          <w:color w:val="000000"/>
          <w:sz w:val="28"/>
          <w:szCs w:val="28"/>
        </w:rPr>
        <w:t>Снижение количества</w:t>
      </w:r>
      <w:r w:rsidRPr="00742975">
        <w:rPr>
          <w:rFonts w:ascii="Times New Roman" w:hAnsi="Times New Roman"/>
          <w:bCs/>
          <w:color w:val="000000"/>
          <w:sz w:val="28"/>
          <w:szCs w:val="28"/>
        </w:rPr>
        <w:t xml:space="preserve"> субъектов малого и среднего предпринимательства</w:t>
      </w:r>
      <w:r>
        <w:rPr>
          <w:rFonts w:ascii="Times New Roman" w:hAnsi="Times New Roman"/>
          <w:bCs/>
          <w:color w:val="000000"/>
          <w:sz w:val="28"/>
          <w:szCs w:val="28"/>
        </w:rPr>
        <w:t xml:space="preserve"> повлекло снижение среднесписочной численности</w:t>
      </w:r>
      <w:r w:rsidRPr="006C784C">
        <w:rPr>
          <w:rFonts w:ascii="Times New Roman" w:hAnsi="Times New Roman"/>
          <w:bCs/>
          <w:color w:val="000000"/>
          <w:sz w:val="28"/>
          <w:szCs w:val="28"/>
        </w:rPr>
        <w:t xml:space="preserve"> работников субъектов малого и среднего предпринимательства</w:t>
      </w:r>
      <w:r>
        <w:rPr>
          <w:rFonts w:ascii="Times New Roman" w:hAnsi="Times New Roman"/>
          <w:bCs/>
          <w:color w:val="000000"/>
          <w:sz w:val="28"/>
          <w:szCs w:val="28"/>
        </w:rPr>
        <w:t xml:space="preserve"> почти на 7</w:t>
      </w:r>
      <w:r>
        <w:rPr>
          <w:rFonts w:ascii="Times New Roman" w:hAnsi="Times New Roman"/>
          <w:bCs/>
          <w:color w:val="000000"/>
          <w:sz w:val="28"/>
          <w:szCs w:val="28"/>
          <w:lang w:val="en-US"/>
        </w:rPr>
        <w:t> </w:t>
      </w:r>
      <w:r w:rsidRPr="006C784C">
        <w:rPr>
          <w:rFonts w:ascii="Times New Roman" w:hAnsi="Times New Roman"/>
          <w:bCs/>
          <w:color w:val="000000"/>
          <w:sz w:val="28"/>
          <w:szCs w:val="28"/>
        </w:rPr>
        <w:t>%</w:t>
      </w:r>
      <w:r>
        <w:rPr>
          <w:rFonts w:ascii="Times New Roman" w:hAnsi="Times New Roman"/>
          <w:bCs/>
          <w:color w:val="000000"/>
          <w:sz w:val="28"/>
          <w:szCs w:val="28"/>
        </w:rPr>
        <w:t>. Тем не менее</w:t>
      </w:r>
      <w:r>
        <w:rPr>
          <w:rFonts w:ascii="Times New Roman CYR" w:hAnsi="Times New Roman CYR" w:cs="Times New Roman CYR"/>
          <w:sz w:val="28"/>
          <w:szCs w:val="28"/>
        </w:rPr>
        <w:t xml:space="preserve"> д</w:t>
      </w:r>
      <w:r w:rsidRPr="00421FBD">
        <w:rPr>
          <w:rFonts w:ascii="Times New Roman CYR" w:hAnsi="Times New Roman CYR" w:cs="Times New Roman CYR"/>
          <w:sz w:val="28"/>
          <w:szCs w:val="28"/>
        </w:rPr>
        <w:t xml:space="preserve">оля среднесписочной численности работников </w:t>
      </w:r>
      <w:r w:rsidR="000F7274">
        <w:rPr>
          <w:rFonts w:ascii="Times New Roman CYR" w:hAnsi="Times New Roman CYR" w:cs="Times New Roman CYR"/>
          <w:sz w:val="28"/>
          <w:szCs w:val="28"/>
        </w:rPr>
        <w:t>малого и </w:t>
      </w:r>
      <w:r>
        <w:rPr>
          <w:rFonts w:ascii="Times New Roman CYR" w:hAnsi="Times New Roman CYR" w:cs="Times New Roman CYR"/>
          <w:sz w:val="28"/>
          <w:szCs w:val="28"/>
        </w:rPr>
        <w:t xml:space="preserve">среднего бизнеса </w:t>
      </w:r>
      <w:r w:rsidR="00015E69">
        <w:rPr>
          <w:rFonts w:ascii="Times New Roman CYR" w:hAnsi="Times New Roman CYR" w:cs="Times New Roman CYR"/>
          <w:sz w:val="28"/>
          <w:szCs w:val="28"/>
        </w:rPr>
        <w:t>в </w:t>
      </w:r>
      <w:r w:rsidRPr="00421FBD">
        <w:rPr>
          <w:rFonts w:ascii="Times New Roman CYR" w:hAnsi="Times New Roman CYR" w:cs="Times New Roman CYR"/>
          <w:sz w:val="28"/>
          <w:szCs w:val="28"/>
        </w:rPr>
        <w:t>среднесписочной численности работников всех предприятий и организаций</w:t>
      </w:r>
      <w:r>
        <w:rPr>
          <w:rFonts w:ascii="Times New Roman CYR" w:hAnsi="Times New Roman CYR" w:cs="Times New Roman CYR"/>
          <w:sz w:val="28"/>
          <w:szCs w:val="28"/>
        </w:rPr>
        <w:t xml:space="preserve"> практически не изменилась и составила 25,5%. </w:t>
      </w:r>
    </w:p>
    <w:p w:rsidR="00FA68D8" w:rsidRDefault="00FA68D8" w:rsidP="00FA68D8">
      <w:pPr>
        <w:spacing w:after="0" w:line="240" w:lineRule="auto"/>
        <w:ind w:firstLine="708"/>
        <w:contextualSpacing/>
        <w:jc w:val="both"/>
        <w:rPr>
          <w:rFonts w:ascii="Times New Roman" w:hAnsi="Times New Roman"/>
          <w:bCs/>
          <w:color w:val="000000"/>
          <w:sz w:val="28"/>
          <w:szCs w:val="28"/>
        </w:rPr>
      </w:pPr>
      <w:r w:rsidRPr="00FA68D8">
        <w:rPr>
          <w:rFonts w:ascii="Times New Roman" w:hAnsi="Times New Roman"/>
          <w:bCs/>
          <w:color w:val="000000"/>
          <w:sz w:val="28"/>
          <w:szCs w:val="28"/>
        </w:rPr>
        <w:t xml:space="preserve">Доля оборота малых и средних предприятий в общем обороте всех организаций </w:t>
      </w:r>
      <w:r>
        <w:rPr>
          <w:rFonts w:ascii="Times New Roman" w:hAnsi="Times New Roman"/>
          <w:bCs/>
          <w:color w:val="000000"/>
          <w:sz w:val="28"/>
          <w:szCs w:val="28"/>
        </w:rPr>
        <w:t>практически не изменилась.</w:t>
      </w:r>
    </w:p>
    <w:p w:rsidR="00F50E17" w:rsidRDefault="005D59F4" w:rsidP="00FA68D8">
      <w:pPr>
        <w:spacing w:after="0" w:line="240" w:lineRule="auto"/>
        <w:ind w:firstLine="708"/>
        <w:contextualSpacing/>
        <w:jc w:val="both"/>
        <w:rPr>
          <w:rFonts w:ascii="Times New Roman" w:hAnsi="Times New Roman"/>
          <w:color w:val="000000"/>
          <w:sz w:val="28"/>
          <w:szCs w:val="28"/>
        </w:rPr>
      </w:pPr>
      <w:r w:rsidRPr="00015E69">
        <w:rPr>
          <w:rFonts w:ascii="Times New Roman" w:hAnsi="Times New Roman"/>
          <w:color w:val="000000"/>
          <w:sz w:val="28"/>
          <w:szCs w:val="28"/>
        </w:rPr>
        <w:t xml:space="preserve">1.5. </w:t>
      </w:r>
      <w:r w:rsidR="00F50E17" w:rsidRPr="00015E69">
        <w:rPr>
          <w:rFonts w:ascii="Times New Roman" w:hAnsi="Times New Roman"/>
          <w:color w:val="000000"/>
          <w:sz w:val="28"/>
          <w:szCs w:val="28"/>
        </w:rPr>
        <w:t xml:space="preserve">Основными факторами, </w:t>
      </w:r>
      <w:r w:rsidR="000F7274">
        <w:rPr>
          <w:rFonts w:ascii="Times New Roman" w:hAnsi="Times New Roman"/>
          <w:color w:val="000000"/>
          <w:sz w:val="28"/>
          <w:szCs w:val="28"/>
        </w:rPr>
        <w:t>сдерживающими развитие малого и </w:t>
      </w:r>
      <w:r w:rsidR="00F50E17" w:rsidRPr="00015E69">
        <w:rPr>
          <w:rFonts w:ascii="Times New Roman" w:hAnsi="Times New Roman"/>
          <w:color w:val="000000"/>
          <w:sz w:val="28"/>
          <w:szCs w:val="28"/>
        </w:rPr>
        <w:t>среднего</w:t>
      </w:r>
      <w:r w:rsidR="00F50E17" w:rsidRPr="00F50E17">
        <w:rPr>
          <w:rFonts w:ascii="Times New Roman" w:hAnsi="Times New Roman"/>
          <w:color w:val="000000"/>
          <w:sz w:val="28"/>
          <w:szCs w:val="28"/>
        </w:rPr>
        <w:t xml:space="preserve"> предпринимательства в городе, являются:</w:t>
      </w:r>
    </w:p>
    <w:p w:rsidR="00015E69" w:rsidRPr="00015E69" w:rsidRDefault="00015E69" w:rsidP="00015E69">
      <w:pPr>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 д</w:t>
      </w:r>
      <w:r w:rsidRPr="00015E69">
        <w:rPr>
          <w:rFonts w:ascii="Times New Roman" w:hAnsi="Times New Roman"/>
          <w:color w:val="000000"/>
          <w:sz w:val="28"/>
          <w:szCs w:val="28"/>
        </w:rPr>
        <w:t>ефицит квалифицированных кадров, недостаточный уровень профессиональной подготовки, недостаточный образовательный уровень руководителей и специалистов, работающих в субъектах малого</w:t>
      </w:r>
      <w:r>
        <w:rPr>
          <w:rFonts w:ascii="Times New Roman" w:hAnsi="Times New Roman"/>
          <w:color w:val="000000"/>
          <w:sz w:val="28"/>
          <w:szCs w:val="28"/>
        </w:rPr>
        <w:t xml:space="preserve"> и среднего предпринимательства;</w:t>
      </w:r>
    </w:p>
    <w:p w:rsidR="00015E69" w:rsidRPr="00015E69" w:rsidRDefault="00015E69" w:rsidP="00015E69">
      <w:pPr>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 н</w:t>
      </w:r>
      <w:r w:rsidRPr="00015E69">
        <w:rPr>
          <w:rFonts w:ascii="Times New Roman" w:hAnsi="Times New Roman"/>
          <w:color w:val="000000"/>
          <w:sz w:val="28"/>
          <w:szCs w:val="28"/>
        </w:rPr>
        <w:t>едостаточность начального капитала и собственных оборотных средств у субъектов малого</w:t>
      </w:r>
      <w:r>
        <w:rPr>
          <w:rFonts w:ascii="Times New Roman" w:hAnsi="Times New Roman"/>
          <w:color w:val="000000"/>
          <w:sz w:val="28"/>
          <w:szCs w:val="28"/>
        </w:rPr>
        <w:t xml:space="preserve"> и среднего предпринимательства;</w:t>
      </w:r>
    </w:p>
    <w:p w:rsidR="00015E69" w:rsidRPr="00015E69" w:rsidRDefault="00015E69" w:rsidP="00015E69">
      <w:pPr>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 о</w:t>
      </w:r>
      <w:r w:rsidRPr="00015E69">
        <w:rPr>
          <w:rFonts w:ascii="Times New Roman" w:hAnsi="Times New Roman"/>
          <w:color w:val="000000"/>
          <w:sz w:val="28"/>
          <w:szCs w:val="28"/>
        </w:rPr>
        <w:t>граниченная доступность финансовых ресурсо</w:t>
      </w:r>
      <w:r w:rsidR="00973A5F">
        <w:rPr>
          <w:rFonts w:ascii="Times New Roman" w:hAnsi="Times New Roman"/>
          <w:color w:val="000000"/>
          <w:sz w:val="28"/>
          <w:szCs w:val="28"/>
        </w:rPr>
        <w:t xml:space="preserve">в: сложность получения заемного </w:t>
      </w:r>
      <w:r w:rsidRPr="00015E69">
        <w:rPr>
          <w:rFonts w:ascii="Times New Roman" w:hAnsi="Times New Roman"/>
          <w:color w:val="000000"/>
          <w:sz w:val="28"/>
          <w:szCs w:val="28"/>
        </w:rPr>
        <w:t>финансирования</w:t>
      </w:r>
      <w:r w:rsidR="00973A5F">
        <w:rPr>
          <w:rFonts w:ascii="Times New Roman" w:hAnsi="Times New Roman"/>
          <w:color w:val="000000"/>
          <w:sz w:val="28"/>
          <w:szCs w:val="28"/>
        </w:rPr>
        <w:t xml:space="preserve"> </w:t>
      </w:r>
      <w:r w:rsidRPr="00015E69">
        <w:rPr>
          <w:rFonts w:ascii="Times New Roman" w:hAnsi="Times New Roman"/>
          <w:color w:val="000000"/>
          <w:sz w:val="28"/>
          <w:szCs w:val="28"/>
        </w:rPr>
        <w:t>для субъектов малого и среднего предпринимательства, высокая стоимость</w:t>
      </w:r>
      <w:r>
        <w:rPr>
          <w:rFonts w:ascii="Times New Roman" w:hAnsi="Times New Roman"/>
          <w:color w:val="000000"/>
          <w:sz w:val="28"/>
          <w:szCs w:val="28"/>
        </w:rPr>
        <w:t xml:space="preserve"> банковских кредитов;</w:t>
      </w:r>
    </w:p>
    <w:p w:rsidR="00015E69" w:rsidRPr="00015E69" w:rsidRDefault="00015E69" w:rsidP="00015E69">
      <w:pPr>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 н</w:t>
      </w:r>
      <w:r w:rsidRPr="00015E69">
        <w:rPr>
          <w:rFonts w:ascii="Times New Roman" w:hAnsi="Times New Roman"/>
          <w:color w:val="000000"/>
          <w:sz w:val="28"/>
          <w:szCs w:val="28"/>
        </w:rPr>
        <w:t>изкий уровень предпринимательской активности, небольш</w:t>
      </w:r>
      <w:r>
        <w:rPr>
          <w:rFonts w:ascii="Times New Roman" w:hAnsi="Times New Roman"/>
          <w:color w:val="000000"/>
          <w:sz w:val="28"/>
          <w:szCs w:val="28"/>
        </w:rPr>
        <w:t>ое количество малых производств;</w:t>
      </w:r>
    </w:p>
    <w:p w:rsidR="00015E69" w:rsidRPr="00015E69" w:rsidRDefault="00015E69" w:rsidP="00015E69">
      <w:pPr>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 слабый потребительский спрос;</w:t>
      </w:r>
    </w:p>
    <w:p w:rsidR="00015E69" w:rsidRPr="00015E69" w:rsidRDefault="00015E69" w:rsidP="00015E69">
      <w:pPr>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 р</w:t>
      </w:r>
      <w:r w:rsidRPr="00015E69">
        <w:rPr>
          <w:rFonts w:ascii="Times New Roman" w:hAnsi="Times New Roman"/>
          <w:color w:val="000000"/>
          <w:sz w:val="28"/>
          <w:szCs w:val="28"/>
        </w:rPr>
        <w:t xml:space="preserve">аспространение </w:t>
      </w:r>
      <w:r w:rsidR="001F626C">
        <w:rPr>
          <w:rFonts w:ascii="Times New Roman" w:hAnsi="Times New Roman"/>
          <w:color w:val="000000"/>
          <w:sz w:val="28"/>
          <w:szCs w:val="28"/>
        </w:rPr>
        <w:t xml:space="preserve">сетевых </w:t>
      </w:r>
      <w:r w:rsidR="001F626C" w:rsidRPr="00015E69">
        <w:rPr>
          <w:rFonts w:ascii="Times New Roman" w:hAnsi="Times New Roman"/>
          <w:color w:val="000000"/>
          <w:sz w:val="28"/>
          <w:szCs w:val="28"/>
        </w:rPr>
        <w:t>ритейлов</w:t>
      </w:r>
      <w:r w:rsidR="001F626C">
        <w:rPr>
          <w:rFonts w:ascii="Times New Roman" w:hAnsi="Times New Roman"/>
          <w:color w:val="000000"/>
          <w:sz w:val="28"/>
          <w:szCs w:val="28"/>
        </w:rPr>
        <w:t>;</w:t>
      </w:r>
    </w:p>
    <w:p w:rsidR="00015E69" w:rsidRDefault="00015E69" w:rsidP="00015E69">
      <w:pPr>
        <w:spacing w:after="0" w:line="240" w:lineRule="auto"/>
        <w:ind w:firstLine="708"/>
        <w:contextualSpacing/>
        <w:jc w:val="both"/>
        <w:rPr>
          <w:rFonts w:ascii="Times New Roman" w:hAnsi="Times New Roman"/>
          <w:color w:val="000000"/>
          <w:sz w:val="28"/>
          <w:szCs w:val="28"/>
        </w:rPr>
      </w:pPr>
      <w:r>
        <w:rPr>
          <w:rFonts w:ascii="Times New Roman" w:hAnsi="Times New Roman"/>
          <w:color w:val="000000"/>
          <w:sz w:val="28"/>
          <w:szCs w:val="28"/>
        </w:rPr>
        <w:t>- р</w:t>
      </w:r>
      <w:r w:rsidRPr="00015E69">
        <w:rPr>
          <w:rFonts w:ascii="Times New Roman" w:hAnsi="Times New Roman"/>
          <w:color w:val="000000"/>
          <w:sz w:val="28"/>
          <w:szCs w:val="28"/>
        </w:rPr>
        <w:t>ежимные ограничения, связанные со статусом закрытого административно-территориального образования.</w:t>
      </w:r>
    </w:p>
    <w:p w:rsidR="00F50E17" w:rsidRDefault="005D59F4" w:rsidP="005D59F4">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1.6. </w:t>
      </w:r>
      <w:r w:rsidR="001F626C">
        <w:rPr>
          <w:rFonts w:ascii="Times New Roman" w:hAnsi="Times New Roman"/>
          <w:color w:val="000000"/>
          <w:sz w:val="28"/>
          <w:szCs w:val="28"/>
        </w:rPr>
        <w:t>Факторами, способствующими развитию малого и среднего предпринимательства в городе, являются:</w:t>
      </w:r>
    </w:p>
    <w:p w:rsidR="001F626C" w:rsidRPr="001F626C" w:rsidRDefault="001F626C" w:rsidP="001F626C">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н</w:t>
      </w:r>
      <w:r w:rsidRPr="001F626C">
        <w:rPr>
          <w:rFonts w:ascii="Times New Roman" w:hAnsi="Times New Roman"/>
          <w:color w:val="000000"/>
          <w:sz w:val="28"/>
          <w:szCs w:val="28"/>
        </w:rPr>
        <w:t xml:space="preserve">аличие свободных офисных, складских и производственных площадей, инженерных коммуникаций и </w:t>
      </w:r>
      <w:r w:rsidR="00A11497">
        <w:rPr>
          <w:rFonts w:ascii="Times New Roman" w:hAnsi="Times New Roman"/>
          <w:color w:val="000000"/>
          <w:sz w:val="28"/>
          <w:szCs w:val="28"/>
        </w:rPr>
        <w:t>другой</w:t>
      </w:r>
      <w:r w:rsidR="007237A7">
        <w:rPr>
          <w:rFonts w:ascii="Times New Roman" w:hAnsi="Times New Roman"/>
          <w:color w:val="000000"/>
          <w:sz w:val="28"/>
          <w:szCs w:val="28"/>
        </w:rPr>
        <w:t xml:space="preserve"> инфраструктуры для </w:t>
      </w:r>
      <w:r w:rsidRPr="001F626C">
        <w:rPr>
          <w:rFonts w:ascii="Times New Roman" w:hAnsi="Times New Roman"/>
          <w:color w:val="000000"/>
          <w:sz w:val="28"/>
          <w:szCs w:val="28"/>
        </w:rPr>
        <w:t>размещения различных видов п</w:t>
      </w:r>
      <w:r>
        <w:rPr>
          <w:rFonts w:ascii="Times New Roman" w:hAnsi="Times New Roman"/>
          <w:color w:val="000000"/>
          <w:sz w:val="28"/>
          <w:szCs w:val="28"/>
        </w:rPr>
        <w:t>роизводств на территории города;</w:t>
      </w:r>
    </w:p>
    <w:p w:rsidR="001F626C" w:rsidRPr="001F626C" w:rsidRDefault="001F626C" w:rsidP="001F626C">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н</w:t>
      </w:r>
      <w:r w:rsidRPr="001F626C">
        <w:rPr>
          <w:rFonts w:ascii="Times New Roman" w:hAnsi="Times New Roman"/>
          <w:color w:val="000000"/>
          <w:sz w:val="28"/>
          <w:szCs w:val="28"/>
        </w:rPr>
        <w:t>аличие энергоресурсов для размещ</w:t>
      </w:r>
      <w:r w:rsidR="000F7274">
        <w:rPr>
          <w:rFonts w:ascii="Times New Roman" w:hAnsi="Times New Roman"/>
          <w:color w:val="000000"/>
          <w:sz w:val="28"/>
          <w:szCs w:val="28"/>
        </w:rPr>
        <w:t>ения энергоемких производств на </w:t>
      </w:r>
      <w:r w:rsidRPr="001F626C">
        <w:rPr>
          <w:rFonts w:ascii="Times New Roman" w:hAnsi="Times New Roman"/>
          <w:color w:val="000000"/>
          <w:sz w:val="28"/>
          <w:szCs w:val="28"/>
        </w:rPr>
        <w:t>территории города</w:t>
      </w:r>
      <w:r>
        <w:rPr>
          <w:rFonts w:ascii="Times New Roman" w:hAnsi="Times New Roman"/>
          <w:color w:val="000000"/>
          <w:sz w:val="28"/>
          <w:szCs w:val="28"/>
        </w:rPr>
        <w:t>;</w:t>
      </w:r>
    </w:p>
    <w:p w:rsidR="001F626C" w:rsidRPr="001F626C" w:rsidRDefault="001F626C" w:rsidP="001F626C">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lastRenderedPageBreak/>
        <w:t>- </w:t>
      </w:r>
      <w:r w:rsidR="00A02683">
        <w:rPr>
          <w:rFonts w:ascii="Times New Roman" w:hAnsi="Times New Roman"/>
          <w:color w:val="000000"/>
          <w:sz w:val="28"/>
          <w:szCs w:val="28"/>
        </w:rPr>
        <w:t xml:space="preserve">наличие </w:t>
      </w:r>
      <w:r w:rsidRPr="001F626C">
        <w:rPr>
          <w:rFonts w:ascii="Times New Roman" w:hAnsi="Times New Roman"/>
          <w:color w:val="000000"/>
          <w:sz w:val="28"/>
          <w:szCs w:val="28"/>
        </w:rPr>
        <w:t>инфраструктур</w:t>
      </w:r>
      <w:r w:rsidR="00A02683">
        <w:rPr>
          <w:rFonts w:ascii="Times New Roman" w:hAnsi="Times New Roman"/>
          <w:color w:val="000000"/>
          <w:sz w:val="28"/>
          <w:szCs w:val="28"/>
        </w:rPr>
        <w:t>ы поддержки субъектов малого и </w:t>
      </w:r>
      <w:r w:rsidRPr="001F626C">
        <w:rPr>
          <w:rFonts w:ascii="Times New Roman" w:hAnsi="Times New Roman"/>
          <w:color w:val="000000"/>
          <w:sz w:val="28"/>
          <w:szCs w:val="28"/>
        </w:rPr>
        <w:t xml:space="preserve">среднего предпринимательства федерального, </w:t>
      </w:r>
      <w:r>
        <w:rPr>
          <w:rFonts w:ascii="Times New Roman" w:hAnsi="Times New Roman"/>
          <w:color w:val="000000"/>
          <w:sz w:val="28"/>
          <w:szCs w:val="28"/>
        </w:rPr>
        <w:t>регионального и местного уровня;</w:t>
      </w:r>
    </w:p>
    <w:p w:rsidR="001F626C" w:rsidRPr="001F626C" w:rsidRDefault="001F626C" w:rsidP="001F626C">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наличие</w:t>
      </w:r>
      <w:r w:rsidRPr="001F626C">
        <w:rPr>
          <w:rFonts w:ascii="Times New Roman" w:hAnsi="Times New Roman"/>
          <w:color w:val="000000"/>
          <w:sz w:val="28"/>
          <w:szCs w:val="28"/>
        </w:rPr>
        <w:t xml:space="preserve"> специальных услови</w:t>
      </w:r>
      <w:r>
        <w:rPr>
          <w:rFonts w:ascii="Times New Roman" w:hAnsi="Times New Roman"/>
          <w:color w:val="000000"/>
          <w:sz w:val="28"/>
          <w:szCs w:val="28"/>
        </w:rPr>
        <w:t>й финансовой</w:t>
      </w:r>
      <w:r w:rsidRPr="001F626C">
        <w:rPr>
          <w:rFonts w:ascii="Times New Roman" w:hAnsi="Times New Roman"/>
          <w:color w:val="000000"/>
          <w:sz w:val="28"/>
          <w:szCs w:val="28"/>
        </w:rPr>
        <w:t xml:space="preserve"> поддержки субъектов малого и среднего предпринимательства для моногородов. </w:t>
      </w:r>
    </w:p>
    <w:p w:rsidR="00F50E17" w:rsidRPr="00F50E17" w:rsidRDefault="005D59F4" w:rsidP="001F626C">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1.7.</w:t>
      </w:r>
      <w:r w:rsidR="00A02683">
        <w:rPr>
          <w:rFonts w:ascii="Times New Roman" w:hAnsi="Times New Roman"/>
          <w:color w:val="000000"/>
          <w:sz w:val="28"/>
          <w:szCs w:val="28"/>
        </w:rPr>
        <w:t> </w:t>
      </w:r>
      <w:r w:rsidR="00F50E17" w:rsidRPr="00F50E17">
        <w:rPr>
          <w:rFonts w:ascii="Times New Roman" w:hAnsi="Times New Roman"/>
          <w:color w:val="000000"/>
          <w:sz w:val="28"/>
          <w:szCs w:val="28"/>
        </w:rPr>
        <w:t>Для повышения активности субъектов малого и среднего предпринимательства необходима систе</w:t>
      </w:r>
      <w:r w:rsidR="000F7274">
        <w:rPr>
          <w:rFonts w:ascii="Times New Roman" w:hAnsi="Times New Roman"/>
          <w:color w:val="000000"/>
          <w:sz w:val="28"/>
          <w:szCs w:val="28"/>
        </w:rPr>
        <w:t>ма мероприятий, направленных на </w:t>
      </w:r>
      <w:r w:rsidR="00F50E17" w:rsidRPr="00F50E17">
        <w:rPr>
          <w:rFonts w:ascii="Times New Roman" w:hAnsi="Times New Roman"/>
          <w:color w:val="000000"/>
          <w:sz w:val="28"/>
          <w:szCs w:val="28"/>
        </w:rPr>
        <w:t>повышение имиджа предпринимательской деятельности.</w:t>
      </w:r>
    </w:p>
    <w:p w:rsidR="00F50E17" w:rsidRPr="00F50E17" w:rsidRDefault="005D59F4" w:rsidP="005D59F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1.8.</w:t>
      </w:r>
      <w:r w:rsidR="00A02683">
        <w:rPr>
          <w:rFonts w:ascii="Times New Roman" w:hAnsi="Times New Roman"/>
          <w:sz w:val="28"/>
          <w:szCs w:val="28"/>
        </w:rPr>
        <w:t> </w:t>
      </w:r>
      <w:r w:rsidR="00F50E17" w:rsidRPr="00F50E17">
        <w:rPr>
          <w:rFonts w:ascii="Times New Roman" w:hAnsi="Times New Roman"/>
          <w:sz w:val="28"/>
          <w:szCs w:val="28"/>
        </w:rPr>
        <w:t>Целью муниципальной программы является обеспечение благоприятных условий для развития субъектов малого и среднего предпринимательства.</w:t>
      </w:r>
    </w:p>
    <w:p w:rsidR="00F50E17" w:rsidRPr="00F50E17" w:rsidRDefault="005D59F4" w:rsidP="005D59F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1.9. </w:t>
      </w:r>
      <w:r w:rsidR="00F50E17" w:rsidRPr="00F50E17">
        <w:rPr>
          <w:rFonts w:ascii="Times New Roman" w:hAnsi="Times New Roman"/>
          <w:sz w:val="28"/>
          <w:szCs w:val="28"/>
        </w:rPr>
        <w:t>Реализация муниципальной программы направлена на достижение следующих задач:</w:t>
      </w:r>
    </w:p>
    <w:p w:rsidR="00F50E17" w:rsidRPr="00F50E17" w:rsidRDefault="00A02683" w:rsidP="005D59F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1.9.1. </w:t>
      </w:r>
      <w:r w:rsidR="00F50E17" w:rsidRPr="00F50E17">
        <w:rPr>
          <w:rFonts w:ascii="Times New Roman" w:hAnsi="Times New Roman"/>
          <w:sz w:val="28"/>
          <w:szCs w:val="28"/>
        </w:rPr>
        <w:t>Финансовая поддержка субъектов малого и среднего предпринимательства.</w:t>
      </w:r>
    </w:p>
    <w:p w:rsidR="00F50E17" w:rsidRPr="00F50E17" w:rsidRDefault="005D59F4" w:rsidP="005D59F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1.9.2.</w:t>
      </w:r>
      <w:r w:rsidR="00A02683">
        <w:rPr>
          <w:rFonts w:ascii="Times New Roman" w:hAnsi="Times New Roman"/>
          <w:sz w:val="28"/>
          <w:szCs w:val="28"/>
        </w:rPr>
        <w:t> </w:t>
      </w:r>
      <w:r w:rsidR="00F50E17" w:rsidRPr="00F50E17">
        <w:rPr>
          <w:rFonts w:ascii="Times New Roman" w:hAnsi="Times New Roman"/>
          <w:sz w:val="28"/>
          <w:szCs w:val="28"/>
        </w:rPr>
        <w:t>Имущественная поддержка субъектов малого и среднего предпринимательства.</w:t>
      </w:r>
    </w:p>
    <w:p w:rsidR="00F50E17" w:rsidRPr="00F50E17" w:rsidRDefault="005D59F4" w:rsidP="005D59F4">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1.9.3.</w:t>
      </w:r>
      <w:r w:rsidR="00A02683">
        <w:rPr>
          <w:rFonts w:ascii="Times New Roman" w:hAnsi="Times New Roman"/>
          <w:sz w:val="28"/>
          <w:szCs w:val="28"/>
        </w:rPr>
        <w:t> </w:t>
      </w:r>
      <w:r w:rsidR="00F50E17" w:rsidRPr="00F50E17">
        <w:rPr>
          <w:rFonts w:ascii="Times New Roman" w:hAnsi="Times New Roman"/>
          <w:sz w:val="28"/>
          <w:szCs w:val="28"/>
        </w:rPr>
        <w:t>Повышение доступнос</w:t>
      </w:r>
      <w:r w:rsidR="000F7274">
        <w:rPr>
          <w:rFonts w:ascii="Times New Roman" w:hAnsi="Times New Roman"/>
          <w:sz w:val="28"/>
          <w:szCs w:val="28"/>
        </w:rPr>
        <w:t>ти информационной поддержки для </w:t>
      </w:r>
      <w:r w:rsidR="00F50E17" w:rsidRPr="00F50E17">
        <w:rPr>
          <w:rFonts w:ascii="Times New Roman" w:hAnsi="Times New Roman"/>
          <w:sz w:val="28"/>
          <w:szCs w:val="28"/>
        </w:rPr>
        <w:t>субъектов малого и среднего предпринимательства и иных пользователей.</w:t>
      </w:r>
    </w:p>
    <w:p w:rsidR="00F50E17" w:rsidRPr="00F50E17" w:rsidRDefault="00F50E17" w:rsidP="00F50E17">
      <w:pPr>
        <w:spacing w:after="0" w:line="240" w:lineRule="auto"/>
        <w:ind w:firstLine="709"/>
        <w:jc w:val="both"/>
        <w:rPr>
          <w:rFonts w:ascii="Times New Roman" w:hAnsi="Times New Roman"/>
          <w:color w:val="000000"/>
          <w:sz w:val="28"/>
          <w:szCs w:val="28"/>
        </w:rPr>
      </w:pPr>
    </w:p>
    <w:p w:rsidR="00F50E17" w:rsidRPr="00F50E17" w:rsidRDefault="005D59F4" w:rsidP="005D59F4">
      <w:pPr>
        <w:autoSpaceDE w:val="0"/>
        <w:autoSpaceDN w:val="0"/>
        <w:adjustRightInd w:val="0"/>
        <w:spacing w:after="0" w:line="240" w:lineRule="auto"/>
        <w:ind w:firstLine="709"/>
        <w:contextualSpacing/>
        <w:jc w:val="center"/>
        <w:rPr>
          <w:rFonts w:ascii="Times New Roman" w:hAnsi="Times New Roman"/>
          <w:sz w:val="28"/>
          <w:szCs w:val="28"/>
        </w:rPr>
      </w:pPr>
      <w:r>
        <w:rPr>
          <w:rFonts w:ascii="Times New Roman" w:hAnsi="Times New Roman"/>
          <w:sz w:val="28"/>
          <w:szCs w:val="28"/>
        </w:rPr>
        <w:t xml:space="preserve">2. </w:t>
      </w:r>
      <w:r w:rsidR="00F50E17" w:rsidRPr="00F50E17">
        <w:rPr>
          <w:rFonts w:ascii="Times New Roman" w:hAnsi="Times New Roman"/>
          <w:sz w:val="28"/>
          <w:szCs w:val="28"/>
        </w:rPr>
        <w:t>Перечень целевых показателей и показателей результативности муниципальной программы</w:t>
      </w:r>
    </w:p>
    <w:p w:rsidR="00F50E17" w:rsidRPr="00F50E17" w:rsidRDefault="00F50E17" w:rsidP="00F50E17">
      <w:pPr>
        <w:autoSpaceDE w:val="0"/>
        <w:autoSpaceDN w:val="0"/>
        <w:adjustRightInd w:val="0"/>
        <w:spacing w:after="0" w:line="240" w:lineRule="auto"/>
        <w:contextualSpacing/>
        <w:jc w:val="center"/>
        <w:rPr>
          <w:rFonts w:ascii="Times New Roman" w:hAnsi="Times New Roman"/>
          <w:sz w:val="28"/>
          <w:szCs w:val="28"/>
        </w:rPr>
      </w:pPr>
    </w:p>
    <w:p w:rsidR="00F50E17" w:rsidRPr="00F50E17" w:rsidRDefault="00F50E17" w:rsidP="00F50E17">
      <w:pPr>
        <w:spacing w:after="0" w:line="240" w:lineRule="auto"/>
        <w:ind w:firstLine="708"/>
        <w:contextualSpacing/>
        <w:jc w:val="both"/>
        <w:rPr>
          <w:rFonts w:ascii="Times New Roman" w:hAnsi="Times New Roman"/>
          <w:color w:val="000000"/>
          <w:sz w:val="28"/>
          <w:szCs w:val="28"/>
        </w:rPr>
      </w:pPr>
      <w:r w:rsidRPr="00F50E17">
        <w:rPr>
          <w:rFonts w:ascii="Times New Roman" w:hAnsi="Times New Roman"/>
          <w:color w:val="000000"/>
          <w:sz w:val="28"/>
          <w:szCs w:val="28"/>
        </w:rPr>
        <w:t>Перечень целевых показателей и показателей результативности муниципальной программы приведен в приложении № 1 к муниципальной программе.</w:t>
      </w:r>
    </w:p>
    <w:p w:rsidR="00F50E17" w:rsidRPr="00F50E17" w:rsidRDefault="00F50E17" w:rsidP="00F50E17">
      <w:pPr>
        <w:spacing w:after="0" w:line="240" w:lineRule="auto"/>
        <w:ind w:firstLine="709"/>
        <w:jc w:val="both"/>
        <w:rPr>
          <w:rFonts w:ascii="Times New Roman" w:hAnsi="Times New Roman"/>
          <w:color w:val="000000"/>
          <w:sz w:val="28"/>
          <w:szCs w:val="28"/>
        </w:rPr>
      </w:pPr>
    </w:p>
    <w:p w:rsidR="00F50E17" w:rsidRPr="00F50E17" w:rsidRDefault="00F50E17" w:rsidP="00F50E17">
      <w:pPr>
        <w:numPr>
          <w:ilvl w:val="0"/>
          <w:numId w:val="7"/>
        </w:numPr>
        <w:autoSpaceDE w:val="0"/>
        <w:autoSpaceDN w:val="0"/>
        <w:adjustRightInd w:val="0"/>
        <w:spacing w:after="0" w:line="240" w:lineRule="auto"/>
        <w:ind w:left="0" w:firstLine="0"/>
        <w:contextualSpacing/>
        <w:jc w:val="center"/>
        <w:rPr>
          <w:rFonts w:ascii="Times New Roman" w:hAnsi="Times New Roman"/>
          <w:sz w:val="28"/>
          <w:szCs w:val="28"/>
        </w:rPr>
      </w:pPr>
      <w:r w:rsidRPr="00F50E17">
        <w:rPr>
          <w:rFonts w:ascii="Times New Roman" w:hAnsi="Times New Roman"/>
          <w:sz w:val="28"/>
          <w:szCs w:val="28"/>
        </w:rPr>
        <w:t>Ресурсное обеспечение муниципальной программы</w:t>
      </w:r>
    </w:p>
    <w:p w:rsidR="00F50E17" w:rsidRPr="00F50E17" w:rsidRDefault="00F50E17" w:rsidP="00F50E17">
      <w:pPr>
        <w:autoSpaceDE w:val="0"/>
        <w:autoSpaceDN w:val="0"/>
        <w:adjustRightInd w:val="0"/>
        <w:spacing w:after="0" w:line="240" w:lineRule="auto"/>
        <w:contextualSpacing/>
        <w:rPr>
          <w:rFonts w:ascii="Times New Roman" w:hAnsi="Times New Roman"/>
          <w:sz w:val="28"/>
          <w:szCs w:val="28"/>
        </w:rPr>
      </w:pPr>
    </w:p>
    <w:p w:rsidR="00F50E17" w:rsidRPr="00F50E17" w:rsidRDefault="00F50E17" w:rsidP="00F50E17">
      <w:pPr>
        <w:autoSpaceDE w:val="0"/>
        <w:autoSpaceDN w:val="0"/>
        <w:adjustRightInd w:val="0"/>
        <w:spacing w:after="0" w:line="240" w:lineRule="auto"/>
        <w:ind w:firstLine="708"/>
        <w:jc w:val="both"/>
        <w:rPr>
          <w:rFonts w:ascii="Times New Roman" w:hAnsi="Times New Roman"/>
          <w:color w:val="000000"/>
          <w:sz w:val="28"/>
          <w:szCs w:val="28"/>
        </w:rPr>
      </w:pPr>
      <w:r w:rsidRPr="00F50E17">
        <w:rPr>
          <w:rFonts w:ascii="Times New Roman" w:eastAsia="Times New Roman" w:hAnsi="Times New Roman"/>
          <w:color w:val="000000"/>
          <w:sz w:val="28"/>
          <w:szCs w:val="28"/>
          <w:lang w:eastAsia="ru-RU"/>
        </w:rPr>
        <w:t>3.1. Информация о распределении планируемых объемов финансирования по отдельным мероприятиям муниципальной программы представлена в приложении № 2 к муниципальной программе.</w:t>
      </w:r>
    </w:p>
    <w:p w:rsidR="00F50E17" w:rsidRPr="00F50E17" w:rsidRDefault="00F50E17" w:rsidP="00F50E17">
      <w:pPr>
        <w:autoSpaceDE w:val="0"/>
        <w:autoSpaceDN w:val="0"/>
        <w:adjustRightInd w:val="0"/>
        <w:spacing w:after="0" w:line="240" w:lineRule="auto"/>
        <w:ind w:firstLine="708"/>
        <w:jc w:val="both"/>
        <w:rPr>
          <w:rFonts w:ascii="Times New Roman" w:hAnsi="Times New Roman"/>
          <w:sz w:val="28"/>
          <w:szCs w:val="28"/>
        </w:rPr>
      </w:pPr>
      <w:r w:rsidRPr="00F50E17">
        <w:rPr>
          <w:rFonts w:ascii="Times New Roman" w:eastAsia="Times New Roman" w:hAnsi="Times New Roman"/>
          <w:color w:val="000000"/>
          <w:sz w:val="28"/>
          <w:szCs w:val="28"/>
          <w:lang w:eastAsia="ru-RU"/>
        </w:rPr>
        <w:t>3.2. Информация о распределении планируемых объемов финансирования муниципальной программы по источникам финансирования</w:t>
      </w:r>
      <w:r w:rsidRPr="00F50E17">
        <w:rPr>
          <w:rFonts w:ascii="Times New Roman" w:hAnsi="Times New Roman"/>
          <w:color w:val="000000"/>
          <w:sz w:val="28"/>
          <w:szCs w:val="28"/>
        </w:rPr>
        <w:t xml:space="preserve"> представлена в приложении № 3 к муниципальной программе.</w:t>
      </w:r>
    </w:p>
    <w:p w:rsidR="00F50E17" w:rsidRPr="00F50E17" w:rsidRDefault="00F50E17" w:rsidP="00F50E17">
      <w:pPr>
        <w:spacing w:after="0" w:line="240" w:lineRule="auto"/>
        <w:jc w:val="both"/>
        <w:rPr>
          <w:rFonts w:ascii="Times New Roman" w:hAnsi="Times New Roman"/>
          <w:color w:val="000000"/>
          <w:sz w:val="28"/>
          <w:szCs w:val="28"/>
        </w:rPr>
      </w:pPr>
    </w:p>
    <w:p w:rsidR="00F50E17" w:rsidRPr="00F50E17" w:rsidRDefault="005D59F4" w:rsidP="005D59F4">
      <w:pPr>
        <w:tabs>
          <w:tab w:val="left" w:pos="0"/>
        </w:tabs>
        <w:autoSpaceDE w:val="0"/>
        <w:autoSpaceDN w:val="0"/>
        <w:adjustRightInd w:val="0"/>
        <w:spacing w:after="0" w:line="240" w:lineRule="auto"/>
        <w:ind w:firstLine="709"/>
        <w:contextualSpacing/>
        <w:jc w:val="center"/>
        <w:rPr>
          <w:rFonts w:ascii="Times New Roman" w:hAnsi="Times New Roman"/>
          <w:sz w:val="28"/>
          <w:szCs w:val="28"/>
        </w:rPr>
      </w:pPr>
      <w:r>
        <w:rPr>
          <w:rFonts w:ascii="Times New Roman" w:hAnsi="Times New Roman"/>
          <w:sz w:val="28"/>
          <w:szCs w:val="28"/>
        </w:rPr>
        <w:t xml:space="preserve">4. </w:t>
      </w:r>
      <w:r w:rsidR="00F50E17" w:rsidRPr="00F50E17">
        <w:rPr>
          <w:rFonts w:ascii="Times New Roman" w:hAnsi="Times New Roman"/>
          <w:sz w:val="28"/>
          <w:szCs w:val="28"/>
        </w:rPr>
        <w:t>Механизм реализации мероприятий муниципальной программы</w:t>
      </w:r>
    </w:p>
    <w:p w:rsidR="00F50E17" w:rsidRPr="00F50E17" w:rsidRDefault="00F50E17" w:rsidP="00732F99">
      <w:pPr>
        <w:spacing w:after="0" w:line="240" w:lineRule="auto"/>
        <w:ind w:firstLine="709"/>
        <w:jc w:val="both"/>
        <w:rPr>
          <w:rFonts w:ascii="Times New Roman" w:hAnsi="Times New Roman"/>
          <w:color w:val="000000"/>
          <w:sz w:val="28"/>
          <w:szCs w:val="28"/>
        </w:rPr>
      </w:pPr>
    </w:p>
    <w:p w:rsidR="00F50E17" w:rsidRPr="00F50E17" w:rsidRDefault="005D59F4" w:rsidP="00732F99">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4.1. </w:t>
      </w:r>
      <w:r w:rsidR="00F50E17" w:rsidRPr="00F50E17">
        <w:rPr>
          <w:rFonts w:ascii="Times New Roman" w:hAnsi="Times New Roman"/>
          <w:color w:val="000000"/>
          <w:sz w:val="28"/>
          <w:szCs w:val="28"/>
        </w:rPr>
        <w:t>Финансирование программных мероприятий осуществляется в виде предоставления субсидий юридическим и физическим лицам, являющимся субъектами малого и среднего предпринимательства, осуществляющими деятельность на территории города Зеленогорска.</w:t>
      </w:r>
    </w:p>
    <w:p w:rsidR="00F50E17" w:rsidRPr="00F50E17" w:rsidRDefault="005D59F4" w:rsidP="008411B4">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4.2. </w:t>
      </w:r>
      <w:r w:rsidR="00F50E17" w:rsidRPr="00F50E17">
        <w:rPr>
          <w:rFonts w:ascii="Times New Roman" w:hAnsi="Times New Roman"/>
          <w:color w:val="000000"/>
          <w:sz w:val="28"/>
          <w:szCs w:val="28"/>
        </w:rPr>
        <w:t xml:space="preserve">Имущественная поддержка субъектов малого и среднего предпринимательства оказывается в виде предоставления муниципальных преференций. </w:t>
      </w:r>
      <w:r w:rsidR="008411B4" w:rsidRPr="008411B4">
        <w:rPr>
          <w:rFonts w:ascii="Times New Roman" w:hAnsi="Times New Roman"/>
          <w:sz w:val="28"/>
          <w:szCs w:val="28"/>
        </w:rPr>
        <w:t xml:space="preserve">Условия и порядок оказания имущественной поддержки субъектам малого и среднего предпринимательства, физическим лицам, </w:t>
      </w:r>
      <w:r w:rsidR="008411B4" w:rsidRPr="008411B4">
        <w:rPr>
          <w:rFonts w:ascii="Times New Roman" w:hAnsi="Times New Roman"/>
          <w:sz w:val="28"/>
          <w:szCs w:val="28"/>
        </w:rPr>
        <w:lastRenderedPageBreak/>
        <w:t>не</w:t>
      </w:r>
      <w:r w:rsidR="008411B4">
        <w:rPr>
          <w:rFonts w:ascii="Times New Roman" w:hAnsi="Times New Roman"/>
          <w:sz w:val="28"/>
          <w:szCs w:val="28"/>
        </w:rPr>
        <w:t> </w:t>
      </w:r>
      <w:r w:rsidR="008411B4" w:rsidRPr="008411B4">
        <w:rPr>
          <w:rFonts w:ascii="Times New Roman" w:hAnsi="Times New Roman"/>
          <w:sz w:val="28"/>
          <w:szCs w:val="28"/>
        </w:rPr>
        <w:t xml:space="preserve">являющимся индивидуальными предпринимателями и применяющим специальный налоговый режим «Налог на профессиональный доход», </w:t>
      </w:r>
      <w:r w:rsidR="008411B4">
        <w:rPr>
          <w:rFonts w:ascii="Times New Roman" w:hAnsi="Times New Roman"/>
          <w:sz w:val="28"/>
          <w:szCs w:val="28"/>
        </w:rPr>
        <w:t>и </w:t>
      </w:r>
      <w:r w:rsidR="008411B4" w:rsidRPr="008411B4">
        <w:rPr>
          <w:rFonts w:ascii="Times New Roman" w:hAnsi="Times New Roman"/>
          <w:sz w:val="28"/>
          <w:szCs w:val="28"/>
        </w:rPr>
        <w:t xml:space="preserve">организациям, образующим инфраструктуру поддержки </w:t>
      </w:r>
      <w:r w:rsidR="008411B4">
        <w:rPr>
          <w:rFonts w:ascii="Times New Roman" w:hAnsi="Times New Roman"/>
          <w:sz w:val="28"/>
          <w:szCs w:val="28"/>
        </w:rPr>
        <w:t>субъектов малого и </w:t>
      </w:r>
      <w:r w:rsidR="008411B4" w:rsidRPr="008411B4">
        <w:rPr>
          <w:rFonts w:ascii="Times New Roman" w:hAnsi="Times New Roman"/>
          <w:sz w:val="28"/>
          <w:szCs w:val="28"/>
        </w:rPr>
        <w:t>среднего предпринимательства</w:t>
      </w:r>
      <w:r w:rsidR="00F50E17" w:rsidRPr="00F50E17">
        <w:rPr>
          <w:rFonts w:ascii="Times New Roman" w:hAnsi="Times New Roman"/>
          <w:sz w:val="28"/>
          <w:szCs w:val="28"/>
        </w:rPr>
        <w:t>,</w:t>
      </w:r>
      <w:r w:rsidR="00F50E17" w:rsidRPr="00F50E17">
        <w:rPr>
          <w:rFonts w:ascii="Times New Roman" w:hAnsi="Times New Roman"/>
          <w:color w:val="000000"/>
          <w:sz w:val="28"/>
          <w:szCs w:val="28"/>
        </w:rPr>
        <w:t xml:space="preserve"> изложены в п</w:t>
      </w:r>
      <w:r w:rsidR="008411B4">
        <w:rPr>
          <w:rFonts w:ascii="Times New Roman" w:hAnsi="Times New Roman"/>
          <w:color w:val="000000"/>
          <w:sz w:val="28"/>
          <w:szCs w:val="28"/>
        </w:rPr>
        <w:t>риложении № 4 к </w:t>
      </w:r>
      <w:r w:rsidR="00F50E17" w:rsidRPr="00F50E17">
        <w:rPr>
          <w:rFonts w:ascii="Times New Roman" w:hAnsi="Times New Roman"/>
          <w:color w:val="000000"/>
          <w:sz w:val="28"/>
          <w:szCs w:val="28"/>
        </w:rPr>
        <w:t>муниципальной программе.</w:t>
      </w:r>
    </w:p>
    <w:p w:rsidR="00F50E17" w:rsidRPr="00F50E17" w:rsidRDefault="005D59F4" w:rsidP="00732F99">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4.3. </w:t>
      </w:r>
      <w:r w:rsidR="00F50E17" w:rsidRPr="00F50E17">
        <w:rPr>
          <w:rFonts w:ascii="Times New Roman" w:hAnsi="Times New Roman"/>
          <w:color w:val="000000"/>
          <w:sz w:val="28"/>
          <w:szCs w:val="28"/>
        </w:rPr>
        <w:t>Реализация программных мероприятий осуществляется за счет средств местного бюджета, а также из фе</w:t>
      </w:r>
      <w:r w:rsidR="000F7274">
        <w:rPr>
          <w:rFonts w:ascii="Times New Roman" w:hAnsi="Times New Roman"/>
          <w:color w:val="000000"/>
          <w:sz w:val="28"/>
          <w:szCs w:val="28"/>
        </w:rPr>
        <w:t>дерального, краевого бюджетов и </w:t>
      </w:r>
      <w:r w:rsidR="00F50E17" w:rsidRPr="00F50E17">
        <w:rPr>
          <w:rFonts w:ascii="Times New Roman" w:hAnsi="Times New Roman"/>
          <w:color w:val="000000"/>
          <w:sz w:val="28"/>
          <w:szCs w:val="28"/>
        </w:rPr>
        <w:t>внебюджетных средств (в случае их поступления).</w:t>
      </w:r>
    </w:p>
    <w:p w:rsidR="00F50E17" w:rsidRPr="00F50E17" w:rsidRDefault="00732F99" w:rsidP="00732F99">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4.4. </w:t>
      </w:r>
      <w:r w:rsidR="00F50E17" w:rsidRPr="00F50E17">
        <w:rPr>
          <w:rFonts w:ascii="Times New Roman" w:hAnsi="Times New Roman"/>
          <w:color w:val="000000"/>
          <w:sz w:val="28"/>
          <w:szCs w:val="28"/>
        </w:rPr>
        <w:t>Исполнение муниципальной программы осуществляет МКУ «Центр закупок, предпринимательства и обеспечения деятельности ОМС». Соисполнителем муниципальной программы является КУМИ.</w:t>
      </w:r>
    </w:p>
    <w:p w:rsidR="00F50E17" w:rsidRPr="00F50E17" w:rsidRDefault="00732F99" w:rsidP="00732F99">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4.5. </w:t>
      </w:r>
      <w:r w:rsidR="00F50E17" w:rsidRPr="00F50E17">
        <w:rPr>
          <w:rFonts w:ascii="Times New Roman" w:hAnsi="Times New Roman"/>
          <w:color w:val="000000"/>
          <w:sz w:val="28"/>
          <w:szCs w:val="28"/>
        </w:rPr>
        <w:t>Для участия в мероприятиях по предоставлению финансовой поддержки в форме субсидий субъекты малого и среднего предпринимательства представляют в МКУ «Центр закупок, предпринимательства и обеспечения деятельности ОМС» документы, определенные в порядке предоставления субсидий, утвержденном постановлением Администрации ЗАТО г. Зеленогорска.</w:t>
      </w:r>
    </w:p>
    <w:p w:rsidR="00F50E17" w:rsidRPr="00F50E17" w:rsidRDefault="00732F99" w:rsidP="00732F99">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4.6. </w:t>
      </w:r>
      <w:r w:rsidR="00F50E17" w:rsidRPr="00F50E17">
        <w:rPr>
          <w:rFonts w:ascii="Times New Roman" w:hAnsi="Times New Roman"/>
          <w:color w:val="000000"/>
          <w:sz w:val="28"/>
          <w:szCs w:val="28"/>
        </w:rPr>
        <w:t>Предоставление субсидий производится в пределах средств, предусмотренных на эти цели в муниципальной программе на очередной финансовый год и на плановый период.</w:t>
      </w:r>
    </w:p>
    <w:p w:rsidR="00F50E17" w:rsidRPr="00F50E17" w:rsidRDefault="00732F99" w:rsidP="00732F99">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4.7. </w:t>
      </w:r>
      <w:r w:rsidR="00F50E17" w:rsidRPr="00F50E17">
        <w:rPr>
          <w:rFonts w:ascii="Times New Roman" w:hAnsi="Times New Roman"/>
          <w:color w:val="000000"/>
          <w:sz w:val="28"/>
          <w:szCs w:val="28"/>
        </w:rPr>
        <w:t>Муниципальная программа предусматривает следующие отдельные мероприятия:</w:t>
      </w:r>
    </w:p>
    <w:p w:rsidR="00F50E17" w:rsidRPr="00F50E17" w:rsidRDefault="00F50E17" w:rsidP="00732F99">
      <w:pPr>
        <w:widowControl w:val="0"/>
        <w:autoSpaceDE w:val="0"/>
        <w:autoSpaceDN w:val="0"/>
        <w:adjustRightInd w:val="0"/>
        <w:spacing w:after="0" w:line="240" w:lineRule="auto"/>
        <w:ind w:firstLine="709"/>
        <w:jc w:val="both"/>
        <w:outlineLvl w:val="0"/>
        <w:rPr>
          <w:rFonts w:ascii="Times New Roman" w:hAnsi="Times New Roman"/>
          <w:color w:val="000000"/>
          <w:sz w:val="28"/>
          <w:szCs w:val="28"/>
        </w:rPr>
      </w:pPr>
      <w:r w:rsidRPr="00F50E17">
        <w:rPr>
          <w:rFonts w:ascii="Times New Roman" w:hAnsi="Times New Roman"/>
          <w:color w:val="000000"/>
          <w:sz w:val="28"/>
          <w:szCs w:val="28"/>
        </w:rPr>
        <w:t>4.7.1. Предоставление субсидий субъектам малого и среднего предпринимательства в целях возмещения части затрат на строительство (реконструкцию) для собственных нужд производственных зданий, строений, сооружений и (или) приобретение оборудования за счет привлеченных целевых заемных средств, предоста</w:t>
      </w:r>
      <w:r w:rsidR="000F7274">
        <w:rPr>
          <w:rFonts w:ascii="Times New Roman" w:hAnsi="Times New Roman"/>
          <w:color w:val="000000"/>
          <w:sz w:val="28"/>
          <w:szCs w:val="28"/>
        </w:rPr>
        <w:t>вляемых на условиях платности и </w:t>
      </w:r>
      <w:r w:rsidRPr="00F50E17">
        <w:rPr>
          <w:rFonts w:ascii="Times New Roman" w:hAnsi="Times New Roman"/>
          <w:color w:val="000000"/>
          <w:sz w:val="28"/>
          <w:szCs w:val="28"/>
        </w:rPr>
        <w:t>возвратности кредитными и лизинговыми организациями, региональной микрофинансовой организацией, федеральными, региональными и местными институтами развития и поддержки субъектов малого и среднего предпринимательства, в целях соз</w:t>
      </w:r>
      <w:r w:rsidR="000F7274">
        <w:rPr>
          <w:rFonts w:ascii="Times New Roman" w:hAnsi="Times New Roman"/>
          <w:color w:val="000000"/>
          <w:sz w:val="28"/>
          <w:szCs w:val="28"/>
        </w:rPr>
        <w:t>дания и (или) развития, и (или) </w:t>
      </w:r>
      <w:r w:rsidRPr="00F50E17">
        <w:rPr>
          <w:rFonts w:ascii="Times New Roman" w:hAnsi="Times New Roman"/>
          <w:color w:val="000000"/>
          <w:sz w:val="28"/>
          <w:szCs w:val="28"/>
        </w:rPr>
        <w:t>модернизации производства товаров (работ, услуг).</w:t>
      </w:r>
    </w:p>
    <w:p w:rsidR="00F50E17" w:rsidRPr="00F50E17" w:rsidRDefault="00F50E17" w:rsidP="00732F99">
      <w:pPr>
        <w:spacing w:after="0" w:line="240" w:lineRule="auto"/>
        <w:ind w:firstLine="709"/>
        <w:contextualSpacing/>
        <w:jc w:val="both"/>
        <w:rPr>
          <w:rFonts w:ascii="Times New Roman" w:hAnsi="Times New Roman"/>
          <w:color w:val="000000"/>
          <w:sz w:val="28"/>
          <w:szCs w:val="28"/>
        </w:rPr>
      </w:pPr>
      <w:r w:rsidRPr="00F50E17">
        <w:rPr>
          <w:rFonts w:ascii="Times New Roman" w:hAnsi="Times New Roman"/>
          <w:color w:val="000000"/>
          <w:sz w:val="28"/>
          <w:szCs w:val="28"/>
        </w:rPr>
        <w:t>4.7.2. Предоставление субсидий в целях возмещения части затрат субъектам малого и среднего предпринимательства, в состав учредителей которых входят граждане, относящиеся к</w:t>
      </w:r>
      <w:r w:rsidR="000F7274">
        <w:rPr>
          <w:rFonts w:ascii="Times New Roman" w:hAnsi="Times New Roman"/>
          <w:color w:val="000000"/>
          <w:sz w:val="28"/>
          <w:szCs w:val="28"/>
        </w:rPr>
        <w:t xml:space="preserve"> приоритетной целевой группе, а </w:t>
      </w:r>
      <w:r w:rsidRPr="00F50E17">
        <w:rPr>
          <w:rFonts w:ascii="Times New Roman" w:hAnsi="Times New Roman"/>
          <w:color w:val="000000"/>
          <w:sz w:val="28"/>
          <w:szCs w:val="28"/>
        </w:rPr>
        <w:t>также индивидуальным предпринимателям из числа граждан, относящихся к приоритетной целевой группе.</w:t>
      </w:r>
    </w:p>
    <w:p w:rsidR="00F50E17" w:rsidRPr="00F50E17" w:rsidRDefault="00EF0E90" w:rsidP="00732F99">
      <w:pPr>
        <w:widowControl w:val="0"/>
        <w:autoSpaceDE w:val="0"/>
        <w:autoSpaceDN w:val="0"/>
        <w:adjustRightInd w:val="0"/>
        <w:spacing w:after="0" w:line="240" w:lineRule="auto"/>
        <w:ind w:firstLine="709"/>
        <w:jc w:val="both"/>
        <w:outlineLvl w:val="0"/>
        <w:rPr>
          <w:rFonts w:ascii="Times New Roman" w:hAnsi="Times New Roman"/>
          <w:color w:val="000000"/>
          <w:sz w:val="28"/>
          <w:szCs w:val="28"/>
        </w:rPr>
      </w:pPr>
      <w:r>
        <w:rPr>
          <w:rFonts w:ascii="Times New Roman" w:hAnsi="Times New Roman"/>
          <w:color w:val="000000"/>
          <w:sz w:val="28"/>
          <w:szCs w:val="28"/>
        </w:rPr>
        <w:t>4.7.3</w:t>
      </w:r>
      <w:r w:rsidR="00F50E17" w:rsidRPr="00F50E17">
        <w:rPr>
          <w:rFonts w:ascii="Times New Roman" w:hAnsi="Times New Roman"/>
          <w:color w:val="000000"/>
          <w:sz w:val="28"/>
          <w:szCs w:val="28"/>
        </w:rPr>
        <w:t xml:space="preserve">. </w:t>
      </w:r>
      <w:r w:rsidR="001F626C" w:rsidRPr="001F626C">
        <w:rPr>
          <w:rFonts w:ascii="Times New Roman" w:hAnsi="Times New Roman"/>
          <w:color w:val="000000"/>
          <w:sz w:val="28"/>
          <w:szCs w:val="28"/>
        </w:rPr>
        <w:t>Оказание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w:t>
      </w:r>
    </w:p>
    <w:p w:rsidR="00F50E17" w:rsidRDefault="00F50E17" w:rsidP="00732F99">
      <w:pPr>
        <w:widowControl w:val="0"/>
        <w:autoSpaceDE w:val="0"/>
        <w:autoSpaceDN w:val="0"/>
        <w:adjustRightInd w:val="0"/>
        <w:spacing w:after="0" w:line="240" w:lineRule="auto"/>
        <w:ind w:firstLine="709"/>
        <w:jc w:val="both"/>
        <w:outlineLvl w:val="0"/>
        <w:rPr>
          <w:rFonts w:ascii="Times New Roman" w:hAnsi="Times New Roman"/>
          <w:color w:val="000000"/>
          <w:sz w:val="28"/>
          <w:szCs w:val="28"/>
        </w:rPr>
      </w:pPr>
      <w:r w:rsidRPr="00F50E17">
        <w:rPr>
          <w:rFonts w:ascii="Times New Roman" w:hAnsi="Times New Roman"/>
          <w:color w:val="000000"/>
          <w:sz w:val="28"/>
          <w:szCs w:val="28"/>
        </w:rPr>
        <w:t>4.7.</w:t>
      </w:r>
      <w:r w:rsidR="00EF0E90">
        <w:rPr>
          <w:rFonts w:ascii="Times New Roman" w:hAnsi="Times New Roman"/>
          <w:color w:val="000000"/>
          <w:sz w:val="28"/>
          <w:szCs w:val="28"/>
        </w:rPr>
        <w:t>4</w:t>
      </w:r>
      <w:r w:rsidR="001F626C">
        <w:rPr>
          <w:rFonts w:ascii="Times New Roman" w:hAnsi="Times New Roman"/>
          <w:color w:val="000000"/>
          <w:sz w:val="28"/>
          <w:szCs w:val="28"/>
        </w:rPr>
        <w:t>. </w:t>
      </w:r>
      <w:r w:rsidR="001F626C" w:rsidRPr="001F626C">
        <w:rPr>
          <w:rFonts w:ascii="Times New Roman" w:hAnsi="Times New Roman"/>
          <w:color w:val="000000"/>
          <w:sz w:val="28"/>
          <w:szCs w:val="28"/>
        </w:rPr>
        <w:t xml:space="preserve">Информирование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w:t>
      </w:r>
      <w:r w:rsidR="001F626C" w:rsidRPr="001F626C">
        <w:rPr>
          <w:rFonts w:ascii="Times New Roman" w:hAnsi="Times New Roman"/>
          <w:color w:val="000000"/>
          <w:sz w:val="28"/>
          <w:szCs w:val="28"/>
        </w:rPr>
        <w:lastRenderedPageBreak/>
        <w:t>на профессиональный доход», через средства массовой информации, официал</w:t>
      </w:r>
      <w:r w:rsidR="001F626C">
        <w:rPr>
          <w:rFonts w:ascii="Times New Roman" w:hAnsi="Times New Roman"/>
          <w:color w:val="000000"/>
          <w:sz w:val="28"/>
          <w:szCs w:val="28"/>
        </w:rPr>
        <w:t>ьный сайт Администрации ЗАТО г. </w:t>
      </w:r>
      <w:r w:rsidR="001F626C" w:rsidRPr="001F626C">
        <w:rPr>
          <w:rFonts w:ascii="Times New Roman" w:hAnsi="Times New Roman"/>
          <w:color w:val="000000"/>
          <w:sz w:val="28"/>
          <w:szCs w:val="28"/>
        </w:rPr>
        <w:t>Зеленогорска http://www.zeladmin.ru в информационно-телекоммуникационной сети «Интернет» о формах поддержки субъектов малого и среднего предпринимательства.</w:t>
      </w:r>
    </w:p>
    <w:p w:rsidR="00236A85" w:rsidRPr="00F50E17" w:rsidRDefault="00236A85" w:rsidP="00732F99">
      <w:pPr>
        <w:widowControl w:val="0"/>
        <w:autoSpaceDE w:val="0"/>
        <w:autoSpaceDN w:val="0"/>
        <w:adjustRightInd w:val="0"/>
        <w:spacing w:after="0" w:line="240" w:lineRule="auto"/>
        <w:ind w:firstLine="709"/>
        <w:jc w:val="both"/>
        <w:outlineLvl w:val="0"/>
        <w:rPr>
          <w:rFonts w:ascii="Times New Roman" w:hAnsi="Times New Roman"/>
          <w:color w:val="000000"/>
          <w:sz w:val="28"/>
          <w:szCs w:val="28"/>
        </w:rPr>
      </w:pPr>
    </w:p>
    <w:p w:rsidR="00F50E17" w:rsidRDefault="008158B3" w:rsidP="008158B3">
      <w:pPr>
        <w:widowControl w:val="0"/>
        <w:autoSpaceDE w:val="0"/>
        <w:autoSpaceDN w:val="0"/>
        <w:adjustRightInd w:val="0"/>
        <w:spacing w:after="0" w:line="240" w:lineRule="auto"/>
        <w:ind w:firstLine="709"/>
        <w:jc w:val="center"/>
        <w:outlineLvl w:val="0"/>
        <w:rPr>
          <w:rFonts w:ascii="Times New Roman" w:hAnsi="Times New Roman"/>
          <w:color w:val="000000"/>
          <w:sz w:val="28"/>
          <w:szCs w:val="28"/>
        </w:rPr>
      </w:pPr>
      <w:r w:rsidRPr="008411B4">
        <w:rPr>
          <w:rFonts w:ascii="Times New Roman" w:hAnsi="Times New Roman"/>
          <w:color w:val="000000"/>
          <w:sz w:val="28"/>
          <w:szCs w:val="28"/>
        </w:rPr>
        <w:t>5</w:t>
      </w:r>
      <w:r>
        <w:rPr>
          <w:rFonts w:ascii="Times New Roman" w:hAnsi="Times New Roman"/>
          <w:color w:val="000000"/>
          <w:sz w:val="28"/>
          <w:szCs w:val="28"/>
        </w:rPr>
        <w:t xml:space="preserve">. </w:t>
      </w:r>
      <w:r w:rsidR="00F50E17" w:rsidRPr="00F50E17">
        <w:rPr>
          <w:rFonts w:ascii="Times New Roman" w:hAnsi="Times New Roman"/>
          <w:color w:val="000000"/>
          <w:sz w:val="28"/>
          <w:szCs w:val="28"/>
        </w:rPr>
        <w:t>Подпрограммы муниципальной программы</w:t>
      </w:r>
    </w:p>
    <w:p w:rsidR="008158B3" w:rsidRPr="00F50E17" w:rsidRDefault="008158B3" w:rsidP="00732F99">
      <w:pPr>
        <w:widowControl w:val="0"/>
        <w:autoSpaceDE w:val="0"/>
        <w:autoSpaceDN w:val="0"/>
        <w:adjustRightInd w:val="0"/>
        <w:spacing w:after="0" w:line="240" w:lineRule="auto"/>
        <w:ind w:firstLine="709"/>
        <w:jc w:val="both"/>
        <w:outlineLvl w:val="0"/>
        <w:rPr>
          <w:rFonts w:ascii="Times New Roman" w:hAnsi="Times New Roman"/>
          <w:color w:val="000000"/>
          <w:sz w:val="28"/>
          <w:szCs w:val="28"/>
        </w:rPr>
      </w:pPr>
    </w:p>
    <w:p w:rsidR="00F50E17" w:rsidRPr="00F50E17" w:rsidRDefault="00F50E17" w:rsidP="00263B1F">
      <w:pPr>
        <w:widowControl w:val="0"/>
        <w:autoSpaceDE w:val="0"/>
        <w:autoSpaceDN w:val="0"/>
        <w:adjustRightInd w:val="0"/>
        <w:spacing w:after="0" w:line="240" w:lineRule="auto"/>
        <w:ind w:firstLine="709"/>
        <w:jc w:val="both"/>
        <w:outlineLvl w:val="0"/>
        <w:rPr>
          <w:rFonts w:ascii="Times New Roman" w:hAnsi="Times New Roman"/>
          <w:color w:val="000000"/>
          <w:sz w:val="28"/>
          <w:szCs w:val="28"/>
        </w:rPr>
      </w:pPr>
      <w:r w:rsidRPr="00F50E17">
        <w:rPr>
          <w:rFonts w:ascii="Times New Roman" w:hAnsi="Times New Roman"/>
          <w:color w:val="000000"/>
          <w:sz w:val="28"/>
          <w:szCs w:val="28"/>
        </w:rPr>
        <w:t>Подпрограммы отсутствуют.</w:t>
      </w:r>
    </w:p>
    <w:p w:rsidR="00F50E17" w:rsidRPr="00F50E17" w:rsidRDefault="00F50E17" w:rsidP="00F50E17">
      <w:pPr>
        <w:spacing w:after="0" w:line="240" w:lineRule="auto"/>
        <w:ind w:left="9639"/>
        <w:rPr>
          <w:rFonts w:ascii="Times New Roman" w:eastAsia="Times New Roman" w:hAnsi="Times New Roman"/>
          <w:color w:val="000000"/>
          <w:sz w:val="28"/>
          <w:szCs w:val="28"/>
          <w:lang w:eastAsia="ru-RU"/>
        </w:rPr>
        <w:sectPr w:rsidR="00F50E17" w:rsidRPr="00F50E17" w:rsidSect="00236A85">
          <w:pgSz w:w="11906" w:h="16838"/>
          <w:pgMar w:top="1134" w:right="851" w:bottom="1134" w:left="1701" w:header="709" w:footer="709" w:gutter="0"/>
          <w:cols w:space="708"/>
          <w:docGrid w:linePitch="360"/>
        </w:sectPr>
      </w:pPr>
    </w:p>
    <w:p w:rsidR="00F50E17" w:rsidRPr="00F50E17" w:rsidRDefault="00F50E17" w:rsidP="00F50E17">
      <w:pPr>
        <w:spacing w:after="0" w:line="240" w:lineRule="auto"/>
        <w:ind w:left="9639"/>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lastRenderedPageBreak/>
        <w:t xml:space="preserve">Приложение № 1 </w:t>
      </w:r>
    </w:p>
    <w:p w:rsidR="00F50E17" w:rsidRPr="00F50E17" w:rsidRDefault="00F50E17" w:rsidP="00F50E17">
      <w:pPr>
        <w:spacing w:after="0" w:line="240" w:lineRule="auto"/>
        <w:ind w:left="9639"/>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к муниципальн</w:t>
      </w:r>
      <w:r w:rsidR="00236A85">
        <w:rPr>
          <w:rFonts w:ascii="Times New Roman" w:eastAsia="Times New Roman" w:hAnsi="Times New Roman"/>
          <w:color w:val="000000"/>
          <w:sz w:val="26"/>
          <w:szCs w:val="26"/>
          <w:lang w:eastAsia="ru-RU"/>
        </w:rPr>
        <w:t>ой программе «Развитие малого и </w:t>
      </w:r>
      <w:r w:rsidR="00114956">
        <w:rPr>
          <w:rFonts w:ascii="Times New Roman" w:eastAsia="Times New Roman" w:hAnsi="Times New Roman"/>
          <w:color w:val="000000"/>
          <w:sz w:val="26"/>
          <w:szCs w:val="26"/>
          <w:lang w:eastAsia="ru-RU"/>
        </w:rPr>
        <w:t>среднего предпринимательства в </w:t>
      </w:r>
      <w:r w:rsidRPr="00F50E17">
        <w:rPr>
          <w:rFonts w:ascii="Times New Roman" w:eastAsia="Times New Roman" w:hAnsi="Times New Roman"/>
          <w:color w:val="000000"/>
          <w:sz w:val="26"/>
          <w:szCs w:val="26"/>
          <w:lang w:eastAsia="ru-RU"/>
        </w:rPr>
        <w:t>городе Зеленогорске»</w:t>
      </w:r>
    </w:p>
    <w:p w:rsidR="00F50E17" w:rsidRPr="00F50E17" w:rsidRDefault="00F50E17" w:rsidP="00F50E17">
      <w:pPr>
        <w:spacing w:after="0" w:line="240" w:lineRule="auto"/>
        <w:rPr>
          <w:rFonts w:ascii="Times New Roman" w:eastAsia="Times New Roman" w:hAnsi="Times New Roman"/>
          <w:color w:val="000000"/>
          <w:sz w:val="26"/>
          <w:szCs w:val="26"/>
          <w:lang w:eastAsia="ru-RU"/>
        </w:rPr>
      </w:pPr>
    </w:p>
    <w:p w:rsidR="00F50E17" w:rsidRPr="00F50E17" w:rsidRDefault="00F50E17" w:rsidP="00F50E17">
      <w:pPr>
        <w:spacing w:after="0" w:line="240" w:lineRule="auto"/>
        <w:rPr>
          <w:rFonts w:ascii="Times New Roman" w:eastAsia="Times New Roman" w:hAnsi="Times New Roman"/>
          <w:color w:val="000000"/>
          <w:sz w:val="26"/>
          <w:szCs w:val="26"/>
          <w:lang w:eastAsia="ru-RU"/>
        </w:rPr>
      </w:pPr>
    </w:p>
    <w:p w:rsidR="000F7274" w:rsidRDefault="00F50E17" w:rsidP="00F50E17">
      <w:pPr>
        <w:spacing w:after="0" w:line="240" w:lineRule="auto"/>
        <w:jc w:val="center"/>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 xml:space="preserve">Перечень целевых показателей и показателей результативности муниципальной программы </w:t>
      </w:r>
    </w:p>
    <w:p w:rsidR="00F50E17" w:rsidRPr="00F50E17" w:rsidRDefault="00F50E17" w:rsidP="00F50E17">
      <w:pPr>
        <w:spacing w:after="0" w:line="240" w:lineRule="auto"/>
        <w:jc w:val="center"/>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«Развитие малого и среднего предпринимательства в городе Зеленогорске»</w:t>
      </w:r>
    </w:p>
    <w:p w:rsidR="00F50E17" w:rsidRPr="00F50E17" w:rsidRDefault="00F50E17" w:rsidP="00F50E17">
      <w:pPr>
        <w:spacing w:after="0" w:line="240" w:lineRule="auto"/>
        <w:rPr>
          <w:rFonts w:ascii="Times New Roman" w:eastAsia="Times New Roman" w:hAnsi="Times New Roman"/>
          <w:sz w:val="26"/>
          <w:szCs w:val="26"/>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4334"/>
        <w:gridCol w:w="1233"/>
        <w:gridCol w:w="1654"/>
        <w:gridCol w:w="1325"/>
        <w:gridCol w:w="1325"/>
        <w:gridCol w:w="1325"/>
        <w:gridCol w:w="1325"/>
        <w:gridCol w:w="1325"/>
      </w:tblGrid>
      <w:tr w:rsidR="00A8292E" w:rsidRPr="00F50E17" w:rsidTr="002F656E">
        <w:trPr>
          <w:cantSplit/>
          <w:trHeight w:val="20"/>
          <w:tblHeader/>
          <w:jc w:val="center"/>
        </w:trPr>
        <w:tc>
          <w:tcPr>
            <w:tcW w:w="245" w:type="pct"/>
            <w:vMerge w:val="restar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п/п</w:t>
            </w:r>
          </w:p>
        </w:tc>
        <w:tc>
          <w:tcPr>
            <w:tcW w:w="1487" w:type="pct"/>
            <w:vMerge w:val="restar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Наименование цели, задач, целевых показателей, показателей результативности</w:t>
            </w:r>
          </w:p>
        </w:tc>
        <w:tc>
          <w:tcPr>
            <w:tcW w:w="423" w:type="pct"/>
            <w:vMerge w:val="restar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Единица измерения</w:t>
            </w:r>
          </w:p>
        </w:tc>
        <w:tc>
          <w:tcPr>
            <w:tcW w:w="568" w:type="pct"/>
            <w:vMerge w:val="restar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Источник информации</w:t>
            </w:r>
          </w:p>
        </w:tc>
        <w:tc>
          <w:tcPr>
            <w:tcW w:w="455" w:type="pct"/>
            <w:shd w:val="clear" w:color="auto" w:fill="auto"/>
            <w:vAlign w:val="center"/>
          </w:tcPr>
          <w:p w:rsidR="002F656E" w:rsidRDefault="00F50E17" w:rsidP="00F50E17">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Отчетный финансо</w:t>
            </w:r>
          </w:p>
          <w:p w:rsidR="00F50E17" w:rsidRPr="00F50E17" w:rsidRDefault="00F50E17" w:rsidP="00F50E17">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вый год</w:t>
            </w:r>
          </w:p>
        </w:tc>
        <w:tc>
          <w:tcPr>
            <w:tcW w:w="455" w:type="pct"/>
            <w:shd w:val="clear" w:color="auto" w:fill="auto"/>
            <w:vAlign w:val="center"/>
          </w:tcPr>
          <w:p w:rsidR="002F656E" w:rsidRDefault="00F50E17" w:rsidP="00F50E17">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Текущий финансо</w:t>
            </w:r>
          </w:p>
          <w:p w:rsidR="00F50E17" w:rsidRPr="00F50E17" w:rsidRDefault="00F50E17" w:rsidP="00F50E17">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вый год</w:t>
            </w:r>
          </w:p>
        </w:tc>
        <w:tc>
          <w:tcPr>
            <w:tcW w:w="455" w:type="pct"/>
            <w:shd w:val="clear" w:color="auto" w:fill="auto"/>
            <w:vAlign w:val="center"/>
          </w:tcPr>
          <w:p w:rsidR="002F656E" w:rsidRDefault="00F50E17" w:rsidP="00F50E17">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Очередной финансо</w:t>
            </w:r>
          </w:p>
          <w:p w:rsidR="00F50E17" w:rsidRPr="00F50E17" w:rsidRDefault="00F50E17" w:rsidP="00F50E17">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вый год</w:t>
            </w:r>
          </w:p>
        </w:tc>
        <w:tc>
          <w:tcPr>
            <w:tcW w:w="455" w:type="pct"/>
            <w:shd w:val="clear" w:color="auto" w:fill="auto"/>
            <w:vAlign w:val="center"/>
          </w:tcPr>
          <w:p w:rsidR="00F50E17" w:rsidRPr="00F50E17" w:rsidRDefault="00F50E17" w:rsidP="00F50E17">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Первый год планового периода</w:t>
            </w:r>
          </w:p>
        </w:tc>
        <w:tc>
          <w:tcPr>
            <w:tcW w:w="455" w:type="pct"/>
            <w:vAlign w:val="center"/>
          </w:tcPr>
          <w:p w:rsidR="00F50E17" w:rsidRPr="00F50E17" w:rsidRDefault="00F50E17" w:rsidP="00F50E17">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Второй год планового периода</w:t>
            </w:r>
          </w:p>
        </w:tc>
      </w:tr>
      <w:tr w:rsidR="00A8292E" w:rsidRPr="00F50E17" w:rsidTr="002F656E">
        <w:trPr>
          <w:cantSplit/>
          <w:trHeight w:val="20"/>
          <w:tblHeader/>
          <w:jc w:val="center"/>
        </w:trPr>
        <w:tc>
          <w:tcPr>
            <w:tcW w:w="245" w:type="pct"/>
            <w:vMerge/>
            <w:vAlign w:val="center"/>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p>
        </w:tc>
        <w:tc>
          <w:tcPr>
            <w:tcW w:w="1487" w:type="pct"/>
            <w:vMerge/>
            <w:vAlign w:val="center"/>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p>
        </w:tc>
        <w:tc>
          <w:tcPr>
            <w:tcW w:w="423" w:type="pct"/>
            <w:vMerge/>
            <w:vAlign w:val="center"/>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p>
        </w:tc>
        <w:tc>
          <w:tcPr>
            <w:tcW w:w="568" w:type="pct"/>
            <w:vMerge/>
            <w:vAlign w:val="center"/>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p>
        </w:tc>
        <w:tc>
          <w:tcPr>
            <w:tcW w:w="455" w:type="pct"/>
            <w:shd w:val="clear" w:color="auto" w:fill="auto"/>
            <w:vAlign w:val="center"/>
            <w:hideMark/>
          </w:tcPr>
          <w:p w:rsidR="00F50E17" w:rsidRPr="00F50E17" w:rsidRDefault="00F50E17" w:rsidP="002512A9">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201</w:t>
            </w:r>
            <w:r w:rsidR="002512A9">
              <w:rPr>
                <w:rFonts w:ascii="Times New Roman" w:eastAsia="Times New Roman" w:hAnsi="Times New Roman"/>
                <w:color w:val="000000"/>
                <w:sz w:val="21"/>
                <w:szCs w:val="21"/>
                <w:lang w:eastAsia="ru-RU"/>
              </w:rPr>
              <w:t>9</w:t>
            </w:r>
            <w:r w:rsidRPr="00F50E17">
              <w:rPr>
                <w:rFonts w:ascii="Times New Roman" w:eastAsia="Times New Roman" w:hAnsi="Times New Roman"/>
                <w:color w:val="000000"/>
                <w:sz w:val="21"/>
                <w:szCs w:val="21"/>
                <w:lang w:eastAsia="ru-RU"/>
              </w:rPr>
              <w:t xml:space="preserve"> год</w:t>
            </w:r>
          </w:p>
        </w:tc>
        <w:tc>
          <w:tcPr>
            <w:tcW w:w="455" w:type="pct"/>
            <w:shd w:val="clear" w:color="auto" w:fill="auto"/>
            <w:vAlign w:val="center"/>
            <w:hideMark/>
          </w:tcPr>
          <w:p w:rsidR="00F50E17" w:rsidRPr="00F50E17" w:rsidRDefault="00F50E17" w:rsidP="002512A9">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20</w:t>
            </w:r>
            <w:r w:rsidR="002512A9">
              <w:rPr>
                <w:rFonts w:ascii="Times New Roman" w:eastAsia="Times New Roman" w:hAnsi="Times New Roman"/>
                <w:color w:val="000000"/>
                <w:sz w:val="21"/>
                <w:szCs w:val="21"/>
                <w:lang w:eastAsia="ru-RU"/>
              </w:rPr>
              <w:t>20</w:t>
            </w:r>
            <w:r w:rsidRPr="00F50E17">
              <w:rPr>
                <w:rFonts w:ascii="Times New Roman" w:eastAsia="Times New Roman" w:hAnsi="Times New Roman"/>
                <w:color w:val="000000"/>
                <w:sz w:val="21"/>
                <w:szCs w:val="21"/>
                <w:lang w:eastAsia="ru-RU"/>
              </w:rPr>
              <w:t xml:space="preserve"> год</w:t>
            </w:r>
          </w:p>
        </w:tc>
        <w:tc>
          <w:tcPr>
            <w:tcW w:w="455" w:type="pct"/>
            <w:shd w:val="clear" w:color="auto" w:fill="auto"/>
            <w:vAlign w:val="center"/>
            <w:hideMark/>
          </w:tcPr>
          <w:p w:rsidR="00F50E17" w:rsidRPr="00F50E17" w:rsidRDefault="00F50E17" w:rsidP="002512A9">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20</w:t>
            </w:r>
            <w:r w:rsidR="00732F99">
              <w:rPr>
                <w:rFonts w:ascii="Times New Roman" w:eastAsia="Times New Roman" w:hAnsi="Times New Roman"/>
                <w:color w:val="000000"/>
                <w:sz w:val="21"/>
                <w:szCs w:val="21"/>
                <w:lang w:eastAsia="ru-RU"/>
              </w:rPr>
              <w:t>2</w:t>
            </w:r>
            <w:r w:rsidR="002512A9">
              <w:rPr>
                <w:rFonts w:ascii="Times New Roman" w:eastAsia="Times New Roman" w:hAnsi="Times New Roman"/>
                <w:color w:val="000000"/>
                <w:sz w:val="21"/>
                <w:szCs w:val="21"/>
                <w:lang w:eastAsia="ru-RU"/>
              </w:rPr>
              <w:t>1</w:t>
            </w:r>
            <w:r w:rsidRPr="00F50E17">
              <w:rPr>
                <w:rFonts w:ascii="Times New Roman" w:eastAsia="Times New Roman" w:hAnsi="Times New Roman"/>
                <w:color w:val="000000"/>
                <w:sz w:val="21"/>
                <w:szCs w:val="21"/>
                <w:lang w:eastAsia="ru-RU"/>
              </w:rPr>
              <w:t xml:space="preserve"> год</w:t>
            </w:r>
          </w:p>
        </w:tc>
        <w:tc>
          <w:tcPr>
            <w:tcW w:w="455" w:type="pct"/>
            <w:shd w:val="clear" w:color="auto" w:fill="auto"/>
            <w:vAlign w:val="center"/>
            <w:hideMark/>
          </w:tcPr>
          <w:p w:rsidR="00F50E17" w:rsidRPr="00F50E17" w:rsidRDefault="00F50E17" w:rsidP="002512A9">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202</w:t>
            </w:r>
            <w:r w:rsidR="002512A9">
              <w:rPr>
                <w:rFonts w:ascii="Times New Roman" w:eastAsia="Times New Roman" w:hAnsi="Times New Roman"/>
                <w:color w:val="000000"/>
                <w:sz w:val="21"/>
                <w:szCs w:val="21"/>
                <w:lang w:eastAsia="ru-RU"/>
              </w:rPr>
              <w:t>2</w:t>
            </w:r>
            <w:r w:rsidRPr="00F50E17">
              <w:rPr>
                <w:rFonts w:ascii="Times New Roman" w:eastAsia="Times New Roman" w:hAnsi="Times New Roman"/>
                <w:color w:val="000000"/>
                <w:sz w:val="21"/>
                <w:szCs w:val="21"/>
                <w:lang w:eastAsia="ru-RU"/>
              </w:rPr>
              <w:t xml:space="preserve"> год</w:t>
            </w:r>
          </w:p>
        </w:tc>
        <w:tc>
          <w:tcPr>
            <w:tcW w:w="455" w:type="pct"/>
            <w:vAlign w:val="center"/>
          </w:tcPr>
          <w:p w:rsidR="00F50E17" w:rsidRPr="00F50E17" w:rsidRDefault="00F50E17" w:rsidP="002512A9">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202</w:t>
            </w:r>
            <w:r w:rsidR="002512A9">
              <w:rPr>
                <w:rFonts w:ascii="Times New Roman" w:eastAsia="Times New Roman" w:hAnsi="Times New Roman"/>
                <w:color w:val="000000"/>
                <w:sz w:val="21"/>
                <w:szCs w:val="21"/>
                <w:lang w:eastAsia="ru-RU"/>
              </w:rPr>
              <w:t>3</w:t>
            </w:r>
            <w:r w:rsidRPr="00F50E17">
              <w:rPr>
                <w:rFonts w:ascii="Times New Roman" w:eastAsia="Times New Roman" w:hAnsi="Times New Roman"/>
                <w:color w:val="000000"/>
                <w:sz w:val="21"/>
                <w:szCs w:val="21"/>
                <w:lang w:eastAsia="ru-RU"/>
              </w:rPr>
              <w:t xml:space="preserve"> год</w:t>
            </w:r>
          </w:p>
        </w:tc>
      </w:tr>
      <w:tr w:rsidR="00A8292E" w:rsidRPr="00F50E17" w:rsidTr="002F656E">
        <w:trPr>
          <w:cantSplit/>
          <w:trHeight w:val="1361"/>
          <w:jc w:val="center"/>
        </w:trPr>
        <w:tc>
          <w:tcPr>
            <w:tcW w:w="245" w:type="pct"/>
            <w:shd w:val="clear" w:color="auto" w:fill="auto"/>
            <w:vAlign w:val="center"/>
            <w:hideMark/>
          </w:tcPr>
          <w:p w:rsidR="007E2525" w:rsidRPr="00F50E17" w:rsidRDefault="007E2525" w:rsidP="007E2525">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1.</w:t>
            </w:r>
          </w:p>
        </w:tc>
        <w:tc>
          <w:tcPr>
            <w:tcW w:w="1487" w:type="pct"/>
            <w:shd w:val="clear" w:color="auto" w:fill="auto"/>
            <w:vAlign w:val="center"/>
            <w:hideMark/>
          </w:tcPr>
          <w:p w:rsidR="007E2525" w:rsidRPr="00F50E17" w:rsidRDefault="007E2525" w:rsidP="007E2525">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Цель: Обеспечение благоприятных условий для развития субъектов малого и среднего предпринимательства.</w:t>
            </w:r>
          </w:p>
        </w:tc>
        <w:tc>
          <w:tcPr>
            <w:tcW w:w="423" w:type="pct"/>
            <w:shd w:val="clear" w:color="auto" w:fill="auto"/>
            <w:vAlign w:val="center"/>
            <w:hideMark/>
          </w:tcPr>
          <w:p w:rsidR="007E2525" w:rsidRPr="00F50E17" w:rsidRDefault="007E2525" w:rsidP="007E2525">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568" w:type="pct"/>
            <w:shd w:val="clear" w:color="auto" w:fill="auto"/>
            <w:vAlign w:val="center"/>
            <w:hideMark/>
          </w:tcPr>
          <w:p w:rsidR="007E2525" w:rsidRPr="00F50E17" w:rsidRDefault="007E2525" w:rsidP="007E2525">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55" w:type="pct"/>
            <w:shd w:val="clear" w:color="auto" w:fill="auto"/>
            <w:vAlign w:val="center"/>
          </w:tcPr>
          <w:p w:rsidR="007E2525" w:rsidRPr="0096250F" w:rsidRDefault="007E2525" w:rsidP="007E2525">
            <w:pPr>
              <w:jc w:val="center"/>
              <w:rPr>
                <w:rFonts w:ascii="Times New Roman" w:eastAsia="Times New Roman" w:hAnsi="Times New Roman"/>
                <w:sz w:val="21"/>
                <w:szCs w:val="21"/>
                <w:lang w:eastAsia="ru-RU"/>
              </w:rPr>
            </w:pPr>
          </w:p>
        </w:tc>
        <w:tc>
          <w:tcPr>
            <w:tcW w:w="455" w:type="pct"/>
            <w:shd w:val="clear" w:color="auto" w:fill="auto"/>
            <w:vAlign w:val="center"/>
          </w:tcPr>
          <w:p w:rsidR="007E2525" w:rsidRPr="0096250F" w:rsidRDefault="007E2525" w:rsidP="007E2525">
            <w:pPr>
              <w:jc w:val="center"/>
              <w:rPr>
                <w:rFonts w:ascii="Times New Roman" w:eastAsia="Times New Roman" w:hAnsi="Times New Roman"/>
                <w:sz w:val="21"/>
                <w:szCs w:val="21"/>
                <w:lang w:eastAsia="ru-RU"/>
              </w:rPr>
            </w:pPr>
          </w:p>
        </w:tc>
        <w:tc>
          <w:tcPr>
            <w:tcW w:w="455" w:type="pct"/>
            <w:shd w:val="clear" w:color="auto" w:fill="auto"/>
            <w:vAlign w:val="center"/>
          </w:tcPr>
          <w:p w:rsidR="007E2525" w:rsidRPr="0096250F" w:rsidRDefault="007E2525" w:rsidP="007E2525">
            <w:pPr>
              <w:jc w:val="center"/>
              <w:rPr>
                <w:rFonts w:ascii="Times New Roman" w:eastAsia="Times New Roman" w:hAnsi="Times New Roman"/>
                <w:sz w:val="21"/>
                <w:szCs w:val="21"/>
                <w:lang w:eastAsia="ru-RU"/>
              </w:rPr>
            </w:pPr>
          </w:p>
        </w:tc>
        <w:tc>
          <w:tcPr>
            <w:tcW w:w="455" w:type="pct"/>
            <w:shd w:val="clear" w:color="auto" w:fill="auto"/>
            <w:vAlign w:val="center"/>
          </w:tcPr>
          <w:p w:rsidR="007E2525" w:rsidRPr="0096250F" w:rsidRDefault="007E2525" w:rsidP="007E2525">
            <w:pPr>
              <w:jc w:val="center"/>
              <w:rPr>
                <w:rFonts w:ascii="Times New Roman" w:eastAsia="Times New Roman" w:hAnsi="Times New Roman"/>
                <w:sz w:val="21"/>
                <w:szCs w:val="21"/>
                <w:lang w:eastAsia="ru-RU"/>
              </w:rPr>
            </w:pPr>
          </w:p>
        </w:tc>
        <w:tc>
          <w:tcPr>
            <w:tcW w:w="455" w:type="pct"/>
            <w:vAlign w:val="center"/>
          </w:tcPr>
          <w:p w:rsidR="007E2525" w:rsidRPr="0096250F" w:rsidRDefault="007E2525" w:rsidP="007E2525">
            <w:pPr>
              <w:jc w:val="center"/>
              <w:rPr>
                <w:rFonts w:ascii="Times New Roman" w:eastAsia="Times New Roman" w:hAnsi="Times New Roman"/>
                <w:sz w:val="21"/>
                <w:szCs w:val="21"/>
                <w:lang w:eastAsia="ru-RU"/>
              </w:rPr>
            </w:pPr>
          </w:p>
        </w:tc>
      </w:tr>
      <w:tr w:rsidR="00A8292E" w:rsidRPr="00F50E17" w:rsidTr="002F656E">
        <w:trPr>
          <w:cantSplit/>
          <w:trHeight w:val="1361"/>
          <w:jc w:val="center"/>
        </w:trPr>
        <w:tc>
          <w:tcPr>
            <w:tcW w:w="245" w:type="pct"/>
            <w:shd w:val="clear" w:color="auto" w:fill="auto"/>
            <w:vAlign w:val="center"/>
            <w:hideMark/>
          </w:tcPr>
          <w:p w:rsidR="0096250F" w:rsidRPr="00F50E17" w:rsidRDefault="0096250F" w:rsidP="0096250F">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1.1.</w:t>
            </w:r>
          </w:p>
        </w:tc>
        <w:tc>
          <w:tcPr>
            <w:tcW w:w="1487" w:type="pct"/>
            <w:shd w:val="clear" w:color="auto" w:fill="auto"/>
            <w:vAlign w:val="center"/>
            <w:hideMark/>
          </w:tcPr>
          <w:p w:rsidR="0096250F" w:rsidRPr="00F50E17" w:rsidRDefault="0096250F" w:rsidP="002F656E">
            <w:pPr>
              <w:spacing w:after="0" w:line="240" w:lineRule="auto"/>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Целевой показатель 1: Число субъектов малого и среднего предпринимательства на</w:t>
            </w:r>
            <w:r w:rsidR="002F656E">
              <w:rPr>
                <w:rFonts w:ascii="Times New Roman" w:eastAsia="Times New Roman" w:hAnsi="Times New Roman"/>
                <w:sz w:val="21"/>
                <w:szCs w:val="21"/>
                <w:lang w:eastAsia="ru-RU"/>
              </w:rPr>
              <w:t> </w:t>
            </w:r>
            <w:r w:rsidRPr="00F50E17">
              <w:rPr>
                <w:rFonts w:ascii="Times New Roman" w:eastAsia="Times New Roman" w:hAnsi="Times New Roman"/>
                <w:sz w:val="21"/>
                <w:szCs w:val="21"/>
                <w:lang w:eastAsia="ru-RU"/>
              </w:rPr>
              <w:t>10 000 жителей</w:t>
            </w:r>
          </w:p>
        </w:tc>
        <w:tc>
          <w:tcPr>
            <w:tcW w:w="423" w:type="pct"/>
            <w:shd w:val="clear" w:color="auto" w:fill="auto"/>
            <w:vAlign w:val="center"/>
            <w:hideMark/>
          </w:tcPr>
          <w:p w:rsidR="0096250F" w:rsidRPr="00F50E17" w:rsidRDefault="0096250F" w:rsidP="0096250F">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единиц</w:t>
            </w:r>
          </w:p>
        </w:tc>
        <w:tc>
          <w:tcPr>
            <w:tcW w:w="568" w:type="pct"/>
            <w:shd w:val="clear" w:color="auto" w:fill="auto"/>
            <w:vAlign w:val="center"/>
            <w:hideMark/>
          </w:tcPr>
          <w:p w:rsidR="0096250F" w:rsidRPr="00F50E17" w:rsidRDefault="0096250F" w:rsidP="002F656E">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Расчетный показатель на</w:t>
            </w:r>
            <w:r w:rsidR="002F656E">
              <w:rPr>
                <w:rFonts w:ascii="Times New Roman" w:eastAsia="Times New Roman" w:hAnsi="Times New Roman"/>
                <w:sz w:val="21"/>
                <w:szCs w:val="21"/>
                <w:lang w:eastAsia="ru-RU"/>
              </w:rPr>
              <w:t> </w:t>
            </w:r>
            <w:r w:rsidRPr="00F50E17">
              <w:rPr>
                <w:rFonts w:ascii="Times New Roman" w:eastAsia="Times New Roman" w:hAnsi="Times New Roman"/>
                <w:sz w:val="21"/>
                <w:szCs w:val="21"/>
                <w:lang w:eastAsia="ru-RU"/>
              </w:rPr>
              <w:t>основе ведомственной отчетности</w:t>
            </w:r>
          </w:p>
        </w:tc>
        <w:tc>
          <w:tcPr>
            <w:tcW w:w="455" w:type="pct"/>
            <w:shd w:val="clear" w:color="auto" w:fill="auto"/>
            <w:vAlign w:val="center"/>
          </w:tcPr>
          <w:p w:rsidR="0096250F" w:rsidRPr="0096250F" w:rsidRDefault="0096250F" w:rsidP="0096250F">
            <w:pPr>
              <w:jc w:val="center"/>
              <w:rPr>
                <w:rFonts w:ascii="Times New Roman" w:eastAsia="Times New Roman" w:hAnsi="Times New Roman"/>
                <w:sz w:val="21"/>
                <w:szCs w:val="21"/>
                <w:lang w:eastAsia="ru-RU"/>
              </w:rPr>
            </w:pPr>
            <w:r w:rsidRPr="0096250F">
              <w:rPr>
                <w:rFonts w:ascii="Times New Roman" w:eastAsia="Times New Roman" w:hAnsi="Times New Roman"/>
                <w:sz w:val="21"/>
                <w:szCs w:val="21"/>
                <w:lang w:eastAsia="ru-RU"/>
              </w:rPr>
              <w:t>237</w:t>
            </w:r>
          </w:p>
        </w:tc>
        <w:tc>
          <w:tcPr>
            <w:tcW w:w="455" w:type="pct"/>
            <w:shd w:val="clear" w:color="auto" w:fill="auto"/>
            <w:vAlign w:val="center"/>
          </w:tcPr>
          <w:p w:rsidR="0096250F" w:rsidRPr="0096250F" w:rsidRDefault="0096250F" w:rsidP="0096250F">
            <w:pPr>
              <w:jc w:val="center"/>
              <w:rPr>
                <w:rFonts w:ascii="Times New Roman" w:eastAsia="Times New Roman" w:hAnsi="Times New Roman"/>
                <w:sz w:val="21"/>
                <w:szCs w:val="21"/>
                <w:lang w:eastAsia="ru-RU"/>
              </w:rPr>
            </w:pPr>
            <w:r w:rsidRPr="0096250F">
              <w:rPr>
                <w:rFonts w:ascii="Times New Roman" w:eastAsia="Times New Roman" w:hAnsi="Times New Roman"/>
                <w:sz w:val="21"/>
                <w:szCs w:val="21"/>
                <w:lang w:eastAsia="ru-RU"/>
              </w:rPr>
              <w:t>225</w:t>
            </w:r>
          </w:p>
        </w:tc>
        <w:tc>
          <w:tcPr>
            <w:tcW w:w="455" w:type="pct"/>
            <w:shd w:val="clear" w:color="auto" w:fill="auto"/>
            <w:vAlign w:val="center"/>
          </w:tcPr>
          <w:p w:rsidR="0096250F" w:rsidRPr="0096250F" w:rsidRDefault="0096250F" w:rsidP="0096250F">
            <w:pPr>
              <w:jc w:val="center"/>
              <w:rPr>
                <w:rFonts w:ascii="Times New Roman" w:eastAsia="Times New Roman" w:hAnsi="Times New Roman"/>
                <w:sz w:val="21"/>
                <w:szCs w:val="21"/>
                <w:lang w:eastAsia="ru-RU"/>
              </w:rPr>
            </w:pPr>
            <w:r w:rsidRPr="0096250F">
              <w:rPr>
                <w:rFonts w:ascii="Times New Roman" w:eastAsia="Times New Roman" w:hAnsi="Times New Roman"/>
                <w:sz w:val="21"/>
                <w:szCs w:val="21"/>
                <w:lang w:eastAsia="ru-RU"/>
              </w:rPr>
              <w:t>227</w:t>
            </w:r>
          </w:p>
        </w:tc>
        <w:tc>
          <w:tcPr>
            <w:tcW w:w="455" w:type="pct"/>
            <w:shd w:val="clear" w:color="auto" w:fill="auto"/>
            <w:noWrap/>
            <w:vAlign w:val="center"/>
          </w:tcPr>
          <w:p w:rsidR="0096250F" w:rsidRPr="0096250F" w:rsidRDefault="0096250F" w:rsidP="0096250F">
            <w:pPr>
              <w:jc w:val="center"/>
              <w:rPr>
                <w:rFonts w:ascii="Times New Roman" w:eastAsia="Times New Roman" w:hAnsi="Times New Roman"/>
                <w:sz w:val="21"/>
                <w:szCs w:val="21"/>
                <w:lang w:eastAsia="ru-RU"/>
              </w:rPr>
            </w:pPr>
            <w:r w:rsidRPr="0096250F">
              <w:rPr>
                <w:rFonts w:ascii="Times New Roman" w:eastAsia="Times New Roman" w:hAnsi="Times New Roman"/>
                <w:sz w:val="21"/>
                <w:szCs w:val="21"/>
                <w:lang w:eastAsia="ru-RU"/>
              </w:rPr>
              <w:t>229</w:t>
            </w:r>
          </w:p>
        </w:tc>
        <w:tc>
          <w:tcPr>
            <w:tcW w:w="455" w:type="pct"/>
            <w:shd w:val="clear" w:color="auto" w:fill="auto"/>
            <w:vAlign w:val="center"/>
          </w:tcPr>
          <w:p w:rsidR="0096250F" w:rsidRPr="0096250F" w:rsidRDefault="0096250F" w:rsidP="0096250F">
            <w:pPr>
              <w:jc w:val="center"/>
              <w:rPr>
                <w:rFonts w:ascii="Times New Roman" w:eastAsia="Times New Roman" w:hAnsi="Times New Roman"/>
                <w:sz w:val="21"/>
                <w:szCs w:val="21"/>
                <w:lang w:eastAsia="ru-RU"/>
              </w:rPr>
            </w:pPr>
            <w:r w:rsidRPr="0096250F">
              <w:rPr>
                <w:rFonts w:ascii="Times New Roman" w:eastAsia="Times New Roman" w:hAnsi="Times New Roman"/>
                <w:sz w:val="21"/>
                <w:szCs w:val="21"/>
                <w:lang w:eastAsia="ru-RU"/>
              </w:rPr>
              <w:t>231</w:t>
            </w:r>
          </w:p>
        </w:tc>
      </w:tr>
      <w:tr w:rsidR="00A8292E" w:rsidRPr="00F50E17" w:rsidTr="002F656E">
        <w:trPr>
          <w:cantSplit/>
          <w:trHeight w:val="1361"/>
          <w:jc w:val="center"/>
        </w:trPr>
        <w:tc>
          <w:tcPr>
            <w:tcW w:w="245" w:type="pct"/>
            <w:shd w:val="clear" w:color="auto" w:fill="auto"/>
            <w:vAlign w:val="center"/>
            <w:hideMark/>
          </w:tcPr>
          <w:p w:rsidR="0096250F" w:rsidRPr="00F50E17" w:rsidRDefault="0096250F" w:rsidP="0096250F">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1.2.</w:t>
            </w:r>
          </w:p>
        </w:tc>
        <w:tc>
          <w:tcPr>
            <w:tcW w:w="1487" w:type="pct"/>
            <w:shd w:val="clear" w:color="auto" w:fill="auto"/>
            <w:vAlign w:val="center"/>
            <w:hideMark/>
          </w:tcPr>
          <w:p w:rsidR="0096250F" w:rsidRPr="00F50E17" w:rsidRDefault="0096250F" w:rsidP="0096250F">
            <w:pPr>
              <w:spacing w:after="0" w:line="240" w:lineRule="auto"/>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Целевой показатель 2: Доля занятых в сфере малого и</w:t>
            </w:r>
            <w:r w:rsidR="002F656E">
              <w:rPr>
                <w:rFonts w:ascii="Times New Roman" w:eastAsia="Times New Roman" w:hAnsi="Times New Roman"/>
                <w:sz w:val="21"/>
                <w:szCs w:val="21"/>
                <w:lang w:eastAsia="ru-RU"/>
              </w:rPr>
              <w:t xml:space="preserve"> среднего предпринимательства в </w:t>
            </w:r>
            <w:r w:rsidRPr="00F50E17">
              <w:rPr>
                <w:rFonts w:ascii="Times New Roman" w:eastAsia="Times New Roman" w:hAnsi="Times New Roman"/>
                <w:sz w:val="21"/>
                <w:szCs w:val="21"/>
                <w:lang w:eastAsia="ru-RU"/>
              </w:rPr>
              <w:t>общей численности занятых в экономике</w:t>
            </w:r>
          </w:p>
        </w:tc>
        <w:tc>
          <w:tcPr>
            <w:tcW w:w="423" w:type="pct"/>
            <w:shd w:val="clear" w:color="auto" w:fill="auto"/>
            <w:vAlign w:val="center"/>
            <w:hideMark/>
          </w:tcPr>
          <w:p w:rsidR="0096250F" w:rsidRPr="00F50E17" w:rsidRDefault="0096250F" w:rsidP="0096250F">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w:t>
            </w:r>
          </w:p>
        </w:tc>
        <w:tc>
          <w:tcPr>
            <w:tcW w:w="568" w:type="pct"/>
            <w:shd w:val="clear" w:color="auto" w:fill="auto"/>
            <w:vAlign w:val="center"/>
            <w:hideMark/>
          </w:tcPr>
          <w:p w:rsidR="0096250F" w:rsidRPr="00F50E17" w:rsidRDefault="0096250F" w:rsidP="002F656E">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Расчетный показатель на</w:t>
            </w:r>
            <w:r w:rsidR="002F656E">
              <w:rPr>
                <w:rFonts w:ascii="Times New Roman" w:eastAsia="Times New Roman" w:hAnsi="Times New Roman"/>
                <w:sz w:val="21"/>
                <w:szCs w:val="21"/>
                <w:lang w:eastAsia="ru-RU"/>
              </w:rPr>
              <w:t> </w:t>
            </w:r>
            <w:r w:rsidRPr="00F50E17">
              <w:rPr>
                <w:rFonts w:ascii="Times New Roman" w:eastAsia="Times New Roman" w:hAnsi="Times New Roman"/>
                <w:sz w:val="21"/>
                <w:szCs w:val="21"/>
                <w:lang w:eastAsia="ru-RU"/>
              </w:rPr>
              <w:t>основе ведомственной отчетности</w:t>
            </w:r>
          </w:p>
        </w:tc>
        <w:tc>
          <w:tcPr>
            <w:tcW w:w="455" w:type="pct"/>
            <w:shd w:val="clear" w:color="auto" w:fill="auto"/>
            <w:vAlign w:val="center"/>
          </w:tcPr>
          <w:p w:rsidR="0096250F" w:rsidRPr="0096250F" w:rsidRDefault="0096250F" w:rsidP="0096250F">
            <w:pPr>
              <w:jc w:val="center"/>
              <w:rPr>
                <w:rFonts w:ascii="Times New Roman" w:eastAsia="Times New Roman" w:hAnsi="Times New Roman"/>
                <w:sz w:val="21"/>
                <w:szCs w:val="21"/>
                <w:lang w:eastAsia="ru-RU"/>
              </w:rPr>
            </w:pPr>
            <w:r w:rsidRPr="0096250F">
              <w:rPr>
                <w:rFonts w:ascii="Times New Roman" w:eastAsia="Times New Roman" w:hAnsi="Times New Roman"/>
                <w:sz w:val="21"/>
                <w:szCs w:val="21"/>
                <w:lang w:eastAsia="ru-RU"/>
              </w:rPr>
              <w:t>21,3</w:t>
            </w:r>
          </w:p>
        </w:tc>
        <w:tc>
          <w:tcPr>
            <w:tcW w:w="455" w:type="pct"/>
            <w:shd w:val="clear" w:color="auto" w:fill="auto"/>
            <w:vAlign w:val="center"/>
          </w:tcPr>
          <w:p w:rsidR="0096250F" w:rsidRPr="0096250F" w:rsidRDefault="0096250F" w:rsidP="0096250F">
            <w:pPr>
              <w:jc w:val="center"/>
              <w:rPr>
                <w:rFonts w:ascii="Times New Roman" w:eastAsia="Times New Roman" w:hAnsi="Times New Roman"/>
                <w:sz w:val="21"/>
                <w:szCs w:val="21"/>
                <w:lang w:eastAsia="ru-RU"/>
              </w:rPr>
            </w:pPr>
            <w:r w:rsidRPr="0096250F">
              <w:rPr>
                <w:rFonts w:ascii="Times New Roman" w:eastAsia="Times New Roman" w:hAnsi="Times New Roman"/>
                <w:sz w:val="21"/>
                <w:szCs w:val="21"/>
                <w:lang w:eastAsia="ru-RU"/>
              </w:rPr>
              <w:t>21,5</w:t>
            </w:r>
          </w:p>
        </w:tc>
        <w:tc>
          <w:tcPr>
            <w:tcW w:w="455" w:type="pct"/>
            <w:shd w:val="clear" w:color="auto" w:fill="auto"/>
            <w:vAlign w:val="center"/>
          </w:tcPr>
          <w:p w:rsidR="0096250F" w:rsidRPr="0096250F" w:rsidRDefault="0096250F" w:rsidP="0096250F">
            <w:pPr>
              <w:jc w:val="center"/>
              <w:rPr>
                <w:rFonts w:ascii="Times New Roman" w:eastAsia="Times New Roman" w:hAnsi="Times New Roman"/>
                <w:sz w:val="21"/>
                <w:szCs w:val="21"/>
                <w:lang w:eastAsia="ru-RU"/>
              </w:rPr>
            </w:pPr>
            <w:r w:rsidRPr="0096250F">
              <w:rPr>
                <w:rFonts w:ascii="Times New Roman" w:eastAsia="Times New Roman" w:hAnsi="Times New Roman"/>
                <w:sz w:val="21"/>
                <w:szCs w:val="21"/>
                <w:lang w:eastAsia="ru-RU"/>
              </w:rPr>
              <w:t>21,5</w:t>
            </w:r>
          </w:p>
        </w:tc>
        <w:tc>
          <w:tcPr>
            <w:tcW w:w="455" w:type="pct"/>
            <w:shd w:val="clear" w:color="auto" w:fill="auto"/>
            <w:noWrap/>
            <w:vAlign w:val="center"/>
          </w:tcPr>
          <w:p w:rsidR="0096250F" w:rsidRPr="0096250F" w:rsidRDefault="0096250F" w:rsidP="0096250F">
            <w:pPr>
              <w:jc w:val="center"/>
              <w:rPr>
                <w:rFonts w:ascii="Times New Roman" w:eastAsia="Times New Roman" w:hAnsi="Times New Roman"/>
                <w:sz w:val="21"/>
                <w:szCs w:val="21"/>
                <w:lang w:eastAsia="ru-RU"/>
              </w:rPr>
            </w:pPr>
            <w:r w:rsidRPr="0096250F">
              <w:rPr>
                <w:rFonts w:ascii="Times New Roman" w:eastAsia="Times New Roman" w:hAnsi="Times New Roman"/>
                <w:sz w:val="21"/>
                <w:szCs w:val="21"/>
                <w:lang w:eastAsia="ru-RU"/>
              </w:rPr>
              <w:t>21,5</w:t>
            </w:r>
          </w:p>
        </w:tc>
        <w:tc>
          <w:tcPr>
            <w:tcW w:w="455" w:type="pct"/>
            <w:vAlign w:val="center"/>
          </w:tcPr>
          <w:p w:rsidR="0096250F" w:rsidRPr="0096250F" w:rsidRDefault="0096250F" w:rsidP="0096250F">
            <w:pPr>
              <w:jc w:val="center"/>
              <w:rPr>
                <w:rFonts w:ascii="Times New Roman" w:eastAsia="Times New Roman" w:hAnsi="Times New Roman"/>
                <w:sz w:val="21"/>
                <w:szCs w:val="21"/>
                <w:lang w:eastAsia="ru-RU"/>
              </w:rPr>
            </w:pPr>
            <w:r w:rsidRPr="0096250F">
              <w:rPr>
                <w:rFonts w:ascii="Times New Roman" w:eastAsia="Times New Roman" w:hAnsi="Times New Roman"/>
                <w:sz w:val="21"/>
                <w:szCs w:val="21"/>
                <w:lang w:eastAsia="ru-RU"/>
              </w:rPr>
              <w:t>21,5</w:t>
            </w:r>
          </w:p>
        </w:tc>
      </w:tr>
      <w:tr w:rsidR="00A8292E" w:rsidRPr="00F50E17" w:rsidTr="002F656E">
        <w:trPr>
          <w:cantSplit/>
          <w:trHeight w:val="1361"/>
          <w:jc w:val="center"/>
        </w:trPr>
        <w:tc>
          <w:tcPr>
            <w:tcW w:w="245" w:type="pct"/>
            <w:shd w:val="clear" w:color="auto" w:fill="auto"/>
            <w:vAlign w:val="center"/>
            <w:hideMark/>
          </w:tcPr>
          <w:p w:rsidR="0096250F" w:rsidRPr="00F50E17" w:rsidRDefault="0096250F" w:rsidP="0096250F">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1.3.</w:t>
            </w:r>
          </w:p>
        </w:tc>
        <w:tc>
          <w:tcPr>
            <w:tcW w:w="1487" w:type="pct"/>
            <w:shd w:val="clear" w:color="auto" w:fill="auto"/>
            <w:vAlign w:val="center"/>
            <w:hideMark/>
          </w:tcPr>
          <w:p w:rsidR="0096250F" w:rsidRPr="00F50E17" w:rsidRDefault="0096250F" w:rsidP="0096250F">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Целевой показатель 3: Темп роста оборота организаций малого и среднего предпринимательства к базовому году</w:t>
            </w:r>
          </w:p>
        </w:tc>
        <w:tc>
          <w:tcPr>
            <w:tcW w:w="423" w:type="pct"/>
            <w:shd w:val="clear" w:color="auto" w:fill="auto"/>
            <w:vAlign w:val="center"/>
            <w:hideMark/>
          </w:tcPr>
          <w:p w:rsidR="0096250F" w:rsidRPr="00F50E17" w:rsidRDefault="0096250F" w:rsidP="0096250F">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w:t>
            </w:r>
          </w:p>
        </w:tc>
        <w:tc>
          <w:tcPr>
            <w:tcW w:w="568" w:type="pct"/>
            <w:shd w:val="clear" w:color="auto" w:fill="auto"/>
            <w:vAlign w:val="center"/>
            <w:hideMark/>
          </w:tcPr>
          <w:p w:rsidR="0096250F" w:rsidRPr="00F50E17" w:rsidRDefault="0096250F" w:rsidP="002F656E">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Расчетный показатель на</w:t>
            </w:r>
            <w:r w:rsidR="002F656E">
              <w:rPr>
                <w:rFonts w:ascii="Times New Roman" w:eastAsia="Times New Roman" w:hAnsi="Times New Roman"/>
                <w:color w:val="000000"/>
                <w:sz w:val="21"/>
                <w:szCs w:val="21"/>
                <w:lang w:eastAsia="ru-RU"/>
              </w:rPr>
              <w:t> </w:t>
            </w:r>
            <w:r w:rsidRPr="00F50E17">
              <w:rPr>
                <w:rFonts w:ascii="Times New Roman" w:eastAsia="Times New Roman" w:hAnsi="Times New Roman"/>
                <w:color w:val="000000"/>
                <w:sz w:val="21"/>
                <w:szCs w:val="21"/>
                <w:lang w:eastAsia="ru-RU"/>
              </w:rPr>
              <w:t>основе ведомственной отчетности</w:t>
            </w:r>
          </w:p>
        </w:tc>
        <w:tc>
          <w:tcPr>
            <w:tcW w:w="455" w:type="pct"/>
            <w:shd w:val="clear" w:color="auto" w:fill="auto"/>
            <w:vAlign w:val="center"/>
          </w:tcPr>
          <w:p w:rsidR="0096250F" w:rsidRPr="0096250F" w:rsidRDefault="0096250F" w:rsidP="0096250F">
            <w:pPr>
              <w:jc w:val="center"/>
              <w:rPr>
                <w:rFonts w:ascii="Times New Roman" w:eastAsia="Times New Roman" w:hAnsi="Times New Roman"/>
                <w:sz w:val="21"/>
                <w:szCs w:val="21"/>
                <w:lang w:eastAsia="ru-RU"/>
              </w:rPr>
            </w:pPr>
            <w:r w:rsidRPr="0096250F">
              <w:rPr>
                <w:rFonts w:ascii="Times New Roman" w:eastAsia="Times New Roman" w:hAnsi="Times New Roman"/>
                <w:sz w:val="21"/>
                <w:szCs w:val="21"/>
                <w:lang w:eastAsia="ru-RU"/>
              </w:rPr>
              <w:t>109,8</w:t>
            </w:r>
          </w:p>
        </w:tc>
        <w:tc>
          <w:tcPr>
            <w:tcW w:w="455" w:type="pct"/>
            <w:shd w:val="clear" w:color="auto" w:fill="auto"/>
            <w:vAlign w:val="center"/>
          </w:tcPr>
          <w:p w:rsidR="0096250F" w:rsidRPr="0096250F" w:rsidRDefault="0096250F" w:rsidP="0096250F">
            <w:pPr>
              <w:jc w:val="center"/>
              <w:rPr>
                <w:rFonts w:ascii="Times New Roman" w:eastAsia="Times New Roman" w:hAnsi="Times New Roman"/>
                <w:sz w:val="21"/>
                <w:szCs w:val="21"/>
                <w:lang w:eastAsia="ru-RU"/>
              </w:rPr>
            </w:pPr>
            <w:r w:rsidRPr="0096250F">
              <w:rPr>
                <w:rFonts w:ascii="Times New Roman" w:eastAsia="Times New Roman" w:hAnsi="Times New Roman"/>
                <w:sz w:val="21"/>
                <w:szCs w:val="21"/>
                <w:lang w:eastAsia="ru-RU"/>
              </w:rPr>
              <w:t>106,2</w:t>
            </w:r>
          </w:p>
        </w:tc>
        <w:tc>
          <w:tcPr>
            <w:tcW w:w="455" w:type="pct"/>
            <w:shd w:val="clear" w:color="auto" w:fill="auto"/>
            <w:vAlign w:val="center"/>
          </w:tcPr>
          <w:p w:rsidR="0096250F" w:rsidRPr="0096250F" w:rsidRDefault="0096250F" w:rsidP="0096250F">
            <w:pPr>
              <w:jc w:val="center"/>
              <w:rPr>
                <w:rFonts w:ascii="Times New Roman" w:eastAsia="Times New Roman" w:hAnsi="Times New Roman"/>
                <w:sz w:val="21"/>
                <w:szCs w:val="21"/>
                <w:lang w:eastAsia="ru-RU"/>
              </w:rPr>
            </w:pPr>
            <w:r w:rsidRPr="0096250F">
              <w:rPr>
                <w:rFonts w:ascii="Times New Roman" w:eastAsia="Times New Roman" w:hAnsi="Times New Roman"/>
                <w:sz w:val="21"/>
                <w:szCs w:val="21"/>
                <w:lang w:eastAsia="ru-RU"/>
              </w:rPr>
              <w:t>116,4</w:t>
            </w:r>
          </w:p>
        </w:tc>
        <w:tc>
          <w:tcPr>
            <w:tcW w:w="455" w:type="pct"/>
            <w:shd w:val="clear" w:color="auto" w:fill="auto"/>
            <w:noWrap/>
            <w:vAlign w:val="center"/>
          </w:tcPr>
          <w:p w:rsidR="0096250F" w:rsidRPr="0096250F" w:rsidRDefault="0096250F" w:rsidP="0096250F">
            <w:pPr>
              <w:jc w:val="center"/>
              <w:rPr>
                <w:rFonts w:ascii="Times New Roman" w:eastAsia="Times New Roman" w:hAnsi="Times New Roman"/>
                <w:sz w:val="21"/>
                <w:szCs w:val="21"/>
                <w:lang w:eastAsia="ru-RU"/>
              </w:rPr>
            </w:pPr>
            <w:r w:rsidRPr="0096250F">
              <w:rPr>
                <w:rFonts w:ascii="Times New Roman" w:eastAsia="Times New Roman" w:hAnsi="Times New Roman"/>
                <w:sz w:val="21"/>
                <w:szCs w:val="21"/>
                <w:lang w:eastAsia="ru-RU"/>
              </w:rPr>
              <w:t>121,0</w:t>
            </w:r>
          </w:p>
        </w:tc>
        <w:tc>
          <w:tcPr>
            <w:tcW w:w="455" w:type="pct"/>
            <w:vAlign w:val="center"/>
          </w:tcPr>
          <w:p w:rsidR="0096250F" w:rsidRPr="0096250F" w:rsidRDefault="0096250F" w:rsidP="0096250F">
            <w:pPr>
              <w:jc w:val="center"/>
              <w:rPr>
                <w:rFonts w:ascii="Times New Roman" w:eastAsia="Times New Roman" w:hAnsi="Times New Roman"/>
                <w:sz w:val="21"/>
                <w:szCs w:val="21"/>
                <w:lang w:eastAsia="ru-RU"/>
              </w:rPr>
            </w:pPr>
            <w:r w:rsidRPr="0096250F">
              <w:rPr>
                <w:rFonts w:ascii="Times New Roman" w:eastAsia="Times New Roman" w:hAnsi="Times New Roman"/>
                <w:sz w:val="21"/>
                <w:szCs w:val="21"/>
                <w:lang w:eastAsia="ru-RU"/>
              </w:rPr>
              <w:t>125,9</w:t>
            </w:r>
          </w:p>
        </w:tc>
      </w:tr>
      <w:tr w:rsidR="00A8292E" w:rsidRPr="00F50E17" w:rsidTr="002F656E">
        <w:trPr>
          <w:cantSplit/>
          <w:trHeight w:val="562"/>
          <w:jc w:val="center"/>
        </w:trPr>
        <w:tc>
          <w:tcPr>
            <w:tcW w:w="245" w:type="pct"/>
            <w:shd w:val="clear" w:color="auto" w:fill="auto"/>
            <w:noWrap/>
            <w:vAlign w:val="center"/>
            <w:hideMark/>
          </w:tcPr>
          <w:p w:rsidR="00F50E17" w:rsidRPr="00F50E17" w:rsidRDefault="00F50E17" w:rsidP="00F50E17">
            <w:pPr>
              <w:spacing w:after="0" w:line="240" w:lineRule="auto"/>
              <w:jc w:val="center"/>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lastRenderedPageBreak/>
              <w:t>2</w:t>
            </w:r>
          </w:p>
        </w:tc>
        <w:tc>
          <w:tcPr>
            <w:tcW w:w="1487" w:type="pct"/>
            <w:shd w:val="clear" w:color="auto" w:fill="auto"/>
            <w:vAlign w:val="center"/>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Задача 1: Финансовая поддержка субъектов малого и среднего предпринимательства</w:t>
            </w:r>
          </w:p>
        </w:tc>
        <w:tc>
          <w:tcPr>
            <w:tcW w:w="423" w:type="pct"/>
            <w:shd w:val="clear" w:color="auto" w:fill="auto"/>
            <w:vAlign w:val="center"/>
            <w:hideMark/>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568" w:type="pct"/>
            <w:shd w:val="clear" w:color="auto" w:fill="auto"/>
            <w:vAlign w:val="center"/>
            <w:hideMark/>
          </w:tcPr>
          <w:p w:rsidR="00F50E17" w:rsidRPr="00A1149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55" w:type="pct"/>
            <w:shd w:val="clear" w:color="auto" w:fill="auto"/>
            <w:vAlign w:val="center"/>
          </w:tcPr>
          <w:p w:rsidR="00F50E17" w:rsidRPr="00F50E17" w:rsidRDefault="00F50E17" w:rsidP="00F50E17">
            <w:pPr>
              <w:spacing w:after="0" w:line="240" w:lineRule="auto"/>
              <w:rPr>
                <w:rFonts w:ascii="Times New Roman" w:eastAsia="Times New Roman" w:hAnsi="Times New Roman"/>
                <w:color w:val="000000"/>
                <w:sz w:val="21"/>
                <w:szCs w:val="21"/>
                <w:lang w:eastAsia="ru-RU"/>
              </w:rPr>
            </w:pPr>
            <w:r w:rsidRPr="00F50E17">
              <w:rPr>
                <w:rFonts w:ascii="Times New Roman" w:eastAsia="Times New Roman" w:hAnsi="Times New Roman"/>
                <w:color w:val="000000"/>
                <w:sz w:val="21"/>
                <w:szCs w:val="21"/>
                <w:lang w:eastAsia="ru-RU"/>
              </w:rPr>
              <w:t> </w:t>
            </w:r>
          </w:p>
        </w:tc>
        <w:tc>
          <w:tcPr>
            <w:tcW w:w="455" w:type="pct"/>
            <w:shd w:val="clear" w:color="auto" w:fill="auto"/>
            <w:vAlign w:val="center"/>
          </w:tcPr>
          <w:p w:rsidR="00F50E17" w:rsidRPr="00F50E17" w:rsidRDefault="00F50E17" w:rsidP="00F50E17">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 </w:t>
            </w:r>
          </w:p>
        </w:tc>
        <w:tc>
          <w:tcPr>
            <w:tcW w:w="455" w:type="pct"/>
            <w:shd w:val="clear" w:color="auto" w:fill="auto"/>
            <w:vAlign w:val="center"/>
          </w:tcPr>
          <w:p w:rsidR="00F50E17" w:rsidRPr="00F50E17" w:rsidRDefault="00F50E17" w:rsidP="00F50E17">
            <w:pPr>
              <w:spacing w:after="0" w:line="240" w:lineRule="auto"/>
              <w:jc w:val="center"/>
              <w:rPr>
                <w:rFonts w:ascii="Times New Roman" w:eastAsia="Times New Roman" w:hAnsi="Times New Roman"/>
                <w:sz w:val="21"/>
                <w:szCs w:val="21"/>
                <w:lang w:eastAsia="ru-RU"/>
              </w:rPr>
            </w:pPr>
            <w:r w:rsidRPr="00F50E17">
              <w:rPr>
                <w:rFonts w:ascii="Times New Roman" w:eastAsia="Times New Roman" w:hAnsi="Times New Roman"/>
                <w:sz w:val="21"/>
                <w:szCs w:val="21"/>
                <w:lang w:eastAsia="ru-RU"/>
              </w:rPr>
              <w:t> </w:t>
            </w:r>
          </w:p>
        </w:tc>
        <w:tc>
          <w:tcPr>
            <w:tcW w:w="455" w:type="pct"/>
            <w:shd w:val="clear" w:color="auto" w:fill="auto"/>
            <w:vAlign w:val="center"/>
          </w:tcPr>
          <w:p w:rsidR="00F50E17" w:rsidRPr="00F50E17" w:rsidRDefault="00F50E17" w:rsidP="00F50E17">
            <w:pPr>
              <w:spacing w:after="0" w:line="240" w:lineRule="auto"/>
              <w:jc w:val="center"/>
              <w:rPr>
                <w:rFonts w:ascii="Times New Roman" w:eastAsia="Times New Roman" w:hAnsi="Times New Roman"/>
                <w:sz w:val="21"/>
                <w:szCs w:val="21"/>
                <w:lang w:eastAsia="ru-RU"/>
              </w:rPr>
            </w:pPr>
          </w:p>
        </w:tc>
        <w:tc>
          <w:tcPr>
            <w:tcW w:w="455" w:type="pct"/>
            <w:vAlign w:val="center"/>
          </w:tcPr>
          <w:p w:rsidR="00F50E17" w:rsidRPr="00F50E17" w:rsidRDefault="00F50E17" w:rsidP="00F50E17">
            <w:pPr>
              <w:spacing w:after="0" w:line="240" w:lineRule="auto"/>
              <w:jc w:val="center"/>
              <w:rPr>
                <w:rFonts w:ascii="Times New Roman" w:eastAsia="Times New Roman" w:hAnsi="Times New Roman"/>
                <w:sz w:val="21"/>
                <w:szCs w:val="21"/>
                <w:lang w:eastAsia="ru-RU"/>
              </w:rPr>
            </w:pPr>
          </w:p>
        </w:tc>
      </w:tr>
      <w:tr w:rsidR="00A8292E" w:rsidRPr="00F50E17" w:rsidTr="002F656E">
        <w:trPr>
          <w:cantSplit/>
          <w:trHeight w:val="3900"/>
          <w:jc w:val="center"/>
        </w:trPr>
        <w:tc>
          <w:tcPr>
            <w:tcW w:w="245" w:type="pct"/>
            <w:shd w:val="clear" w:color="auto" w:fill="auto"/>
            <w:noWrap/>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2.1.</w:t>
            </w:r>
          </w:p>
        </w:tc>
        <w:tc>
          <w:tcPr>
            <w:tcW w:w="1487"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Мероприятие 1: предоставление субсидий субъектам малого и среднего предпринимательства в целях возмещения части затрат на строительство (реконструкцию) для собственных нужд производственных здани</w:t>
            </w:r>
            <w:r w:rsidR="00871CD2">
              <w:rPr>
                <w:rFonts w:ascii="Times New Roman" w:eastAsia="Times New Roman" w:hAnsi="Times New Roman"/>
                <w:color w:val="000000"/>
                <w:sz w:val="20"/>
                <w:szCs w:val="20"/>
                <w:lang w:eastAsia="ru-RU"/>
              </w:rPr>
              <w:t>й, строений, сооружений и (или) </w:t>
            </w:r>
            <w:r w:rsidRPr="00F50E17">
              <w:rPr>
                <w:rFonts w:ascii="Times New Roman" w:eastAsia="Times New Roman" w:hAnsi="Times New Roman"/>
                <w:color w:val="000000"/>
                <w:sz w:val="20"/>
                <w:szCs w:val="20"/>
                <w:lang w:eastAsia="ru-RU"/>
              </w:rPr>
              <w:t>приобретение оборудования за счет привлеченных целевых заемных средств, предоста</w:t>
            </w:r>
            <w:r w:rsidR="00871CD2">
              <w:rPr>
                <w:rFonts w:ascii="Times New Roman" w:eastAsia="Times New Roman" w:hAnsi="Times New Roman"/>
                <w:color w:val="000000"/>
                <w:sz w:val="20"/>
                <w:szCs w:val="20"/>
                <w:lang w:eastAsia="ru-RU"/>
              </w:rPr>
              <w:t>вляемых на условиях платности и </w:t>
            </w:r>
            <w:r w:rsidRPr="00F50E17">
              <w:rPr>
                <w:rFonts w:ascii="Times New Roman" w:eastAsia="Times New Roman" w:hAnsi="Times New Roman"/>
                <w:color w:val="000000"/>
                <w:sz w:val="20"/>
                <w:szCs w:val="20"/>
                <w:lang w:eastAsia="ru-RU"/>
              </w:rPr>
              <w:t xml:space="preserve">возвратности кредитными и лизинговыми организациями, региональной микрофинансовой организацией, федеральными, региональными и местными институтами развития и поддержки субъектов малого и </w:t>
            </w:r>
            <w:r w:rsidR="00871CD2">
              <w:rPr>
                <w:rFonts w:ascii="Times New Roman" w:eastAsia="Times New Roman" w:hAnsi="Times New Roman"/>
                <w:color w:val="000000"/>
                <w:sz w:val="20"/>
                <w:szCs w:val="20"/>
                <w:lang w:eastAsia="ru-RU"/>
              </w:rPr>
              <w:t>среднего предпринимательства, в </w:t>
            </w:r>
            <w:r w:rsidRPr="00F50E17">
              <w:rPr>
                <w:rFonts w:ascii="Times New Roman" w:eastAsia="Times New Roman" w:hAnsi="Times New Roman"/>
                <w:color w:val="000000"/>
                <w:sz w:val="20"/>
                <w:szCs w:val="20"/>
                <w:lang w:eastAsia="ru-RU"/>
              </w:rPr>
              <w:t>целях соз</w:t>
            </w:r>
            <w:r w:rsidR="00871CD2">
              <w:rPr>
                <w:rFonts w:ascii="Times New Roman" w:eastAsia="Times New Roman" w:hAnsi="Times New Roman"/>
                <w:color w:val="000000"/>
                <w:sz w:val="20"/>
                <w:szCs w:val="20"/>
                <w:lang w:eastAsia="ru-RU"/>
              </w:rPr>
              <w:t>дания и (или) развития, и (или) </w:t>
            </w:r>
            <w:r w:rsidRPr="00F50E17">
              <w:rPr>
                <w:rFonts w:ascii="Times New Roman" w:eastAsia="Times New Roman" w:hAnsi="Times New Roman"/>
                <w:color w:val="000000"/>
                <w:sz w:val="20"/>
                <w:szCs w:val="20"/>
                <w:lang w:eastAsia="ru-RU"/>
              </w:rPr>
              <w:t>модернизации производства товаров (работ, услуг).</w:t>
            </w:r>
          </w:p>
        </w:tc>
        <w:tc>
          <w:tcPr>
            <w:tcW w:w="423"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c>
          <w:tcPr>
            <w:tcW w:w="568"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c>
          <w:tcPr>
            <w:tcW w:w="455"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c>
          <w:tcPr>
            <w:tcW w:w="455"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c>
          <w:tcPr>
            <w:tcW w:w="455"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c>
          <w:tcPr>
            <w:tcW w:w="455"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c>
          <w:tcPr>
            <w:tcW w:w="455" w:type="pct"/>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r>
      <w:tr w:rsidR="00A8292E" w:rsidRPr="00F50E17" w:rsidTr="002F656E">
        <w:trPr>
          <w:cantSplit/>
          <w:trHeight w:val="978"/>
          <w:jc w:val="center"/>
        </w:trPr>
        <w:tc>
          <w:tcPr>
            <w:tcW w:w="245" w:type="pct"/>
            <w:shd w:val="clear" w:color="auto" w:fill="auto"/>
            <w:vAlign w:val="center"/>
            <w:hideMark/>
          </w:tcPr>
          <w:p w:rsidR="00E82430" w:rsidRPr="00735CE8" w:rsidRDefault="00E82430" w:rsidP="00E82430">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2.1.1.</w:t>
            </w:r>
          </w:p>
        </w:tc>
        <w:tc>
          <w:tcPr>
            <w:tcW w:w="1487" w:type="pct"/>
            <w:shd w:val="clear" w:color="auto" w:fill="auto"/>
            <w:vAlign w:val="center"/>
            <w:hideMark/>
          </w:tcPr>
          <w:p w:rsidR="00E82430" w:rsidRPr="00735CE8" w:rsidRDefault="00E82430" w:rsidP="00E82430">
            <w:pPr>
              <w:spacing w:after="0" w:line="240" w:lineRule="auto"/>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423" w:type="pct"/>
            <w:shd w:val="clear" w:color="auto" w:fill="auto"/>
            <w:vAlign w:val="center"/>
            <w:hideMark/>
          </w:tcPr>
          <w:p w:rsidR="00E82430" w:rsidRPr="00735CE8" w:rsidRDefault="00E82430" w:rsidP="00E82430">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единиц</w:t>
            </w:r>
          </w:p>
        </w:tc>
        <w:tc>
          <w:tcPr>
            <w:tcW w:w="568" w:type="pct"/>
            <w:shd w:val="clear" w:color="auto" w:fill="auto"/>
            <w:vAlign w:val="center"/>
            <w:hideMark/>
          </w:tcPr>
          <w:p w:rsidR="00E82430" w:rsidRPr="00735CE8" w:rsidRDefault="00871CD2" w:rsidP="00E8243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Расчетный показатель на </w:t>
            </w:r>
            <w:r w:rsidR="00E82430" w:rsidRPr="00735CE8">
              <w:rPr>
                <w:rFonts w:ascii="Times New Roman" w:eastAsia="Times New Roman" w:hAnsi="Times New Roman"/>
                <w:color w:val="000000"/>
                <w:sz w:val="20"/>
                <w:szCs w:val="20"/>
                <w:lang w:eastAsia="ru-RU"/>
              </w:rPr>
              <w:t>основе ведомственной отчетности</w:t>
            </w:r>
          </w:p>
        </w:tc>
        <w:tc>
          <w:tcPr>
            <w:tcW w:w="455" w:type="pct"/>
            <w:shd w:val="clear" w:color="auto" w:fill="auto"/>
            <w:vAlign w:val="center"/>
          </w:tcPr>
          <w:p w:rsidR="00E82430" w:rsidRPr="00735CE8" w:rsidRDefault="00E82430" w:rsidP="00E82430">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5</w:t>
            </w:r>
          </w:p>
        </w:tc>
        <w:tc>
          <w:tcPr>
            <w:tcW w:w="455" w:type="pct"/>
            <w:shd w:val="clear" w:color="auto" w:fill="auto"/>
            <w:vAlign w:val="center"/>
          </w:tcPr>
          <w:p w:rsidR="00E82430" w:rsidRPr="00735CE8" w:rsidRDefault="004649BE" w:rsidP="00E8243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455" w:type="pct"/>
            <w:shd w:val="clear" w:color="auto" w:fill="auto"/>
            <w:vAlign w:val="center"/>
          </w:tcPr>
          <w:p w:rsidR="00E82430" w:rsidRPr="00735CE8" w:rsidRDefault="00E82430" w:rsidP="00E8243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455" w:type="pct"/>
            <w:shd w:val="clear" w:color="auto" w:fill="auto"/>
            <w:vAlign w:val="center"/>
          </w:tcPr>
          <w:p w:rsidR="00E82430" w:rsidRPr="00E82430" w:rsidRDefault="00E82430" w:rsidP="00E82430">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4</w:t>
            </w:r>
          </w:p>
        </w:tc>
        <w:tc>
          <w:tcPr>
            <w:tcW w:w="455" w:type="pct"/>
            <w:vAlign w:val="center"/>
          </w:tcPr>
          <w:p w:rsidR="00E82430" w:rsidRPr="00E82430" w:rsidRDefault="00E82430" w:rsidP="00E82430">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4</w:t>
            </w:r>
          </w:p>
        </w:tc>
      </w:tr>
      <w:tr w:rsidR="00A8292E" w:rsidRPr="00F50E17" w:rsidTr="002F656E">
        <w:trPr>
          <w:cantSplit/>
          <w:trHeight w:val="1971"/>
          <w:jc w:val="center"/>
        </w:trPr>
        <w:tc>
          <w:tcPr>
            <w:tcW w:w="245" w:type="pct"/>
            <w:shd w:val="clear" w:color="auto" w:fill="auto"/>
            <w:noWrap/>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2.2.</w:t>
            </w:r>
          </w:p>
        </w:tc>
        <w:tc>
          <w:tcPr>
            <w:tcW w:w="1487"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Мероприятие 2: </w:t>
            </w:r>
            <w:r w:rsidR="00871CD2">
              <w:rPr>
                <w:rFonts w:ascii="Times New Roman" w:eastAsia="Times New Roman" w:hAnsi="Times New Roman"/>
                <w:color w:val="000000"/>
                <w:sz w:val="20"/>
                <w:szCs w:val="20"/>
                <w:lang w:eastAsia="ru-RU"/>
              </w:rPr>
              <w:t>предоставление субсидий в </w:t>
            </w:r>
            <w:r w:rsidRPr="00F50E17">
              <w:rPr>
                <w:rFonts w:ascii="Times New Roman" w:eastAsia="Times New Roman" w:hAnsi="Times New Roman"/>
                <w:color w:val="000000"/>
                <w:sz w:val="20"/>
                <w:szCs w:val="20"/>
                <w:lang w:eastAsia="ru-RU"/>
              </w:rPr>
              <w:t xml:space="preserve">целях возмещения части затрат субъектам малого и </w:t>
            </w:r>
            <w:r w:rsidR="00871CD2">
              <w:rPr>
                <w:rFonts w:ascii="Times New Roman" w:eastAsia="Times New Roman" w:hAnsi="Times New Roman"/>
                <w:color w:val="000000"/>
                <w:sz w:val="20"/>
                <w:szCs w:val="20"/>
                <w:lang w:eastAsia="ru-RU"/>
              </w:rPr>
              <w:t>среднего предпринимательства, в </w:t>
            </w:r>
            <w:r w:rsidRPr="00F50E17">
              <w:rPr>
                <w:rFonts w:ascii="Times New Roman" w:eastAsia="Times New Roman" w:hAnsi="Times New Roman"/>
                <w:color w:val="000000"/>
                <w:sz w:val="20"/>
                <w:szCs w:val="20"/>
                <w:lang w:eastAsia="ru-RU"/>
              </w:rPr>
              <w:t>состав учредителей которых входят граждане, относящиеся к</w:t>
            </w:r>
            <w:r w:rsidR="00871CD2">
              <w:rPr>
                <w:rFonts w:ascii="Times New Roman" w:eastAsia="Times New Roman" w:hAnsi="Times New Roman"/>
                <w:color w:val="000000"/>
                <w:sz w:val="20"/>
                <w:szCs w:val="20"/>
                <w:lang w:eastAsia="ru-RU"/>
              </w:rPr>
              <w:t xml:space="preserve"> приоритетной целевой группе, а </w:t>
            </w:r>
            <w:r w:rsidRPr="00F50E17">
              <w:rPr>
                <w:rFonts w:ascii="Times New Roman" w:eastAsia="Times New Roman" w:hAnsi="Times New Roman"/>
                <w:color w:val="000000"/>
                <w:sz w:val="20"/>
                <w:szCs w:val="20"/>
                <w:lang w:eastAsia="ru-RU"/>
              </w:rPr>
              <w:t>также инд</w:t>
            </w:r>
            <w:r w:rsidR="00871CD2">
              <w:rPr>
                <w:rFonts w:ascii="Times New Roman" w:eastAsia="Times New Roman" w:hAnsi="Times New Roman"/>
                <w:color w:val="000000"/>
                <w:sz w:val="20"/>
                <w:szCs w:val="20"/>
                <w:lang w:eastAsia="ru-RU"/>
              </w:rPr>
              <w:t>ивидуальным предпринимателям из </w:t>
            </w:r>
            <w:r w:rsidRPr="00F50E17">
              <w:rPr>
                <w:rFonts w:ascii="Times New Roman" w:eastAsia="Times New Roman" w:hAnsi="Times New Roman"/>
                <w:color w:val="000000"/>
                <w:sz w:val="20"/>
                <w:szCs w:val="20"/>
                <w:lang w:eastAsia="ru-RU"/>
              </w:rPr>
              <w:t>числа граждан, относящихся к приоритетной целевой группе.</w:t>
            </w:r>
          </w:p>
        </w:tc>
        <w:tc>
          <w:tcPr>
            <w:tcW w:w="423"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c>
          <w:tcPr>
            <w:tcW w:w="568"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c>
          <w:tcPr>
            <w:tcW w:w="455"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c>
          <w:tcPr>
            <w:tcW w:w="455"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c>
          <w:tcPr>
            <w:tcW w:w="455"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c>
          <w:tcPr>
            <w:tcW w:w="455"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c>
          <w:tcPr>
            <w:tcW w:w="455" w:type="pct"/>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p>
        </w:tc>
      </w:tr>
      <w:tr w:rsidR="00A8292E" w:rsidRPr="00F50E17" w:rsidTr="002F656E">
        <w:trPr>
          <w:cantSplit/>
          <w:trHeight w:val="20"/>
          <w:jc w:val="center"/>
        </w:trPr>
        <w:tc>
          <w:tcPr>
            <w:tcW w:w="245" w:type="pct"/>
            <w:shd w:val="clear" w:color="auto" w:fill="auto"/>
            <w:vAlign w:val="center"/>
            <w:hideMark/>
          </w:tcPr>
          <w:p w:rsidR="00E82430" w:rsidRPr="00735CE8" w:rsidRDefault="00E82430" w:rsidP="00E82430">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lastRenderedPageBreak/>
              <w:t>2.2.1.</w:t>
            </w:r>
          </w:p>
        </w:tc>
        <w:tc>
          <w:tcPr>
            <w:tcW w:w="1487" w:type="pct"/>
            <w:shd w:val="clear" w:color="auto" w:fill="auto"/>
            <w:vAlign w:val="center"/>
            <w:hideMark/>
          </w:tcPr>
          <w:p w:rsidR="00E82430" w:rsidRPr="00735CE8" w:rsidRDefault="00E82430" w:rsidP="00E82430">
            <w:pPr>
              <w:spacing w:after="0" w:line="240" w:lineRule="auto"/>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Показатель результативности: Предоставление субсидий субъектам малого и среднего предпринимательства</w:t>
            </w:r>
          </w:p>
        </w:tc>
        <w:tc>
          <w:tcPr>
            <w:tcW w:w="423" w:type="pct"/>
            <w:shd w:val="clear" w:color="auto" w:fill="auto"/>
            <w:vAlign w:val="center"/>
            <w:hideMark/>
          </w:tcPr>
          <w:p w:rsidR="00E82430" w:rsidRPr="00735CE8" w:rsidRDefault="00E82430" w:rsidP="00E82430">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единиц</w:t>
            </w:r>
          </w:p>
        </w:tc>
        <w:tc>
          <w:tcPr>
            <w:tcW w:w="568" w:type="pct"/>
            <w:shd w:val="clear" w:color="auto" w:fill="auto"/>
            <w:vAlign w:val="center"/>
            <w:hideMark/>
          </w:tcPr>
          <w:p w:rsidR="00E82430" w:rsidRPr="00735CE8" w:rsidRDefault="006E6BBC" w:rsidP="00E8243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Расчетный показатель на </w:t>
            </w:r>
            <w:r w:rsidR="00E82430" w:rsidRPr="00735CE8">
              <w:rPr>
                <w:rFonts w:ascii="Times New Roman" w:eastAsia="Times New Roman" w:hAnsi="Times New Roman"/>
                <w:color w:val="000000"/>
                <w:sz w:val="20"/>
                <w:szCs w:val="20"/>
                <w:lang w:eastAsia="ru-RU"/>
              </w:rPr>
              <w:t>основе ведомственной отчетности</w:t>
            </w:r>
          </w:p>
        </w:tc>
        <w:tc>
          <w:tcPr>
            <w:tcW w:w="455" w:type="pct"/>
            <w:shd w:val="clear" w:color="auto" w:fill="auto"/>
            <w:vAlign w:val="center"/>
          </w:tcPr>
          <w:p w:rsidR="00E82430" w:rsidRPr="00735CE8" w:rsidRDefault="00E82430" w:rsidP="00E82430">
            <w:pPr>
              <w:spacing w:after="0" w:line="240" w:lineRule="auto"/>
              <w:jc w:val="center"/>
              <w:rPr>
                <w:rFonts w:ascii="Times New Roman" w:eastAsia="Times New Roman" w:hAnsi="Times New Roman"/>
                <w:color w:val="000000"/>
                <w:sz w:val="20"/>
                <w:szCs w:val="20"/>
                <w:lang w:eastAsia="ru-RU"/>
              </w:rPr>
            </w:pPr>
            <w:r w:rsidRPr="00735CE8">
              <w:rPr>
                <w:rFonts w:ascii="Times New Roman" w:eastAsia="Times New Roman" w:hAnsi="Times New Roman"/>
                <w:color w:val="000000"/>
                <w:sz w:val="20"/>
                <w:szCs w:val="20"/>
                <w:lang w:eastAsia="ru-RU"/>
              </w:rPr>
              <w:t>2</w:t>
            </w:r>
          </w:p>
        </w:tc>
        <w:tc>
          <w:tcPr>
            <w:tcW w:w="455" w:type="pct"/>
            <w:shd w:val="clear" w:color="auto" w:fill="auto"/>
            <w:vAlign w:val="center"/>
          </w:tcPr>
          <w:p w:rsidR="00E82430" w:rsidRPr="00735CE8" w:rsidRDefault="004B0ADD" w:rsidP="00E8243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w:t>
            </w:r>
          </w:p>
        </w:tc>
        <w:tc>
          <w:tcPr>
            <w:tcW w:w="455" w:type="pct"/>
            <w:shd w:val="clear" w:color="auto" w:fill="auto"/>
            <w:vAlign w:val="center"/>
          </w:tcPr>
          <w:p w:rsidR="00E82430" w:rsidRPr="00E82430" w:rsidRDefault="00E82430" w:rsidP="00E82430">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1</w:t>
            </w:r>
          </w:p>
        </w:tc>
        <w:tc>
          <w:tcPr>
            <w:tcW w:w="455" w:type="pct"/>
            <w:shd w:val="clear" w:color="auto" w:fill="auto"/>
            <w:vAlign w:val="center"/>
          </w:tcPr>
          <w:p w:rsidR="00E82430" w:rsidRPr="00E82430" w:rsidRDefault="00E82430" w:rsidP="00E82430">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1</w:t>
            </w:r>
          </w:p>
        </w:tc>
        <w:tc>
          <w:tcPr>
            <w:tcW w:w="455" w:type="pct"/>
            <w:vAlign w:val="center"/>
          </w:tcPr>
          <w:p w:rsidR="00E82430" w:rsidRPr="00E82430" w:rsidRDefault="00E82430" w:rsidP="00E82430">
            <w:pPr>
              <w:spacing w:after="0" w:line="240" w:lineRule="auto"/>
              <w:jc w:val="center"/>
              <w:rPr>
                <w:rFonts w:ascii="Times New Roman" w:eastAsia="Times New Roman" w:hAnsi="Times New Roman"/>
                <w:color w:val="000000"/>
                <w:sz w:val="20"/>
                <w:szCs w:val="20"/>
                <w:lang w:val="en-US" w:eastAsia="ru-RU"/>
              </w:rPr>
            </w:pPr>
            <w:r>
              <w:rPr>
                <w:rFonts w:ascii="Times New Roman" w:eastAsia="Times New Roman" w:hAnsi="Times New Roman"/>
                <w:color w:val="000000"/>
                <w:sz w:val="20"/>
                <w:szCs w:val="20"/>
                <w:lang w:val="en-US" w:eastAsia="ru-RU"/>
              </w:rPr>
              <w:t>1</w:t>
            </w:r>
          </w:p>
        </w:tc>
      </w:tr>
      <w:tr w:rsidR="00A8292E" w:rsidRPr="00F50E17" w:rsidTr="002F656E">
        <w:trPr>
          <w:cantSplit/>
          <w:trHeight w:val="20"/>
          <w:jc w:val="center"/>
        </w:trPr>
        <w:tc>
          <w:tcPr>
            <w:tcW w:w="245" w:type="pct"/>
            <w:shd w:val="clear" w:color="auto" w:fill="auto"/>
            <w:noWrap/>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w:t>
            </w:r>
          </w:p>
        </w:tc>
        <w:tc>
          <w:tcPr>
            <w:tcW w:w="1487"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Задача 2: Имущественная поддержка субъектов малого и среднего предпринимательства</w:t>
            </w:r>
          </w:p>
        </w:tc>
        <w:tc>
          <w:tcPr>
            <w:tcW w:w="423"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568"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5" w:type="pct"/>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r>
      <w:tr w:rsidR="00A8292E" w:rsidRPr="00F50E17" w:rsidTr="002F656E">
        <w:trPr>
          <w:cantSplit/>
          <w:trHeight w:val="20"/>
          <w:jc w:val="center"/>
        </w:trPr>
        <w:tc>
          <w:tcPr>
            <w:tcW w:w="245" w:type="pct"/>
            <w:shd w:val="clear" w:color="auto" w:fill="auto"/>
            <w:noWrap/>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3.1</w:t>
            </w:r>
          </w:p>
        </w:tc>
        <w:tc>
          <w:tcPr>
            <w:tcW w:w="1487"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Мероприятие 3: </w:t>
            </w:r>
            <w:r w:rsidR="009E7CF9">
              <w:rPr>
                <w:rFonts w:ascii="Times New Roman" w:hAnsi="Times New Roman"/>
                <w:sz w:val="20"/>
                <w:szCs w:val="20"/>
              </w:rPr>
              <w:t>о</w:t>
            </w:r>
            <w:r w:rsidR="009E7CF9" w:rsidRPr="009E7CF9">
              <w:rPr>
                <w:rFonts w:ascii="Times New Roman" w:hAnsi="Times New Roman"/>
                <w:sz w:val="20"/>
                <w:szCs w:val="20"/>
              </w:rPr>
              <w:t>казание имущественной поддержки субъектам малого и среднего предприним</w:t>
            </w:r>
            <w:r w:rsidR="006E6BBC">
              <w:rPr>
                <w:rFonts w:ascii="Times New Roman" w:hAnsi="Times New Roman"/>
                <w:sz w:val="20"/>
                <w:szCs w:val="20"/>
              </w:rPr>
              <w:t>ательства, физическим лицам, не </w:t>
            </w:r>
            <w:r w:rsidR="009E7CF9" w:rsidRPr="009E7CF9">
              <w:rPr>
                <w:rFonts w:ascii="Times New Roman" w:hAnsi="Times New Roman"/>
                <w:sz w:val="20"/>
                <w:szCs w:val="20"/>
              </w:rPr>
              <w:t>являющимся индивидуальными предпринимателями и применяющим специа</w:t>
            </w:r>
            <w:r w:rsidR="006E6BBC">
              <w:rPr>
                <w:rFonts w:ascii="Times New Roman" w:hAnsi="Times New Roman"/>
                <w:sz w:val="20"/>
                <w:szCs w:val="20"/>
              </w:rPr>
              <w:t>льный налоговый режим «Налог на </w:t>
            </w:r>
            <w:r w:rsidR="009E7CF9" w:rsidRPr="009E7CF9">
              <w:rPr>
                <w:rFonts w:ascii="Times New Roman" w:hAnsi="Times New Roman"/>
                <w:sz w:val="20"/>
                <w:szCs w:val="20"/>
              </w:rPr>
              <w:t>профессиональный доход», и организациям, образующим инфраструктуру поддержки субъектов малого и среднего предпринимательства</w:t>
            </w:r>
          </w:p>
        </w:tc>
        <w:tc>
          <w:tcPr>
            <w:tcW w:w="423"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568"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5" w:type="pct"/>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r>
      <w:tr w:rsidR="00A8292E" w:rsidRPr="00F50E17" w:rsidTr="002F656E">
        <w:trPr>
          <w:cantSplit/>
          <w:trHeight w:val="20"/>
          <w:jc w:val="center"/>
        </w:trPr>
        <w:tc>
          <w:tcPr>
            <w:tcW w:w="245" w:type="pct"/>
            <w:shd w:val="clear" w:color="auto" w:fill="auto"/>
            <w:noWrap/>
            <w:vAlign w:val="center"/>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3.1.1</w:t>
            </w:r>
          </w:p>
        </w:tc>
        <w:tc>
          <w:tcPr>
            <w:tcW w:w="1487" w:type="pct"/>
            <w:shd w:val="clear" w:color="auto" w:fill="auto"/>
            <w:vAlign w:val="center"/>
          </w:tcPr>
          <w:p w:rsidR="00734F94" w:rsidRPr="00F50E17" w:rsidRDefault="00734F94" w:rsidP="00734F94">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Показатель результативности: предоставление муниципальных преференций субъектам малого и среднего предпринимательства</w:t>
            </w:r>
          </w:p>
        </w:tc>
        <w:tc>
          <w:tcPr>
            <w:tcW w:w="423" w:type="pct"/>
            <w:shd w:val="clear" w:color="auto" w:fill="auto"/>
            <w:vAlign w:val="center"/>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единица</w:t>
            </w:r>
          </w:p>
        </w:tc>
        <w:tc>
          <w:tcPr>
            <w:tcW w:w="568" w:type="pct"/>
            <w:shd w:val="clear" w:color="auto" w:fill="auto"/>
            <w:vAlign w:val="center"/>
          </w:tcPr>
          <w:p w:rsidR="00734F94" w:rsidRPr="00F50E17" w:rsidRDefault="006E6BBC" w:rsidP="00734F9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Расчетный показатель на </w:t>
            </w:r>
            <w:r w:rsidR="00734F94" w:rsidRPr="00F50E17">
              <w:rPr>
                <w:rFonts w:ascii="Times New Roman" w:eastAsia="Times New Roman" w:hAnsi="Times New Roman"/>
                <w:color w:val="000000"/>
                <w:sz w:val="20"/>
                <w:szCs w:val="20"/>
                <w:lang w:eastAsia="ru-RU"/>
              </w:rPr>
              <w:t>основе ведомственной отчетности</w:t>
            </w:r>
          </w:p>
        </w:tc>
        <w:tc>
          <w:tcPr>
            <w:tcW w:w="455" w:type="pct"/>
            <w:shd w:val="clear" w:color="auto" w:fill="auto"/>
            <w:vAlign w:val="center"/>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3</w:t>
            </w:r>
          </w:p>
        </w:tc>
        <w:tc>
          <w:tcPr>
            <w:tcW w:w="455" w:type="pct"/>
            <w:shd w:val="clear" w:color="auto" w:fill="auto"/>
            <w:vAlign w:val="center"/>
          </w:tcPr>
          <w:p w:rsidR="00734F94" w:rsidRPr="00F50E17" w:rsidRDefault="006B03C3" w:rsidP="00734F9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455" w:type="pct"/>
            <w:shd w:val="clear" w:color="auto" w:fill="auto"/>
            <w:vAlign w:val="center"/>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1</w:t>
            </w:r>
          </w:p>
        </w:tc>
        <w:tc>
          <w:tcPr>
            <w:tcW w:w="455" w:type="pct"/>
            <w:shd w:val="clear" w:color="auto" w:fill="auto"/>
            <w:vAlign w:val="center"/>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1</w:t>
            </w:r>
          </w:p>
        </w:tc>
        <w:tc>
          <w:tcPr>
            <w:tcW w:w="455" w:type="pct"/>
            <w:vAlign w:val="center"/>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1</w:t>
            </w:r>
          </w:p>
        </w:tc>
      </w:tr>
      <w:tr w:rsidR="00A8292E" w:rsidRPr="00F50E17" w:rsidTr="002F656E">
        <w:trPr>
          <w:cantSplit/>
          <w:trHeight w:val="20"/>
          <w:jc w:val="center"/>
        </w:trPr>
        <w:tc>
          <w:tcPr>
            <w:tcW w:w="245" w:type="pct"/>
            <w:shd w:val="clear" w:color="auto" w:fill="auto"/>
            <w:noWrap/>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4</w:t>
            </w:r>
          </w:p>
        </w:tc>
        <w:tc>
          <w:tcPr>
            <w:tcW w:w="1487"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Задача 3: Повышение доступности информационной поддержки для субъектов малого и среднего предпринимательства</w:t>
            </w:r>
          </w:p>
        </w:tc>
        <w:tc>
          <w:tcPr>
            <w:tcW w:w="423"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568"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5" w:type="pct"/>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r>
      <w:tr w:rsidR="00A8292E" w:rsidRPr="00F50E17" w:rsidTr="002F656E">
        <w:trPr>
          <w:cantSplit/>
          <w:trHeight w:val="20"/>
          <w:jc w:val="center"/>
        </w:trPr>
        <w:tc>
          <w:tcPr>
            <w:tcW w:w="245" w:type="pct"/>
            <w:shd w:val="clear" w:color="auto" w:fill="auto"/>
            <w:noWrap/>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lastRenderedPageBreak/>
              <w:t>4.1</w:t>
            </w:r>
          </w:p>
        </w:tc>
        <w:tc>
          <w:tcPr>
            <w:tcW w:w="1487" w:type="pct"/>
            <w:shd w:val="clear" w:color="auto" w:fill="auto"/>
            <w:vAlign w:val="center"/>
          </w:tcPr>
          <w:p w:rsidR="00A64518" w:rsidRPr="00F50E17" w:rsidRDefault="00A64518" w:rsidP="00A64518">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Мероприятие 4: </w:t>
            </w:r>
            <w:r w:rsidR="009E7CF9" w:rsidRPr="009E7CF9">
              <w:rPr>
                <w:rFonts w:ascii="Times New Roman" w:eastAsia="Times New Roman" w:hAnsi="Times New Roman"/>
                <w:color w:val="000000"/>
                <w:sz w:val="20"/>
                <w:szCs w:val="20"/>
                <w:lang w:eastAsia="ru-RU"/>
              </w:rPr>
              <w:t>Информирование субъектов малого и</w:t>
            </w:r>
            <w:r w:rsidR="006E6BBC">
              <w:rPr>
                <w:rFonts w:ascii="Times New Roman" w:eastAsia="Times New Roman" w:hAnsi="Times New Roman"/>
                <w:color w:val="000000"/>
                <w:sz w:val="20"/>
                <w:szCs w:val="20"/>
                <w:lang w:eastAsia="ru-RU"/>
              </w:rPr>
              <w:t xml:space="preserve"> среднего предпринимательства и </w:t>
            </w:r>
            <w:r w:rsidR="009E7CF9" w:rsidRPr="009E7CF9">
              <w:rPr>
                <w:rFonts w:ascii="Times New Roman" w:eastAsia="Times New Roman" w:hAnsi="Times New Roman"/>
                <w:color w:val="000000"/>
                <w:sz w:val="20"/>
                <w:szCs w:val="20"/>
                <w:lang w:eastAsia="ru-RU"/>
              </w:rPr>
              <w:t>физических лиц, не являющихся инди</w:t>
            </w:r>
            <w:r w:rsidR="006E6BBC">
              <w:rPr>
                <w:rFonts w:ascii="Times New Roman" w:eastAsia="Times New Roman" w:hAnsi="Times New Roman"/>
                <w:color w:val="000000"/>
                <w:sz w:val="20"/>
                <w:szCs w:val="20"/>
                <w:lang w:eastAsia="ru-RU"/>
              </w:rPr>
              <w:t>видуальными предпринимателями и </w:t>
            </w:r>
            <w:r w:rsidR="009E7CF9" w:rsidRPr="009E7CF9">
              <w:rPr>
                <w:rFonts w:ascii="Times New Roman" w:eastAsia="Times New Roman" w:hAnsi="Times New Roman"/>
                <w:color w:val="000000"/>
                <w:sz w:val="20"/>
                <w:szCs w:val="20"/>
                <w:lang w:eastAsia="ru-RU"/>
              </w:rPr>
              <w:t>применяющих специальный налоговый режим «Налог на профессиональный доход», через средства массовой информации, официал</w:t>
            </w:r>
            <w:r w:rsidR="006E6BBC">
              <w:rPr>
                <w:rFonts w:ascii="Times New Roman" w:eastAsia="Times New Roman" w:hAnsi="Times New Roman"/>
                <w:color w:val="000000"/>
                <w:sz w:val="20"/>
                <w:szCs w:val="20"/>
                <w:lang w:eastAsia="ru-RU"/>
              </w:rPr>
              <w:t>ьный сайт Администрации ЗАТО г. </w:t>
            </w:r>
            <w:r w:rsidR="009E7CF9" w:rsidRPr="009E7CF9">
              <w:rPr>
                <w:rFonts w:ascii="Times New Roman" w:eastAsia="Times New Roman" w:hAnsi="Times New Roman"/>
                <w:color w:val="000000"/>
                <w:sz w:val="20"/>
                <w:szCs w:val="20"/>
                <w:lang w:eastAsia="ru-RU"/>
              </w:rPr>
              <w:t>Зелено</w:t>
            </w:r>
            <w:r w:rsidR="006E6BBC">
              <w:rPr>
                <w:rFonts w:ascii="Times New Roman" w:eastAsia="Times New Roman" w:hAnsi="Times New Roman"/>
                <w:color w:val="000000"/>
                <w:sz w:val="20"/>
                <w:szCs w:val="20"/>
                <w:lang w:eastAsia="ru-RU"/>
              </w:rPr>
              <w:t>горска http://www.zeladmin.ru в </w:t>
            </w:r>
            <w:r w:rsidR="009E7CF9" w:rsidRPr="009E7CF9">
              <w:rPr>
                <w:rFonts w:ascii="Times New Roman" w:eastAsia="Times New Roman" w:hAnsi="Times New Roman"/>
                <w:color w:val="000000"/>
                <w:sz w:val="20"/>
                <w:szCs w:val="20"/>
                <w:lang w:eastAsia="ru-RU"/>
              </w:rPr>
              <w:t>информационно-телекоммуникационной сети «Интернет» о формах поддержки субъектов малого</w:t>
            </w:r>
            <w:r w:rsidR="009E7CF9">
              <w:rPr>
                <w:rFonts w:ascii="Times New Roman" w:eastAsia="Times New Roman" w:hAnsi="Times New Roman"/>
                <w:color w:val="000000"/>
                <w:sz w:val="20"/>
                <w:szCs w:val="20"/>
                <w:lang w:eastAsia="ru-RU"/>
              </w:rPr>
              <w:t xml:space="preserve"> и среднего предпринимательства</w:t>
            </w:r>
          </w:p>
        </w:tc>
        <w:tc>
          <w:tcPr>
            <w:tcW w:w="423"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568"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5" w:type="pct"/>
            <w:shd w:val="clear" w:color="auto" w:fill="auto"/>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c>
          <w:tcPr>
            <w:tcW w:w="455" w:type="pct"/>
            <w:vAlign w:val="center"/>
          </w:tcPr>
          <w:p w:rsidR="00A64518" w:rsidRPr="00F50E17" w:rsidRDefault="00A64518" w:rsidP="00A64518">
            <w:pPr>
              <w:spacing w:after="0" w:line="240" w:lineRule="auto"/>
              <w:jc w:val="center"/>
              <w:rPr>
                <w:rFonts w:ascii="Times New Roman" w:eastAsia="Times New Roman" w:hAnsi="Times New Roman"/>
                <w:color w:val="000000"/>
                <w:sz w:val="20"/>
                <w:szCs w:val="20"/>
                <w:lang w:eastAsia="ru-RU"/>
              </w:rPr>
            </w:pPr>
          </w:p>
        </w:tc>
      </w:tr>
      <w:tr w:rsidR="00A8292E" w:rsidRPr="00F50E17" w:rsidTr="002F656E">
        <w:trPr>
          <w:cantSplit/>
          <w:trHeight w:val="20"/>
          <w:jc w:val="center"/>
        </w:trPr>
        <w:tc>
          <w:tcPr>
            <w:tcW w:w="245" w:type="pct"/>
            <w:shd w:val="clear" w:color="auto" w:fill="auto"/>
            <w:noWrap/>
            <w:vAlign w:val="center"/>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4.1.1</w:t>
            </w:r>
          </w:p>
        </w:tc>
        <w:tc>
          <w:tcPr>
            <w:tcW w:w="1487" w:type="pct"/>
            <w:shd w:val="clear" w:color="auto" w:fill="auto"/>
            <w:vAlign w:val="center"/>
          </w:tcPr>
          <w:p w:rsidR="00734F94" w:rsidRPr="00F50E17" w:rsidRDefault="00734F94" w:rsidP="00734F94">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Показатель результативности: Количество размещенн</w:t>
            </w:r>
            <w:r w:rsidR="006E6BBC">
              <w:rPr>
                <w:rFonts w:ascii="Times New Roman" w:eastAsia="Times New Roman" w:hAnsi="Times New Roman"/>
                <w:color w:val="000000"/>
                <w:sz w:val="20"/>
                <w:szCs w:val="20"/>
                <w:lang w:eastAsia="ru-RU"/>
              </w:rPr>
              <w:t>ых информационных сообщений для </w:t>
            </w:r>
            <w:r w:rsidRPr="00F50E17">
              <w:rPr>
                <w:rFonts w:ascii="Times New Roman" w:eastAsia="Times New Roman" w:hAnsi="Times New Roman"/>
                <w:color w:val="000000"/>
                <w:sz w:val="20"/>
                <w:szCs w:val="20"/>
                <w:lang w:eastAsia="ru-RU"/>
              </w:rPr>
              <w:t>субъектов малого и среднего предпринимательства</w:t>
            </w:r>
          </w:p>
        </w:tc>
        <w:tc>
          <w:tcPr>
            <w:tcW w:w="423" w:type="pct"/>
            <w:shd w:val="clear" w:color="auto" w:fill="auto"/>
            <w:vAlign w:val="center"/>
          </w:tcPr>
          <w:p w:rsidR="00734F94" w:rsidRPr="00F50E17" w:rsidRDefault="00734F94" w:rsidP="00734F94">
            <w:pPr>
              <w:spacing w:after="0" w:line="240" w:lineRule="auto"/>
              <w:jc w:val="center"/>
              <w:rPr>
                <w:rFonts w:ascii="Times New Roman" w:eastAsia="Times New Roman" w:hAnsi="Times New Roman"/>
                <w:sz w:val="20"/>
                <w:szCs w:val="20"/>
                <w:lang w:eastAsia="ru-RU"/>
              </w:rPr>
            </w:pPr>
            <w:r w:rsidRPr="00F50E17">
              <w:rPr>
                <w:rFonts w:ascii="Times New Roman" w:eastAsia="Times New Roman" w:hAnsi="Times New Roman"/>
                <w:sz w:val="20"/>
                <w:szCs w:val="20"/>
                <w:lang w:eastAsia="ru-RU"/>
              </w:rPr>
              <w:t>единиц</w:t>
            </w:r>
          </w:p>
        </w:tc>
        <w:tc>
          <w:tcPr>
            <w:tcW w:w="568" w:type="pct"/>
            <w:shd w:val="clear" w:color="auto" w:fill="auto"/>
            <w:vAlign w:val="center"/>
          </w:tcPr>
          <w:p w:rsidR="00734F94" w:rsidRPr="00F50E17" w:rsidRDefault="006E6BBC" w:rsidP="00734F9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Расчетный показатель на </w:t>
            </w:r>
            <w:r w:rsidR="00734F94" w:rsidRPr="00F50E17">
              <w:rPr>
                <w:rFonts w:ascii="Times New Roman" w:eastAsia="Times New Roman" w:hAnsi="Times New Roman"/>
                <w:color w:val="000000"/>
                <w:sz w:val="20"/>
                <w:szCs w:val="20"/>
                <w:lang w:eastAsia="ru-RU"/>
              </w:rPr>
              <w:t>основе ведомственной отчетности</w:t>
            </w:r>
          </w:p>
        </w:tc>
        <w:tc>
          <w:tcPr>
            <w:tcW w:w="455" w:type="pct"/>
            <w:shd w:val="clear" w:color="auto" w:fill="auto"/>
            <w:vAlign w:val="center"/>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25</w:t>
            </w:r>
          </w:p>
        </w:tc>
        <w:tc>
          <w:tcPr>
            <w:tcW w:w="455" w:type="pct"/>
            <w:shd w:val="clear" w:color="auto" w:fill="auto"/>
            <w:vAlign w:val="center"/>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25</w:t>
            </w:r>
          </w:p>
        </w:tc>
        <w:tc>
          <w:tcPr>
            <w:tcW w:w="455" w:type="pct"/>
            <w:shd w:val="clear" w:color="auto" w:fill="auto"/>
            <w:vAlign w:val="center"/>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25</w:t>
            </w:r>
          </w:p>
        </w:tc>
        <w:tc>
          <w:tcPr>
            <w:tcW w:w="455" w:type="pct"/>
            <w:shd w:val="clear" w:color="auto" w:fill="auto"/>
            <w:vAlign w:val="center"/>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25</w:t>
            </w:r>
          </w:p>
        </w:tc>
        <w:tc>
          <w:tcPr>
            <w:tcW w:w="455" w:type="pct"/>
            <w:vAlign w:val="center"/>
          </w:tcPr>
          <w:p w:rsidR="00734F94" w:rsidRPr="00F50E17" w:rsidRDefault="00734F94" w:rsidP="00734F94">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25</w:t>
            </w:r>
          </w:p>
        </w:tc>
      </w:tr>
    </w:tbl>
    <w:p w:rsidR="00F50E17" w:rsidRPr="00F50E17" w:rsidRDefault="00F50E17" w:rsidP="00F50E17">
      <w:pPr>
        <w:spacing w:after="0" w:line="259" w:lineRule="auto"/>
        <w:ind w:left="9639"/>
        <w:rPr>
          <w:rFonts w:ascii="Times New Roman" w:eastAsia="Times New Roman" w:hAnsi="Times New Roman"/>
          <w:color w:val="000000"/>
          <w:sz w:val="28"/>
          <w:szCs w:val="28"/>
          <w:lang w:eastAsia="ru-RU"/>
        </w:rPr>
      </w:pPr>
      <w:r w:rsidRPr="00F50E17">
        <w:rPr>
          <w:rFonts w:ascii="Times New Roman" w:eastAsia="Times New Roman" w:hAnsi="Times New Roman"/>
          <w:color w:val="000000"/>
          <w:sz w:val="28"/>
          <w:szCs w:val="28"/>
          <w:lang w:eastAsia="ru-RU"/>
        </w:rPr>
        <w:br w:type="page"/>
      </w:r>
    </w:p>
    <w:p w:rsidR="00F50E17" w:rsidRPr="00F50E17" w:rsidRDefault="00F50E17" w:rsidP="00F50E17">
      <w:pPr>
        <w:spacing w:after="0" w:line="240" w:lineRule="auto"/>
        <w:ind w:left="9639"/>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lastRenderedPageBreak/>
        <w:t xml:space="preserve">Приложение № 2 </w:t>
      </w:r>
    </w:p>
    <w:p w:rsidR="00F50E17" w:rsidRPr="00F50E17" w:rsidRDefault="00F50E17" w:rsidP="00F50E17">
      <w:pPr>
        <w:spacing w:after="0" w:line="240" w:lineRule="auto"/>
        <w:ind w:left="9639"/>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к муниципальной программе «Развитие малого и</w:t>
      </w:r>
      <w:r w:rsidR="004D2BA5">
        <w:rPr>
          <w:rFonts w:ascii="Times New Roman" w:eastAsia="Times New Roman" w:hAnsi="Times New Roman"/>
          <w:color w:val="000000"/>
          <w:sz w:val="26"/>
          <w:szCs w:val="26"/>
          <w:lang w:eastAsia="ru-RU"/>
        </w:rPr>
        <w:t xml:space="preserve"> среднего предпринимательства в </w:t>
      </w:r>
      <w:r w:rsidRPr="00F50E17">
        <w:rPr>
          <w:rFonts w:ascii="Times New Roman" w:eastAsia="Times New Roman" w:hAnsi="Times New Roman"/>
          <w:color w:val="000000"/>
          <w:sz w:val="26"/>
          <w:szCs w:val="26"/>
          <w:lang w:eastAsia="ru-RU"/>
        </w:rPr>
        <w:t>городе Зеленогорске»</w:t>
      </w:r>
    </w:p>
    <w:p w:rsidR="00F50E17" w:rsidRPr="00F50E17" w:rsidRDefault="00F50E17" w:rsidP="00F50E17">
      <w:pPr>
        <w:spacing w:after="0" w:line="240" w:lineRule="auto"/>
        <w:jc w:val="center"/>
        <w:rPr>
          <w:rFonts w:ascii="Times New Roman" w:eastAsia="Times New Roman" w:hAnsi="Times New Roman"/>
          <w:color w:val="000000"/>
          <w:sz w:val="26"/>
          <w:szCs w:val="26"/>
          <w:lang w:eastAsia="ru-RU"/>
        </w:rPr>
      </w:pPr>
    </w:p>
    <w:p w:rsidR="00F50E17" w:rsidRPr="00F50E17" w:rsidRDefault="00F50E17" w:rsidP="00F50E17">
      <w:pPr>
        <w:spacing w:after="0" w:line="240" w:lineRule="auto"/>
        <w:jc w:val="center"/>
        <w:rPr>
          <w:rFonts w:ascii="Times New Roman" w:eastAsia="Times New Roman" w:hAnsi="Times New Roman"/>
          <w:color w:val="000000"/>
          <w:sz w:val="26"/>
          <w:szCs w:val="26"/>
          <w:lang w:eastAsia="ru-RU"/>
        </w:rPr>
      </w:pPr>
    </w:p>
    <w:p w:rsidR="00F50E17" w:rsidRPr="00F50E17" w:rsidRDefault="00F50E17" w:rsidP="00F50E17">
      <w:pPr>
        <w:spacing w:after="0" w:line="240" w:lineRule="auto"/>
        <w:jc w:val="center"/>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Информация о распределении планируемых объемов финансирования по отдельным мероприятиям муниципальной программы «Развитие малого и среднего предпринимательства в городе Зеленогорске»</w:t>
      </w:r>
    </w:p>
    <w:p w:rsidR="00F50E17" w:rsidRPr="00F50E17" w:rsidRDefault="00F50E17" w:rsidP="00F50E17">
      <w:pPr>
        <w:spacing w:after="0" w:line="240" w:lineRule="auto"/>
        <w:rPr>
          <w:rFonts w:ascii="Times New Roman" w:eastAsia="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581"/>
        <w:gridCol w:w="3197"/>
        <w:gridCol w:w="1637"/>
        <w:gridCol w:w="681"/>
        <w:gridCol w:w="681"/>
        <w:gridCol w:w="1226"/>
        <w:gridCol w:w="550"/>
        <w:gridCol w:w="1092"/>
        <w:gridCol w:w="1089"/>
        <w:gridCol w:w="1092"/>
        <w:gridCol w:w="1191"/>
      </w:tblGrid>
      <w:tr w:rsidR="00F50E17" w:rsidRPr="00F50E17" w:rsidTr="007B3FEB">
        <w:trPr>
          <w:cantSplit/>
          <w:trHeight w:val="660"/>
          <w:tblHeader/>
        </w:trPr>
        <w:tc>
          <w:tcPr>
            <w:tcW w:w="186" w:type="pct"/>
            <w:vMerge w:val="restar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п/п</w:t>
            </w:r>
          </w:p>
        </w:tc>
        <w:tc>
          <w:tcPr>
            <w:tcW w:w="543" w:type="pct"/>
            <w:vMerge w:val="restart"/>
            <w:shd w:val="clear" w:color="auto" w:fill="auto"/>
            <w:vAlign w:val="center"/>
            <w:hideMark/>
          </w:tcPr>
          <w:p w:rsidR="00EC088F"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Статус (муниципаль</w:t>
            </w:r>
          </w:p>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ная программа, отдельное мероприятие программы)</w:t>
            </w:r>
          </w:p>
        </w:tc>
        <w:tc>
          <w:tcPr>
            <w:tcW w:w="1098" w:type="pct"/>
            <w:vMerge w:val="restar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Наименование программы, отдельного мероприятия программы</w:t>
            </w:r>
          </w:p>
        </w:tc>
        <w:tc>
          <w:tcPr>
            <w:tcW w:w="562" w:type="pct"/>
            <w:vMerge w:val="restar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Наименование главного распорядителя средств местного бюджета (ГРБС)</w:t>
            </w:r>
          </w:p>
        </w:tc>
        <w:tc>
          <w:tcPr>
            <w:tcW w:w="1078" w:type="pct"/>
            <w:gridSpan w:val="4"/>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Код бюджетной классификации</w:t>
            </w:r>
          </w:p>
        </w:tc>
        <w:tc>
          <w:tcPr>
            <w:tcW w:w="1534" w:type="pct"/>
            <w:gridSpan w:val="4"/>
            <w:shd w:val="clear" w:color="auto" w:fill="auto"/>
            <w:vAlign w:val="center"/>
            <w:hideMark/>
          </w:tcPr>
          <w:p w:rsidR="00EC088F"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планируемые объемы финансирования </w:t>
            </w:r>
          </w:p>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(тыс. руб.)</w:t>
            </w:r>
          </w:p>
        </w:tc>
      </w:tr>
      <w:tr w:rsidR="00F370ED" w:rsidRPr="00F50E17" w:rsidTr="007B3FEB">
        <w:trPr>
          <w:cantSplit/>
          <w:trHeight w:val="1352"/>
          <w:tblHeader/>
        </w:trPr>
        <w:tc>
          <w:tcPr>
            <w:tcW w:w="186" w:type="pct"/>
            <w:vMerge/>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43" w:type="pct"/>
            <w:vMerge/>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098" w:type="pct"/>
            <w:vMerge/>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2" w:type="pct"/>
            <w:vMerge/>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ГРБС</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Рз Пр</w:t>
            </w:r>
          </w:p>
        </w:tc>
        <w:tc>
          <w:tcPr>
            <w:tcW w:w="421"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ЦСР</w:t>
            </w:r>
          </w:p>
        </w:tc>
        <w:tc>
          <w:tcPr>
            <w:tcW w:w="189"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ВР</w:t>
            </w:r>
          </w:p>
        </w:tc>
        <w:tc>
          <w:tcPr>
            <w:tcW w:w="375" w:type="pct"/>
            <w:shd w:val="clear" w:color="auto" w:fill="auto"/>
            <w:vAlign w:val="center"/>
          </w:tcPr>
          <w:p w:rsidR="00F50E17" w:rsidRPr="00F50E17" w:rsidRDefault="00904F85" w:rsidP="00E7325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w:t>
            </w:r>
            <w:r w:rsidR="00E73258">
              <w:rPr>
                <w:rFonts w:ascii="Times New Roman" w:eastAsia="Times New Roman" w:hAnsi="Times New Roman"/>
                <w:color w:val="000000"/>
                <w:sz w:val="20"/>
                <w:szCs w:val="20"/>
                <w:lang w:eastAsia="ru-RU"/>
              </w:rPr>
              <w:t>1</w:t>
            </w:r>
            <w:r w:rsidR="00F50E17" w:rsidRPr="00F50E17">
              <w:rPr>
                <w:rFonts w:ascii="Times New Roman" w:eastAsia="Times New Roman" w:hAnsi="Times New Roman"/>
                <w:color w:val="000000"/>
                <w:sz w:val="20"/>
                <w:szCs w:val="20"/>
                <w:lang w:eastAsia="ru-RU"/>
              </w:rPr>
              <w:t xml:space="preserve"> год</w:t>
            </w:r>
          </w:p>
        </w:tc>
        <w:tc>
          <w:tcPr>
            <w:tcW w:w="374" w:type="pct"/>
            <w:shd w:val="clear" w:color="auto" w:fill="auto"/>
            <w:vAlign w:val="center"/>
          </w:tcPr>
          <w:p w:rsidR="00F50E17" w:rsidRPr="00F50E17" w:rsidRDefault="00F50E17" w:rsidP="00E7325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202</w:t>
            </w:r>
            <w:r w:rsidR="00E73258">
              <w:rPr>
                <w:rFonts w:ascii="Times New Roman" w:eastAsia="Times New Roman" w:hAnsi="Times New Roman"/>
                <w:color w:val="000000"/>
                <w:sz w:val="20"/>
                <w:szCs w:val="20"/>
                <w:lang w:eastAsia="ru-RU"/>
              </w:rPr>
              <w:t>2</w:t>
            </w:r>
            <w:r w:rsidRPr="00F50E17">
              <w:rPr>
                <w:rFonts w:ascii="Times New Roman" w:eastAsia="Times New Roman" w:hAnsi="Times New Roman"/>
                <w:color w:val="000000"/>
                <w:sz w:val="20"/>
                <w:szCs w:val="20"/>
                <w:lang w:eastAsia="ru-RU"/>
              </w:rPr>
              <w:t xml:space="preserve"> год</w:t>
            </w:r>
          </w:p>
        </w:tc>
        <w:tc>
          <w:tcPr>
            <w:tcW w:w="375" w:type="pct"/>
            <w:shd w:val="clear" w:color="auto" w:fill="auto"/>
            <w:vAlign w:val="center"/>
          </w:tcPr>
          <w:p w:rsidR="00F50E17" w:rsidRPr="00F50E17" w:rsidRDefault="00F50E17" w:rsidP="00904F85">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202</w:t>
            </w:r>
            <w:r w:rsidR="00E73258">
              <w:rPr>
                <w:rFonts w:ascii="Times New Roman" w:eastAsia="Times New Roman" w:hAnsi="Times New Roman"/>
                <w:color w:val="000000"/>
                <w:sz w:val="20"/>
                <w:szCs w:val="20"/>
                <w:lang w:eastAsia="ru-RU"/>
              </w:rPr>
              <w:t>3</w:t>
            </w:r>
            <w:r w:rsidRPr="00F50E17">
              <w:rPr>
                <w:rFonts w:ascii="Times New Roman" w:eastAsia="Times New Roman" w:hAnsi="Times New Roman"/>
                <w:color w:val="000000"/>
                <w:sz w:val="20"/>
                <w:szCs w:val="20"/>
                <w:lang w:eastAsia="ru-RU"/>
              </w:rPr>
              <w:t xml:space="preserve"> год</w:t>
            </w:r>
          </w:p>
        </w:tc>
        <w:tc>
          <w:tcPr>
            <w:tcW w:w="410" w:type="pct"/>
            <w:shd w:val="clear" w:color="auto" w:fill="auto"/>
            <w:vAlign w:val="center"/>
            <w:hideMark/>
          </w:tcPr>
          <w:p w:rsidR="00F50E17" w:rsidRPr="00F50E17" w:rsidRDefault="00EC088F" w:rsidP="00F50E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Итого на </w:t>
            </w:r>
            <w:r w:rsidR="00F50E17" w:rsidRPr="00F50E17">
              <w:rPr>
                <w:rFonts w:ascii="Times New Roman" w:eastAsia="Times New Roman" w:hAnsi="Times New Roman"/>
                <w:color w:val="000000"/>
                <w:sz w:val="20"/>
                <w:szCs w:val="20"/>
                <w:lang w:eastAsia="ru-RU"/>
              </w:rPr>
              <w:t>период</w:t>
            </w:r>
          </w:p>
        </w:tc>
      </w:tr>
      <w:tr w:rsidR="00F370ED" w:rsidRPr="00F50E17" w:rsidTr="007B3FEB">
        <w:trPr>
          <w:cantSplit/>
          <w:trHeight w:val="735"/>
        </w:trPr>
        <w:tc>
          <w:tcPr>
            <w:tcW w:w="186"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w:t>
            </w:r>
          </w:p>
        </w:tc>
        <w:tc>
          <w:tcPr>
            <w:tcW w:w="543" w:type="pct"/>
            <w:vMerge w:val="restart"/>
            <w:shd w:val="clear" w:color="auto" w:fill="auto"/>
            <w:vAlign w:val="center"/>
            <w:hideMark/>
          </w:tcPr>
          <w:p w:rsidR="00EC088F"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Муниципаль</w:t>
            </w:r>
          </w:p>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ная программа </w:t>
            </w:r>
          </w:p>
        </w:tc>
        <w:tc>
          <w:tcPr>
            <w:tcW w:w="1098" w:type="pct"/>
            <w:vMerge w:val="restar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«Развитие малого и среднего предпринимательства в городе Зеленогорске»</w:t>
            </w:r>
          </w:p>
        </w:tc>
        <w:tc>
          <w:tcPr>
            <w:tcW w:w="562" w:type="pct"/>
            <w:shd w:val="clear" w:color="auto" w:fill="auto"/>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всего расходные обязательства по программе </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21"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w:t>
            </w:r>
          </w:p>
        </w:tc>
        <w:tc>
          <w:tcPr>
            <w:tcW w:w="189"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5" w:type="pct"/>
            <w:shd w:val="clear" w:color="auto" w:fill="auto"/>
            <w:vAlign w:val="center"/>
            <w:hideMark/>
          </w:tcPr>
          <w:p w:rsidR="00F50E17" w:rsidRPr="00F50E17" w:rsidRDefault="00904F85" w:rsidP="00AD4300">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600,0</w:t>
            </w:r>
          </w:p>
        </w:tc>
        <w:tc>
          <w:tcPr>
            <w:tcW w:w="374" w:type="pct"/>
            <w:shd w:val="clear" w:color="auto" w:fill="auto"/>
            <w:vAlign w:val="center"/>
            <w:hideMark/>
          </w:tcPr>
          <w:p w:rsidR="00F50E17" w:rsidRPr="00F50E17" w:rsidRDefault="00F50E17" w:rsidP="00F50E17">
            <w:pPr>
              <w:spacing w:after="0" w:line="240" w:lineRule="auto"/>
              <w:jc w:val="right"/>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6</w:t>
            </w:r>
            <w:r w:rsidR="00AD4300">
              <w:rPr>
                <w:rFonts w:ascii="Times New Roman" w:eastAsia="Times New Roman" w:hAnsi="Times New Roman"/>
                <w:color w:val="000000"/>
                <w:sz w:val="20"/>
                <w:szCs w:val="20"/>
                <w:lang w:eastAsia="ru-RU"/>
              </w:rPr>
              <w:t>00,0</w:t>
            </w:r>
          </w:p>
        </w:tc>
        <w:tc>
          <w:tcPr>
            <w:tcW w:w="375" w:type="pct"/>
            <w:shd w:val="clear" w:color="auto" w:fill="auto"/>
            <w:vAlign w:val="center"/>
            <w:hideMark/>
          </w:tcPr>
          <w:p w:rsidR="00F50E17" w:rsidRPr="00F50E17" w:rsidRDefault="00AD4300" w:rsidP="00F50E17">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600,0</w:t>
            </w:r>
          </w:p>
        </w:tc>
        <w:tc>
          <w:tcPr>
            <w:tcW w:w="410" w:type="pct"/>
            <w:shd w:val="clear" w:color="auto" w:fill="auto"/>
            <w:vAlign w:val="center"/>
            <w:hideMark/>
          </w:tcPr>
          <w:p w:rsidR="00F50E17" w:rsidRPr="00F50E17" w:rsidRDefault="00904F85" w:rsidP="00AD4300">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r>
      <w:tr w:rsidR="00F370ED" w:rsidRPr="00F50E17" w:rsidTr="007B3FEB">
        <w:trPr>
          <w:cantSplit/>
          <w:trHeight w:val="315"/>
        </w:trPr>
        <w:tc>
          <w:tcPr>
            <w:tcW w:w="186"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1.</w:t>
            </w:r>
          </w:p>
        </w:tc>
        <w:tc>
          <w:tcPr>
            <w:tcW w:w="543" w:type="pct"/>
            <w:vMerge/>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098" w:type="pct"/>
            <w:vMerge/>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2" w:type="pct"/>
            <w:shd w:val="clear" w:color="auto" w:fill="auto"/>
            <w:vAlign w:val="center"/>
            <w:hideMark/>
          </w:tcPr>
          <w:p w:rsidR="00F50E17" w:rsidRPr="00F50E17" w:rsidRDefault="003C3D62" w:rsidP="00F50E1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том числе по </w:t>
            </w:r>
            <w:r w:rsidR="00F50E17" w:rsidRPr="00F50E17">
              <w:rPr>
                <w:rFonts w:ascii="Times New Roman" w:eastAsia="Times New Roman" w:hAnsi="Times New Roman"/>
                <w:color w:val="000000"/>
                <w:sz w:val="20"/>
                <w:szCs w:val="20"/>
                <w:lang w:eastAsia="ru-RU"/>
              </w:rPr>
              <w:t>ГРБС:</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21"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189"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5"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5"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10"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r>
      <w:tr w:rsidR="00F370ED" w:rsidRPr="00F50E17" w:rsidTr="007B3FEB">
        <w:trPr>
          <w:cantSplit/>
          <w:trHeight w:val="495"/>
        </w:trPr>
        <w:tc>
          <w:tcPr>
            <w:tcW w:w="186" w:type="pct"/>
            <w:shd w:val="clear" w:color="auto" w:fill="auto"/>
            <w:hideMark/>
          </w:tcPr>
          <w:p w:rsidR="00F50E17" w:rsidRPr="00F50E17" w:rsidRDefault="00F50E17" w:rsidP="00F50E17">
            <w:pPr>
              <w:spacing w:after="0" w:line="240" w:lineRule="auto"/>
              <w:rPr>
                <w:rFonts w:eastAsia="Times New Roman"/>
                <w:color w:val="000000"/>
                <w:sz w:val="20"/>
                <w:szCs w:val="20"/>
                <w:lang w:eastAsia="ru-RU"/>
              </w:rPr>
            </w:pPr>
            <w:r w:rsidRPr="00F50E17">
              <w:rPr>
                <w:rFonts w:eastAsia="Times New Roman"/>
                <w:color w:val="000000"/>
                <w:sz w:val="20"/>
                <w:szCs w:val="20"/>
                <w:lang w:eastAsia="ru-RU"/>
              </w:rPr>
              <w:t> </w:t>
            </w:r>
          </w:p>
        </w:tc>
        <w:tc>
          <w:tcPr>
            <w:tcW w:w="543" w:type="pct"/>
            <w:vMerge/>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098" w:type="pct"/>
            <w:vMerge/>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2" w:type="pct"/>
            <w:shd w:val="clear" w:color="auto" w:fill="auto"/>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Администрация ЗАТО г. Зеленогорска </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018</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21"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189"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5" w:type="pct"/>
            <w:shd w:val="clear" w:color="auto" w:fill="auto"/>
            <w:vAlign w:val="center"/>
            <w:hideMark/>
          </w:tcPr>
          <w:p w:rsidR="00F50E17" w:rsidRPr="00F50E17" w:rsidRDefault="00904F85" w:rsidP="00AD4300">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600,0</w:t>
            </w:r>
          </w:p>
        </w:tc>
        <w:tc>
          <w:tcPr>
            <w:tcW w:w="374" w:type="pct"/>
            <w:shd w:val="clear" w:color="auto" w:fill="auto"/>
            <w:vAlign w:val="center"/>
            <w:hideMark/>
          </w:tcPr>
          <w:p w:rsidR="00F50E17" w:rsidRPr="00F50E17" w:rsidRDefault="00F50E17" w:rsidP="00AD4300">
            <w:pPr>
              <w:spacing w:after="0" w:line="240" w:lineRule="auto"/>
              <w:jc w:val="right"/>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600,0</w:t>
            </w:r>
          </w:p>
        </w:tc>
        <w:tc>
          <w:tcPr>
            <w:tcW w:w="375" w:type="pct"/>
            <w:shd w:val="clear" w:color="auto" w:fill="auto"/>
            <w:vAlign w:val="center"/>
            <w:hideMark/>
          </w:tcPr>
          <w:p w:rsidR="00F50E17" w:rsidRPr="00F50E17" w:rsidRDefault="00F50E17" w:rsidP="00AD4300">
            <w:pPr>
              <w:spacing w:after="0" w:line="240" w:lineRule="auto"/>
              <w:jc w:val="right"/>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600,0</w:t>
            </w:r>
          </w:p>
        </w:tc>
        <w:tc>
          <w:tcPr>
            <w:tcW w:w="410" w:type="pct"/>
            <w:shd w:val="clear" w:color="auto" w:fill="auto"/>
            <w:vAlign w:val="center"/>
            <w:hideMark/>
          </w:tcPr>
          <w:p w:rsidR="00F50E17" w:rsidRPr="00F50E17" w:rsidRDefault="00904F85" w:rsidP="00AD4300">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r>
      <w:tr w:rsidR="00F370ED" w:rsidRPr="00F50E17" w:rsidTr="007B3FEB">
        <w:trPr>
          <w:cantSplit/>
          <w:trHeight w:val="495"/>
        </w:trPr>
        <w:tc>
          <w:tcPr>
            <w:tcW w:w="186" w:type="pct"/>
            <w:vMerge w:val="restar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w:t>
            </w:r>
          </w:p>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1.1.</w:t>
            </w:r>
          </w:p>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w:t>
            </w:r>
          </w:p>
          <w:p w:rsidR="00F50E17" w:rsidRPr="00F50E17" w:rsidRDefault="00F50E17" w:rsidP="00F50E17">
            <w:pPr>
              <w:spacing w:after="0" w:line="240" w:lineRule="auto"/>
              <w:rPr>
                <w:rFonts w:ascii="Times New Roman" w:eastAsia="Times New Roman" w:hAnsi="Times New Roman"/>
                <w:color w:val="000000"/>
                <w:sz w:val="20"/>
                <w:szCs w:val="20"/>
                <w:lang w:eastAsia="ru-RU"/>
              </w:rPr>
            </w:pPr>
            <w:r w:rsidRPr="00F50E17">
              <w:rPr>
                <w:rFonts w:eastAsia="Times New Roman"/>
                <w:color w:val="000000"/>
                <w:sz w:val="20"/>
                <w:szCs w:val="20"/>
                <w:lang w:eastAsia="ru-RU"/>
              </w:rPr>
              <w:t> </w:t>
            </w:r>
          </w:p>
        </w:tc>
        <w:tc>
          <w:tcPr>
            <w:tcW w:w="543" w:type="pct"/>
            <w:vMerge w:val="restar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Отдельное мероприятие муниципальной программы </w:t>
            </w:r>
          </w:p>
        </w:tc>
        <w:tc>
          <w:tcPr>
            <w:tcW w:w="1098" w:type="pct"/>
            <w:vMerge w:val="restart"/>
            <w:shd w:val="clear" w:color="auto" w:fill="auto"/>
            <w:vAlign w:val="center"/>
            <w:hideMark/>
          </w:tcPr>
          <w:p w:rsidR="00EC088F" w:rsidRDefault="00F50E17" w:rsidP="00F50E17">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Предоставление субсидий субъектам малого и среднего предпринимательства в целях возмещения части затрат </w:t>
            </w:r>
          </w:p>
          <w:p w:rsidR="00F50E17" w:rsidRPr="00F50E17" w:rsidRDefault="00F50E17" w:rsidP="00F50E17">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lastRenderedPageBreak/>
              <w:t>на</w:t>
            </w:r>
            <w:r w:rsidR="003C3D62">
              <w:rPr>
                <w:rFonts w:ascii="Times New Roman" w:eastAsia="Times New Roman" w:hAnsi="Times New Roman"/>
                <w:color w:val="000000"/>
                <w:sz w:val="20"/>
                <w:szCs w:val="20"/>
                <w:lang w:eastAsia="ru-RU"/>
              </w:rPr>
              <w:t> </w:t>
            </w:r>
            <w:r w:rsidRPr="00F50E17">
              <w:rPr>
                <w:rFonts w:ascii="Times New Roman" w:eastAsia="Times New Roman" w:hAnsi="Times New Roman"/>
                <w:color w:val="000000"/>
                <w:sz w:val="20"/>
                <w:szCs w:val="20"/>
                <w:lang w:eastAsia="ru-RU"/>
              </w:rPr>
              <w:t>строительство (реконструкцию) для собственных нужд производственных здани</w:t>
            </w:r>
            <w:r w:rsidR="00001DBB">
              <w:rPr>
                <w:rFonts w:ascii="Times New Roman" w:eastAsia="Times New Roman" w:hAnsi="Times New Roman"/>
                <w:color w:val="000000"/>
                <w:sz w:val="20"/>
                <w:szCs w:val="20"/>
                <w:lang w:eastAsia="ru-RU"/>
              </w:rPr>
              <w:t>й, строений, сооружений и (или) </w:t>
            </w:r>
            <w:r w:rsidRPr="00F50E17">
              <w:rPr>
                <w:rFonts w:ascii="Times New Roman" w:eastAsia="Times New Roman" w:hAnsi="Times New Roman"/>
                <w:color w:val="000000"/>
                <w:sz w:val="20"/>
                <w:szCs w:val="20"/>
                <w:lang w:eastAsia="ru-RU"/>
              </w:rPr>
              <w:t>приобретение оборудования за счет привлеченных целевых заем</w:t>
            </w:r>
            <w:r w:rsidR="00001DBB">
              <w:rPr>
                <w:rFonts w:ascii="Times New Roman" w:eastAsia="Times New Roman" w:hAnsi="Times New Roman"/>
                <w:color w:val="000000"/>
                <w:sz w:val="20"/>
                <w:szCs w:val="20"/>
                <w:lang w:eastAsia="ru-RU"/>
              </w:rPr>
              <w:t>ных средств, предоставляемых на условиях платности и возвратности кредитными и </w:t>
            </w:r>
            <w:r w:rsidRPr="00F50E17">
              <w:rPr>
                <w:rFonts w:ascii="Times New Roman" w:eastAsia="Times New Roman" w:hAnsi="Times New Roman"/>
                <w:color w:val="000000"/>
                <w:sz w:val="20"/>
                <w:szCs w:val="20"/>
                <w:lang w:eastAsia="ru-RU"/>
              </w:rPr>
              <w:t>лизинговыми организациями, региональной микрофинансовой организацией</w:t>
            </w:r>
            <w:r w:rsidR="00001DBB">
              <w:rPr>
                <w:rFonts w:ascii="Times New Roman" w:eastAsia="Times New Roman" w:hAnsi="Times New Roman"/>
                <w:color w:val="000000"/>
                <w:sz w:val="20"/>
                <w:szCs w:val="20"/>
                <w:lang w:eastAsia="ru-RU"/>
              </w:rPr>
              <w:t>, федеральными, региональными и местными институтами развития и поддержки субъектов малого и </w:t>
            </w:r>
            <w:r w:rsidRPr="00F50E17">
              <w:rPr>
                <w:rFonts w:ascii="Times New Roman" w:eastAsia="Times New Roman" w:hAnsi="Times New Roman"/>
                <w:color w:val="000000"/>
                <w:sz w:val="20"/>
                <w:szCs w:val="20"/>
                <w:lang w:eastAsia="ru-RU"/>
              </w:rPr>
              <w:t>среднего предпринимательства, в целях создания и (или) развития, и (или) модернизации производства товаров (работ, услуг)</w:t>
            </w:r>
          </w:p>
        </w:tc>
        <w:tc>
          <w:tcPr>
            <w:tcW w:w="562" w:type="pct"/>
            <w:shd w:val="clear" w:color="auto" w:fill="auto"/>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lastRenderedPageBreak/>
              <w:t xml:space="preserve">всего расходные обязательства </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21"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w:t>
            </w:r>
          </w:p>
        </w:tc>
        <w:tc>
          <w:tcPr>
            <w:tcW w:w="189"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5" w:type="pct"/>
            <w:shd w:val="clear" w:color="auto" w:fill="auto"/>
            <w:vAlign w:val="center"/>
            <w:hideMark/>
          </w:tcPr>
          <w:p w:rsidR="00F50E17" w:rsidRPr="00F50E17" w:rsidRDefault="00E73258" w:rsidP="00AD4300">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00904F85">
              <w:rPr>
                <w:rFonts w:ascii="Times New Roman" w:eastAsia="Times New Roman" w:hAnsi="Times New Roman"/>
                <w:color w:val="000000"/>
                <w:sz w:val="20"/>
                <w:szCs w:val="20"/>
                <w:lang w:eastAsia="ru-RU"/>
              </w:rPr>
              <w:t>00,0</w:t>
            </w:r>
          </w:p>
        </w:tc>
        <w:tc>
          <w:tcPr>
            <w:tcW w:w="374" w:type="pct"/>
            <w:shd w:val="clear" w:color="auto" w:fill="auto"/>
            <w:vAlign w:val="center"/>
            <w:hideMark/>
          </w:tcPr>
          <w:p w:rsidR="00F50E17" w:rsidRPr="00F50E17" w:rsidRDefault="00E73258" w:rsidP="00AD4300">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00F50E17" w:rsidRPr="00F50E17">
              <w:rPr>
                <w:rFonts w:ascii="Times New Roman" w:eastAsia="Times New Roman" w:hAnsi="Times New Roman"/>
                <w:color w:val="000000"/>
                <w:sz w:val="20"/>
                <w:szCs w:val="20"/>
                <w:lang w:eastAsia="ru-RU"/>
              </w:rPr>
              <w:t>00,0</w:t>
            </w:r>
          </w:p>
        </w:tc>
        <w:tc>
          <w:tcPr>
            <w:tcW w:w="375" w:type="pct"/>
            <w:shd w:val="clear" w:color="auto" w:fill="auto"/>
            <w:vAlign w:val="center"/>
            <w:hideMark/>
          </w:tcPr>
          <w:p w:rsidR="00F50E17" w:rsidRPr="00F50E17" w:rsidRDefault="00E73258" w:rsidP="00AD4300">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00F50E17" w:rsidRPr="00F50E17">
              <w:rPr>
                <w:rFonts w:ascii="Times New Roman" w:eastAsia="Times New Roman" w:hAnsi="Times New Roman"/>
                <w:color w:val="000000"/>
                <w:sz w:val="20"/>
                <w:szCs w:val="20"/>
                <w:lang w:eastAsia="ru-RU"/>
              </w:rPr>
              <w:t>00,0</w:t>
            </w:r>
          </w:p>
        </w:tc>
        <w:tc>
          <w:tcPr>
            <w:tcW w:w="410" w:type="pct"/>
            <w:shd w:val="clear" w:color="auto" w:fill="auto"/>
            <w:vAlign w:val="center"/>
            <w:hideMark/>
          </w:tcPr>
          <w:p w:rsidR="00F50E17" w:rsidRPr="00F50E17" w:rsidRDefault="00E73258" w:rsidP="00AD4300">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1 500,0</w:t>
            </w:r>
          </w:p>
        </w:tc>
      </w:tr>
      <w:tr w:rsidR="00F370ED" w:rsidRPr="00F50E17" w:rsidTr="007B3FEB">
        <w:trPr>
          <w:cantSplit/>
          <w:trHeight w:val="420"/>
        </w:trPr>
        <w:tc>
          <w:tcPr>
            <w:tcW w:w="186" w:type="pct"/>
            <w:vMerge/>
            <w:shd w:val="clear" w:color="auto" w:fill="auto"/>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43" w:type="pct"/>
            <w:vMerge/>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098" w:type="pct"/>
            <w:vMerge/>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2" w:type="pct"/>
            <w:shd w:val="clear" w:color="auto" w:fill="auto"/>
            <w:vAlign w:val="center"/>
            <w:hideMark/>
          </w:tcPr>
          <w:p w:rsidR="00F50E17" w:rsidRPr="00F50E17" w:rsidRDefault="003C3D62" w:rsidP="00F50E17">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в том числе по </w:t>
            </w:r>
            <w:r w:rsidR="00F50E17" w:rsidRPr="00F50E17">
              <w:rPr>
                <w:rFonts w:ascii="Times New Roman" w:eastAsia="Times New Roman" w:hAnsi="Times New Roman"/>
                <w:color w:val="000000"/>
                <w:sz w:val="20"/>
                <w:szCs w:val="20"/>
                <w:lang w:eastAsia="ru-RU"/>
              </w:rPr>
              <w:t>ГРБС:</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21"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189"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5"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5"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10"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r>
      <w:tr w:rsidR="00E73258" w:rsidRPr="00F50E17" w:rsidTr="007B3FEB">
        <w:trPr>
          <w:cantSplit/>
          <w:trHeight w:val="2130"/>
        </w:trPr>
        <w:tc>
          <w:tcPr>
            <w:tcW w:w="186" w:type="pct"/>
            <w:vMerge/>
            <w:shd w:val="clear" w:color="auto" w:fill="auto"/>
            <w:vAlign w:val="center"/>
            <w:hideMark/>
          </w:tcPr>
          <w:p w:rsidR="00E73258" w:rsidRPr="00F50E17" w:rsidRDefault="00E73258" w:rsidP="00E73258">
            <w:pPr>
              <w:spacing w:after="0" w:line="240" w:lineRule="auto"/>
              <w:rPr>
                <w:rFonts w:ascii="Times New Roman" w:eastAsia="Times New Roman" w:hAnsi="Times New Roman"/>
                <w:color w:val="000000"/>
                <w:sz w:val="20"/>
                <w:szCs w:val="20"/>
                <w:lang w:eastAsia="ru-RU"/>
              </w:rPr>
            </w:pPr>
          </w:p>
        </w:tc>
        <w:tc>
          <w:tcPr>
            <w:tcW w:w="543" w:type="pct"/>
            <w:vMerge/>
            <w:vAlign w:val="center"/>
            <w:hideMark/>
          </w:tcPr>
          <w:p w:rsidR="00E73258" w:rsidRPr="00F50E17" w:rsidRDefault="00E73258" w:rsidP="00E73258">
            <w:pPr>
              <w:spacing w:after="0" w:line="240" w:lineRule="auto"/>
              <w:rPr>
                <w:rFonts w:ascii="Times New Roman" w:eastAsia="Times New Roman" w:hAnsi="Times New Roman"/>
                <w:color w:val="000000"/>
                <w:sz w:val="20"/>
                <w:szCs w:val="20"/>
                <w:lang w:eastAsia="ru-RU"/>
              </w:rPr>
            </w:pPr>
          </w:p>
        </w:tc>
        <w:tc>
          <w:tcPr>
            <w:tcW w:w="1098" w:type="pct"/>
            <w:vMerge/>
            <w:vAlign w:val="center"/>
            <w:hideMark/>
          </w:tcPr>
          <w:p w:rsidR="00E73258" w:rsidRPr="00F50E17" w:rsidRDefault="00E73258" w:rsidP="00E73258">
            <w:pPr>
              <w:spacing w:after="0" w:line="240" w:lineRule="auto"/>
              <w:rPr>
                <w:rFonts w:ascii="Times New Roman" w:eastAsia="Times New Roman" w:hAnsi="Times New Roman"/>
                <w:color w:val="000000"/>
                <w:sz w:val="20"/>
                <w:szCs w:val="20"/>
                <w:lang w:eastAsia="ru-RU"/>
              </w:rPr>
            </w:pPr>
          </w:p>
        </w:tc>
        <w:tc>
          <w:tcPr>
            <w:tcW w:w="562" w:type="pct"/>
            <w:shd w:val="clear" w:color="auto" w:fill="auto"/>
            <w:vAlign w:val="center"/>
            <w:hideMark/>
          </w:tcPr>
          <w:p w:rsidR="00E73258" w:rsidRPr="00F50E17" w:rsidRDefault="00E73258" w:rsidP="00E73258">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Администрация ЗАТО г. Зеленогорска </w:t>
            </w:r>
          </w:p>
        </w:tc>
        <w:tc>
          <w:tcPr>
            <w:tcW w:w="234" w:type="pct"/>
            <w:shd w:val="clear" w:color="auto" w:fill="auto"/>
            <w:vAlign w:val="center"/>
          </w:tcPr>
          <w:p w:rsidR="00E73258" w:rsidRPr="00F50E17" w:rsidRDefault="00E73258" w:rsidP="00E7325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018</w:t>
            </w:r>
          </w:p>
        </w:tc>
        <w:tc>
          <w:tcPr>
            <w:tcW w:w="234" w:type="pct"/>
            <w:shd w:val="clear" w:color="auto" w:fill="auto"/>
            <w:vAlign w:val="center"/>
          </w:tcPr>
          <w:p w:rsidR="00E73258" w:rsidRPr="00F50E17" w:rsidRDefault="00E73258" w:rsidP="00E7325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0412</w:t>
            </w:r>
          </w:p>
        </w:tc>
        <w:tc>
          <w:tcPr>
            <w:tcW w:w="421" w:type="pct"/>
            <w:shd w:val="clear" w:color="auto" w:fill="auto"/>
            <w:vAlign w:val="center"/>
          </w:tcPr>
          <w:p w:rsidR="00E73258" w:rsidRPr="00F50E17" w:rsidRDefault="00E73258" w:rsidP="00E7325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0800080050</w:t>
            </w:r>
          </w:p>
        </w:tc>
        <w:tc>
          <w:tcPr>
            <w:tcW w:w="189" w:type="pct"/>
            <w:shd w:val="clear" w:color="auto" w:fill="auto"/>
            <w:vAlign w:val="center"/>
          </w:tcPr>
          <w:p w:rsidR="00E73258" w:rsidRPr="00F50E17" w:rsidRDefault="00E73258" w:rsidP="00E7325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811</w:t>
            </w:r>
          </w:p>
        </w:tc>
        <w:tc>
          <w:tcPr>
            <w:tcW w:w="375" w:type="pct"/>
            <w:shd w:val="clear" w:color="auto" w:fill="auto"/>
            <w:vAlign w:val="center"/>
          </w:tcPr>
          <w:p w:rsidR="00E73258" w:rsidRPr="00F50E17" w:rsidRDefault="00E73258" w:rsidP="00E7325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500,0</w:t>
            </w:r>
          </w:p>
        </w:tc>
        <w:tc>
          <w:tcPr>
            <w:tcW w:w="374" w:type="pct"/>
            <w:shd w:val="clear" w:color="auto" w:fill="auto"/>
            <w:vAlign w:val="center"/>
          </w:tcPr>
          <w:p w:rsidR="00E73258" w:rsidRPr="00F50E17" w:rsidRDefault="00E73258" w:rsidP="00E7325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F50E17">
              <w:rPr>
                <w:rFonts w:ascii="Times New Roman" w:eastAsia="Times New Roman" w:hAnsi="Times New Roman"/>
                <w:color w:val="000000"/>
                <w:sz w:val="20"/>
                <w:szCs w:val="20"/>
                <w:lang w:eastAsia="ru-RU"/>
              </w:rPr>
              <w:t>00,0</w:t>
            </w:r>
          </w:p>
        </w:tc>
        <w:tc>
          <w:tcPr>
            <w:tcW w:w="375" w:type="pct"/>
            <w:shd w:val="clear" w:color="auto" w:fill="auto"/>
            <w:vAlign w:val="center"/>
          </w:tcPr>
          <w:p w:rsidR="00E73258" w:rsidRPr="00F50E17" w:rsidRDefault="00E73258" w:rsidP="00E7325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F50E17">
              <w:rPr>
                <w:rFonts w:ascii="Times New Roman" w:eastAsia="Times New Roman" w:hAnsi="Times New Roman"/>
                <w:color w:val="000000"/>
                <w:sz w:val="20"/>
                <w:szCs w:val="20"/>
                <w:lang w:eastAsia="ru-RU"/>
              </w:rPr>
              <w:t>00,0</w:t>
            </w:r>
          </w:p>
        </w:tc>
        <w:tc>
          <w:tcPr>
            <w:tcW w:w="410" w:type="pct"/>
            <w:shd w:val="clear" w:color="auto" w:fill="auto"/>
            <w:vAlign w:val="center"/>
          </w:tcPr>
          <w:p w:rsidR="00E73258" w:rsidRPr="00F50E17" w:rsidRDefault="00E73258" w:rsidP="00E7325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1 500,0</w:t>
            </w:r>
          </w:p>
        </w:tc>
      </w:tr>
      <w:tr w:rsidR="00F370ED" w:rsidRPr="00F50E17" w:rsidTr="007B3FEB">
        <w:trPr>
          <w:cantSplit/>
          <w:trHeight w:val="495"/>
        </w:trPr>
        <w:tc>
          <w:tcPr>
            <w:tcW w:w="186" w:type="pct"/>
            <w:vMerge w:val="restart"/>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w:t>
            </w:r>
          </w:p>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1.2.</w:t>
            </w:r>
          </w:p>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w:t>
            </w:r>
          </w:p>
          <w:p w:rsidR="00A54E48" w:rsidRPr="00F50E17" w:rsidRDefault="00A54E48" w:rsidP="00A54E48">
            <w:pPr>
              <w:spacing w:after="0" w:line="240" w:lineRule="auto"/>
              <w:rPr>
                <w:rFonts w:ascii="Times New Roman" w:eastAsia="Times New Roman" w:hAnsi="Times New Roman"/>
                <w:color w:val="000000"/>
                <w:sz w:val="20"/>
                <w:szCs w:val="20"/>
                <w:lang w:eastAsia="ru-RU"/>
              </w:rPr>
            </w:pPr>
            <w:r w:rsidRPr="00F50E17">
              <w:rPr>
                <w:rFonts w:eastAsia="Times New Roman"/>
                <w:color w:val="000000"/>
                <w:sz w:val="20"/>
                <w:szCs w:val="20"/>
                <w:lang w:eastAsia="ru-RU"/>
              </w:rPr>
              <w:t> </w:t>
            </w:r>
          </w:p>
        </w:tc>
        <w:tc>
          <w:tcPr>
            <w:tcW w:w="543" w:type="pct"/>
            <w:vMerge w:val="restart"/>
            <w:shd w:val="clear" w:color="auto" w:fill="auto"/>
            <w:vAlign w:val="center"/>
            <w:hideMark/>
          </w:tcPr>
          <w:p w:rsidR="00A54E48" w:rsidRPr="00F50E17" w:rsidRDefault="00A54E48" w:rsidP="007B3FEB">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Отдельное мероприятие муниципальной программы </w:t>
            </w:r>
          </w:p>
        </w:tc>
        <w:tc>
          <w:tcPr>
            <w:tcW w:w="1098" w:type="pct"/>
            <w:vMerge w:val="restart"/>
            <w:shd w:val="clear" w:color="auto" w:fill="auto"/>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Предоставление субсидий в целях возмещения части затрат субъектам малого и среднего предпринимательства, в состав </w:t>
            </w:r>
            <w:r w:rsidRPr="00F50E17">
              <w:rPr>
                <w:rFonts w:ascii="Times New Roman" w:eastAsia="Times New Roman" w:hAnsi="Times New Roman"/>
                <w:color w:val="000000"/>
                <w:sz w:val="20"/>
                <w:szCs w:val="20"/>
                <w:lang w:eastAsia="ru-RU"/>
              </w:rPr>
              <w:lastRenderedPageBreak/>
              <w:t>учредителей которых входят граждане, относящиеся к</w:t>
            </w:r>
            <w:r w:rsidR="00001DBB">
              <w:rPr>
                <w:rFonts w:ascii="Times New Roman" w:eastAsia="Times New Roman" w:hAnsi="Times New Roman"/>
                <w:color w:val="000000"/>
                <w:sz w:val="20"/>
                <w:szCs w:val="20"/>
                <w:lang w:eastAsia="ru-RU"/>
              </w:rPr>
              <w:t> приоритетной целевой группе, а </w:t>
            </w:r>
            <w:r w:rsidRPr="00F50E17">
              <w:rPr>
                <w:rFonts w:ascii="Times New Roman" w:eastAsia="Times New Roman" w:hAnsi="Times New Roman"/>
                <w:color w:val="000000"/>
                <w:sz w:val="20"/>
                <w:szCs w:val="20"/>
                <w:lang w:eastAsia="ru-RU"/>
              </w:rPr>
              <w:t xml:space="preserve">также индивидуальным предпринимателям </w:t>
            </w:r>
            <w:r w:rsidR="00001DBB">
              <w:rPr>
                <w:rFonts w:ascii="Times New Roman" w:eastAsia="Times New Roman" w:hAnsi="Times New Roman"/>
                <w:color w:val="000000"/>
                <w:sz w:val="20"/>
                <w:szCs w:val="20"/>
                <w:lang w:eastAsia="ru-RU"/>
              </w:rPr>
              <w:t>из числа граждан, относящихся к </w:t>
            </w:r>
            <w:r w:rsidRPr="00F50E17">
              <w:rPr>
                <w:rFonts w:ascii="Times New Roman" w:eastAsia="Times New Roman" w:hAnsi="Times New Roman"/>
                <w:color w:val="000000"/>
                <w:sz w:val="20"/>
                <w:szCs w:val="20"/>
                <w:lang w:eastAsia="ru-RU"/>
              </w:rPr>
              <w:t>приоритетной целевой группе</w:t>
            </w:r>
          </w:p>
        </w:tc>
        <w:tc>
          <w:tcPr>
            <w:tcW w:w="562" w:type="pct"/>
            <w:shd w:val="clear" w:color="auto" w:fill="auto"/>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lastRenderedPageBreak/>
              <w:t xml:space="preserve">всего расходные обязательства </w:t>
            </w:r>
          </w:p>
        </w:tc>
        <w:tc>
          <w:tcPr>
            <w:tcW w:w="234" w:type="pct"/>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234" w:type="pct"/>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21" w:type="pct"/>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w:t>
            </w:r>
          </w:p>
        </w:tc>
        <w:tc>
          <w:tcPr>
            <w:tcW w:w="189" w:type="pct"/>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5" w:type="pct"/>
            <w:shd w:val="clear" w:color="auto" w:fill="auto"/>
            <w:vAlign w:val="center"/>
            <w:hideMark/>
          </w:tcPr>
          <w:p w:rsidR="00A54E48" w:rsidRPr="00F50E17" w:rsidRDefault="00E73258" w:rsidP="00AD4300">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A54E48" w:rsidRPr="00F50E17">
              <w:rPr>
                <w:rFonts w:ascii="Times New Roman" w:eastAsia="Times New Roman" w:hAnsi="Times New Roman"/>
                <w:color w:val="000000"/>
                <w:sz w:val="20"/>
                <w:szCs w:val="20"/>
                <w:lang w:eastAsia="ru-RU"/>
              </w:rPr>
              <w:t>00,0</w:t>
            </w:r>
          </w:p>
        </w:tc>
        <w:tc>
          <w:tcPr>
            <w:tcW w:w="374" w:type="pct"/>
            <w:shd w:val="clear" w:color="auto" w:fill="auto"/>
            <w:vAlign w:val="center"/>
            <w:hideMark/>
          </w:tcPr>
          <w:p w:rsidR="00A54E48" w:rsidRPr="00F50E17" w:rsidRDefault="00E73258" w:rsidP="00AD4300">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A54E48" w:rsidRPr="00F50E17">
              <w:rPr>
                <w:rFonts w:ascii="Times New Roman" w:eastAsia="Times New Roman" w:hAnsi="Times New Roman"/>
                <w:color w:val="000000"/>
                <w:sz w:val="20"/>
                <w:szCs w:val="20"/>
                <w:lang w:eastAsia="ru-RU"/>
              </w:rPr>
              <w:t>00,0</w:t>
            </w:r>
          </w:p>
        </w:tc>
        <w:tc>
          <w:tcPr>
            <w:tcW w:w="375" w:type="pct"/>
            <w:shd w:val="clear" w:color="auto" w:fill="auto"/>
            <w:vAlign w:val="center"/>
            <w:hideMark/>
          </w:tcPr>
          <w:p w:rsidR="00A54E48" w:rsidRPr="00F50E17" w:rsidRDefault="00E73258" w:rsidP="00AD4300">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A54E48" w:rsidRPr="00F50E17">
              <w:rPr>
                <w:rFonts w:ascii="Times New Roman" w:eastAsia="Times New Roman" w:hAnsi="Times New Roman"/>
                <w:color w:val="000000"/>
                <w:sz w:val="20"/>
                <w:szCs w:val="20"/>
                <w:lang w:eastAsia="ru-RU"/>
              </w:rPr>
              <w:t>00,0</w:t>
            </w:r>
          </w:p>
        </w:tc>
        <w:tc>
          <w:tcPr>
            <w:tcW w:w="410" w:type="pct"/>
            <w:shd w:val="clear" w:color="auto" w:fill="auto"/>
            <w:vAlign w:val="center"/>
            <w:hideMark/>
          </w:tcPr>
          <w:p w:rsidR="00A54E48" w:rsidRPr="00F50E17" w:rsidRDefault="00E73258" w:rsidP="00AD4300">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A54E48" w:rsidRPr="00F50E17">
              <w:rPr>
                <w:rFonts w:ascii="Times New Roman" w:eastAsia="Times New Roman" w:hAnsi="Times New Roman"/>
                <w:color w:val="000000"/>
                <w:sz w:val="20"/>
                <w:szCs w:val="20"/>
                <w:lang w:eastAsia="ru-RU"/>
              </w:rPr>
              <w:t>00,0</w:t>
            </w:r>
          </w:p>
        </w:tc>
      </w:tr>
      <w:tr w:rsidR="00F370ED" w:rsidRPr="00F50E17" w:rsidTr="007B3FEB">
        <w:trPr>
          <w:cantSplit/>
          <w:trHeight w:val="315"/>
        </w:trPr>
        <w:tc>
          <w:tcPr>
            <w:tcW w:w="186" w:type="pct"/>
            <w:vMerge/>
            <w:shd w:val="clear" w:color="auto" w:fill="auto"/>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43" w:type="pct"/>
            <w:vMerge/>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098" w:type="pct"/>
            <w:vMerge/>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2" w:type="pct"/>
            <w:shd w:val="clear" w:color="auto" w:fill="auto"/>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в том </w:t>
            </w:r>
            <w:r w:rsidR="00001DBB">
              <w:rPr>
                <w:rFonts w:ascii="Times New Roman" w:eastAsia="Times New Roman" w:hAnsi="Times New Roman"/>
                <w:color w:val="000000"/>
                <w:sz w:val="20"/>
                <w:szCs w:val="20"/>
                <w:lang w:eastAsia="ru-RU"/>
              </w:rPr>
              <w:t>числе по </w:t>
            </w:r>
            <w:r w:rsidRPr="00F50E17">
              <w:rPr>
                <w:rFonts w:ascii="Times New Roman" w:eastAsia="Times New Roman" w:hAnsi="Times New Roman"/>
                <w:color w:val="000000"/>
                <w:sz w:val="20"/>
                <w:szCs w:val="20"/>
                <w:lang w:eastAsia="ru-RU"/>
              </w:rPr>
              <w:t>ГРБС:</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23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21"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189"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5"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4"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5"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10" w:type="pct"/>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r>
      <w:tr w:rsidR="00E73258" w:rsidRPr="00F50E17" w:rsidTr="007B3FEB">
        <w:trPr>
          <w:cantSplit/>
          <w:trHeight w:val="670"/>
        </w:trPr>
        <w:tc>
          <w:tcPr>
            <w:tcW w:w="186" w:type="pct"/>
            <w:vMerge/>
            <w:shd w:val="clear" w:color="auto" w:fill="auto"/>
            <w:vAlign w:val="center"/>
            <w:hideMark/>
          </w:tcPr>
          <w:p w:rsidR="00E73258" w:rsidRPr="00F50E17" w:rsidRDefault="00E73258" w:rsidP="00E73258">
            <w:pPr>
              <w:spacing w:after="0" w:line="240" w:lineRule="auto"/>
              <w:rPr>
                <w:rFonts w:ascii="Times New Roman" w:eastAsia="Times New Roman" w:hAnsi="Times New Roman"/>
                <w:color w:val="000000"/>
                <w:sz w:val="20"/>
                <w:szCs w:val="20"/>
                <w:lang w:eastAsia="ru-RU"/>
              </w:rPr>
            </w:pPr>
          </w:p>
        </w:tc>
        <w:tc>
          <w:tcPr>
            <w:tcW w:w="543" w:type="pct"/>
            <w:vMerge/>
            <w:vAlign w:val="center"/>
            <w:hideMark/>
          </w:tcPr>
          <w:p w:rsidR="00E73258" w:rsidRPr="00F50E17" w:rsidRDefault="00E73258" w:rsidP="00E73258">
            <w:pPr>
              <w:spacing w:after="0" w:line="240" w:lineRule="auto"/>
              <w:rPr>
                <w:rFonts w:ascii="Times New Roman" w:eastAsia="Times New Roman" w:hAnsi="Times New Roman"/>
                <w:color w:val="000000"/>
                <w:sz w:val="20"/>
                <w:szCs w:val="20"/>
                <w:lang w:eastAsia="ru-RU"/>
              </w:rPr>
            </w:pPr>
          </w:p>
        </w:tc>
        <w:tc>
          <w:tcPr>
            <w:tcW w:w="1098" w:type="pct"/>
            <w:vMerge/>
            <w:vAlign w:val="center"/>
            <w:hideMark/>
          </w:tcPr>
          <w:p w:rsidR="00E73258" w:rsidRPr="00F50E17" w:rsidRDefault="00E73258" w:rsidP="00E73258">
            <w:pPr>
              <w:spacing w:after="0" w:line="240" w:lineRule="auto"/>
              <w:rPr>
                <w:rFonts w:ascii="Times New Roman" w:eastAsia="Times New Roman" w:hAnsi="Times New Roman"/>
                <w:color w:val="000000"/>
                <w:sz w:val="20"/>
                <w:szCs w:val="20"/>
                <w:lang w:eastAsia="ru-RU"/>
              </w:rPr>
            </w:pPr>
          </w:p>
        </w:tc>
        <w:tc>
          <w:tcPr>
            <w:tcW w:w="562" w:type="pct"/>
            <w:shd w:val="clear" w:color="auto" w:fill="auto"/>
            <w:vAlign w:val="center"/>
            <w:hideMark/>
          </w:tcPr>
          <w:p w:rsidR="00E73258" w:rsidRPr="00F50E17" w:rsidRDefault="00E73258" w:rsidP="00E73258">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Администрация ЗАТО г. Зеленогорска </w:t>
            </w:r>
          </w:p>
        </w:tc>
        <w:tc>
          <w:tcPr>
            <w:tcW w:w="234" w:type="pct"/>
            <w:shd w:val="clear" w:color="auto" w:fill="auto"/>
            <w:vAlign w:val="center"/>
          </w:tcPr>
          <w:p w:rsidR="00E73258" w:rsidRPr="00F50E17" w:rsidRDefault="00E73258" w:rsidP="00E7325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018</w:t>
            </w:r>
          </w:p>
        </w:tc>
        <w:tc>
          <w:tcPr>
            <w:tcW w:w="234" w:type="pct"/>
            <w:shd w:val="clear" w:color="auto" w:fill="auto"/>
            <w:vAlign w:val="center"/>
          </w:tcPr>
          <w:p w:rsidR="00E73258" w:rsidRPr="00F50E17" w:rsidRDefault="00E73258" w:rsidP="00E7325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0412</w:t>
            </w:r>
          </w:p>
        </w:tc>
        <w:tc>
          <w:tcPr>
            <w:tcW w:w="421" w:type="pct"/>
            <w:shd w:val="clear" w:color="auto" w:fill="auto"/>
            <w:vAlign w:val="center"/>
          </w:tcPr>
          <w:p w:rsidR="00E73258" w:rsidRPr="00F50E17" w:rsidRDefault="00E73258" w:rsidP="00E7325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0800080060</w:t>
            </w:r>
          </w:p>
        </w:tc>
        <w:tc>
          <w:tcPr>
            <w:tcW w:w="189" w:type="pct"/>
            <w:shd w:val="clear" w:color="auto" w:fill="auto"/>
            <w:vAlign w:val="center"/>
          </w:tcPr>
          <w:p w:rsidR="00E73258" w:rsidRPr="00F50E17" w:rsidRDefault="00E73258" w:rsidP="00E7325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811</w:t>
            </w:r>
          </w:p>
        </w:tc>
        <w:tc>
          <w:tcPr>
            <w:tcW w:w="375" w:type="pct"/>
            <w:shd w:val="clear" w:color="auto" w:fill="auto"/>
            <w:vAlign w:val="center"/>
          </w:tcPr>
          <w:p w:rsidR="00E73258" w:rsidRPr="00F50E17" w:rsidRDefault="00E73258" w:rsidP="00E7325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Pr="00F50E17">
              <w:rPr>
                <w:rFonts w:ascii="Times New Roman" w:eastAsia="Times New Roman" w:hAnsi="Times New Roman"/>
                <w:color w:val="000000"/>
                <w:sz w:val="20"/>
                <w:szCs w:val="20"/>
                <w:lang w:eastAsia="ru-RU"/>
              </w:rPr>
              <w:t>00,0</w:t>
            </w:r>
          </w:p>
        </w:tc>
        <w:tc>
          <w:tcPr>
            <w:tcW w:w="374" w:type="pct"/>
            <w:shd w:val="clear" w:color="auto" w:fill="auto"/>
            <w:vAlign w:val="center"/>
          </w:tcPr>
          <w:p w:rsidR="00E73258" w:rsidRPr="00F50E17" w:rsidRDefault="00E73258" w:rsidP="00E7325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Pr="00F50E17">
              <w:rPr>
                <w:rFonts w:ascii="Times New Roman" w:eastAsia="Times New Roman" w:hAnsi="Times New Roman"/>
                <w:color w:val="000000"/>
                <w:sz w:val="20"/>
                <w:szCs w:val="20"/>
                <w:lang w:eastAsia="ru-RU"/>
              </w:rPr>
              <w:t>00,0</w:t>
            </w:r>
          </w:p>
        </w:tc>
        <w:tc>
          <w:tcPr>
            <w:tcW w:w="375" w:type="pct"/>
            <w:shd w:val="clear" w:color="auto" w:fill="auto"/>
            <w:vAlign w:val="center"/>
          </w:tcPr>
          <w:p w:rsidR="00E73258" w:rsidRPr="00F50E17" w:rsidRDefault="00E73258" w:rsidP="00E7325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Pr="00F50E17">
              <w:rPr>
                <w:rFonts w:ascii="Times New Roman" w:eastAsia="Times New Roman" w:hAnsi="Times New Roman"/>
                <w:color w:val="000000"/>
                <w:sz w:val="20"/>
                <w:szCs w:val="20"/>
                <w:lang w:eastAsia="ru-RU"/>
              </w:rPr>
              <w:t>00,0</w:t>
            </w:r>
          </w:p>
        </w:tc>
        <w:tc>
          <w:tcPr>
            <w:tcW w:w="410" w:type="pct"/>
            <w:shd w:val="clear" w:color="auto" w:fill="auto"/>
            <w:vAlign w:val="center"/>
          </w:tcPr>
          <w:p w:rsidR="00E73258" w:rsidRPr="00F50E17" w:rsidRDefault="00E73258" w:rsidP="00E73258">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Pr="00F50E17">
              <w:rPr>
                <w:rFonts w:ascii="Times New Roman" w:eastAsia="Times New Roman" w:hAnsi="Times New Roman"/>
                <w:color w:val="000000"/>
                <w:sz w:val="20"/>
                <w:szCs w:val="20"/>
                <w:lang w:eastAsia="ru-RU"/>
              </w:rPr>
              <w:t>00,0</w:t>
            </w:r>
          </w:p>
        </w:tc>
      </w:tr>
    </w:tbl>
    <w:p w:rsidR="00F50E17" w:rsidRPr="00F50E17" w:rsidRDefault="00F50E17" w:rsidP="00F50E17">
      <w:pPr>
        <w:autoSpaceDE w:val="0"/>
        <w:autoSpaceDN w:val="0"/>
        <w:adjustRightInd w:val="0"/>
        <w:spacing w:after="0" w:line="240" w:lineRule="auto"/>
        <w:ind w:left="9639"/>
        <w:outlineLvl w:val="0"/>
        <w:rPr>
          <w:rFonts w:ascii="Times New Roman" w:eastAsia="Times New Roman" w:hAnsi="Times New Roman"/>
          <w:color w:val="000000"/>
          <w:sz w:val="28"/>
          <w:szCs w:val="28"/>
          <w:lang w:eastAsia="ru-RU"/>
        </w:rPr>
      </w:pPr>
      <w:r w:rsidRPr="00F50E17">
        <w:rPr>
          <w:rFonts w:ascii="Times New Roman" w:eastAsia="Times New Roman" w:hAnsi="Times New Roman"/>
          <w:color w:val="000000"/>
          <w:sz w:val="20"/>
          <w:szCs w:val="20"/>
          <w:lang w:eastAsia="ru-RU"/>
        </w:rPr>
        <w:br w:type="page"/>
      </w:r>
    </w:p>
    <w:p w:rsidR="00F50E17" w:rsidRPr="00F50E17" w:rsidRDefault="00F50E17" w:rsidP="00F50E17">
      <w:pPr>
        <w:autoSpaceDE w:val="0"/>
        <w:autoSpaceDN w:val="0"/>
        <w:adjustRightInd w:val="0"/>
        <w:spacing w:after="0" w:line="240" w:lineRule="auto"/>
        <w:ind w:left="9639"/>
        <w:outlineLvl w:val="0"/>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lastRenderedPageBreak/>
        <w:t xml:space="preserve">Приложение № 3 </w:t>
      </w:r>
    </w:p>
    <w:p w:rsidR="00F50E17" w:rsidRPr="00F50E17" w:rsidRDefault="00F50E17" w:rsidP="00F50E17">
      <w:pPr>
        <w:spacing w:after="0" w:line="240" w:lineRule="auto"/>
        <w:ind w:left="9639"/>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к муниципальной программе «Развитие малого и</w:t>
      </w:r>
      <w:r w:rsidR="00001DBB">
        <w:rPr>
          <w:rFonts w:ascii="Times New Roman" w:eastAsia="Times New Roman" w:hAnsi="Times New Roman"/>
          <w:color w:val="000000"/>
          <w:sz w:val="26"/>
          <w:szCs w:val="26"/>
          <w:lang w:eastAsia="ru-RU"/>
        </w:rPr>
        <w:t xml:space="preserve"> среднего предпринимательства в </w:t>
      </w:r>
      <w:r w:rsidRPr="00F50E17">
        <w:rPr>
          <w:rFonts w:ascii="Times New Roman" w:eastAsia="Times New Roman" w:hAnsi="Times New Roman"/>
          <w:color w:val="000000"/>
          <w:sz w:val="26"/>
          <w:szCs w:val="26"/>
          <w:lang w:eastAsia="ru-RU"/>
        </w:rPr>
        <w:t>городе Зеленогорске»</w:t>
      </w:r>
    </w:p>
    <w:p w:rsidR="00F50E17" w:rsidRPr="00F50E17" w:rsidRDefault="00F50E17" w:rsidP="00F50E17">
      <w:pPr>
        <w:spacing w:after="0" w:line="240" w:lineRule="auto"/>
        <w:ind w:left="9639"/>
        <w:rPr>
          <w:rFonts w:ascii="Times New Roman" w:eastAsia="Times New Roman" w:hAnsi="Times New Roman"/>
          <w:color w:val="000000"/>
          <w:sz w:val="26"/>
          <w:szCs w:val="26"/>
          <w:lang w:eastAsia="ru-RU"/>
        </w:rPr>
      </w:pPr>
    </w:p>
    <w:p w:rsidR="00F50E17" w:rsidRPr="00F50E17" w:rsidRDefault="00F50E17" w:rsidP="00F50E17">
      <w:pPr>
        <w:spacing w:after="0" w:line="240" w:lineRule="auto"/>
        <w:ind w:left="9639"/>
        <w:rPr>
          <w:rFonts w:ascii="Times New Roman" w:eastAsia="Times New Roman" w:hAnsi="Times New Roman"/>
          <w:color w:val="000000"/>
          <w:sz w:val="26"/>
          <w:szCs w:val="26"/>
          <w:lang w:eastAsia="ru-RU"/>
        </w:rPr>
      </w:pPr>
    </w:p>
    <w:p w:rsidR="00001DBB" w:rsidRDefault="00F50E17" w:rsidP="00F50E17">
      <w:pPr>
        <w:spacing w:after="0" w:line="240" w:lineRule="auto"/>
        <w:jc w:val="center"/>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 xml:space="preserve">Информация о распределении планируемых объемов финансирования муниципальной программы </w:t>
      </w:r>
    </w:p>
    <w:p w:rsidR="00F50E17" w:rsidRPr="00F50E17" w:rsidRDefault="00F50E17" w:rsidP="00F50E17">
      <w:pPr>
        <w:spacing w:after="0" w:line="240" w:lineRule="auto"/>
        <w:jc w:val="center"/>
        <w:rPr>
          <w:rFonts w:ascii="Times New Roman" w:eastAsia="Times New Roman" w:hAnsi="Times New Roman"/>
          <w:color w:val="000000"/>
          <w:sz w:val="26"/>
          <w:szCs w:val="26"/>
          <w:lang w:eastAsia="ru-RU"/>
        </w:rPr>
      </w:pPr>
      <w:r w:rsidRPr="00F50E17">
        <w:rPr>
          <w:rFonts w:ascii="Times New Roman" w:eastAsia="Times New Roman" w:hAnsi="Times New Roman"/>
          <w:color w:val="000000"/>
          <w:sz w:val="26"/>
          <w:szCs w:val="26"/>
          <w:lang w:eastAsia="ru-RU"/>
        </w:rPr>
        <w:t>«Развитие малого и среднего предпринимательства в городе Зеленогорске» по источникам финансирования</w:t>
      </w:r>
    </w:p>
    <w:p w:rsidR="00F50E17" w:rsidRPr="00F50E17" w:rsidRDefault="00F50E17" w:rsidP="00F50E17">
      <w:pPr>
        <w:spacing w:after="0" w:line="240" w:lineRule="auto"/>
        <w:jc w:val="center"/>
        <w:rPr>
          <w:rFonts w:ascii="Times New Roman" w:eastAsia="Times New Roman" w:hAnsi="Times New Roman"/>
          <w:color w:val="000000"/>
          <w:sz w:val="16"/>
          <w:szCs w:val="16"/>
          <w:lang w:eastAsia="ru-RU"/>
        </w:rPr>
      </w:pPr>
    </w:p>
    <w:tbl>
      <w:tblPr>
        <w:tblW w:w="5000" w:type="pct"/>
        <w:tblLayout w:type="fixed"/>
        <w:tblLook w:val="04A0" w:firstRow="1" w:lastRow="0" w:firstColumn="1" w:lastColumn="0" w:noHBand="0" w:noVBand="1"/>
      </w:tblPr>
      <w:tblGrid>
        <w:gridCol w:w="541"/>
        <w:gridCol w:w="2343"/>
        <w:gridCol w:w="5095"/>
        <w:gridCol w:w="1653"/>
        <w:gridCol w:w="1376"/>
        <w:gridCol w:w="1103"/>
        <w:gridCol w:w="1100"/>
        <w:gridCol w:w="1339"/>
      </w:tblGrid>
      <w:tr w:rsidR="00F50E17" w:rsidRPr="00F50E17" w:rsidTr="005D59F4">
        <w:trPr>
          <w:trHeight w:val="624"/>
          <w:tblHeader/>
        </w:trPr>
        <w:tc>
          <w:tcPr>
            <w:tcW w:w="18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п/п</w:t>
            </w:r>
          </w:p>
        </w:tc>
        <w:tc>
          <w:tcPr>
            <w:tcW w:w="80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Статус (муниципальная программа, отдельные мероприятия программы)</w:t>
            </w:r>
          </w:p>
        </w:tc>
        <w:tc>
          <w:tcPr>
            <w:tcW w:w="175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Наименование муниципальной программы, отдельного мероприятия программы </w:t>
            </w:r>
          </w:p>
        </w:tc>
        <w:tc>
          <w:tcPr>
            <w:tcW w:w="56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Источник финансирования </w:t>
            </w:r>
          </w:p>
        </w:tc>
        <w:tc>
          <w:tcPr>
            <w:tcW w:w="1690" w:type="pct"/>
            <w:gridSpan w:val="4"/>
            <w:tcBorders>
              <w:top w:val="single" w:sz="8" w:space="0" w:color="auto"/>
              <w:left w:val="nil"/>
              <w:bottom w:val="single" w:sz="8" w:space="0" w:color="auto"/>
              <w:right w:val="single" w:sz="8" w:space="0" w:color="000000"/>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Планируемые объемы финансирования, тыс. руб.</w:t>
            </w:r>
          </w:p>
        </w:tc>
      </w:tr>
      <w:tr w:rsidR="00F50E17" w:rsidRPr="00F50E17" w:rsidTr="005D59F4">
        <w:trPr>
          <w:trHeight w:val="243"/>
          <w:tblHeader/>
        </w:trPr>
        <w:tc>
          <w:tcPr>
            <w:tcW w:w="186" w:type="pct"/>
            <w:vMerge/>
            <w:tcBorders>
              <w:top w:val="single" w:sz="8" w:space="0" w:color="auto"/>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805" w:type="pct"/>
            <w:vMerge/>
            <w:tcBorders>
              <w:top w:val="single" w:sz="8" w:space="0" w:color="auto"/>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751" w:type="pct"/>
            <w:vMerge/>
            <w:tcBorders>
              <w:top w:val="single" w:sz="8" w:space="0" w:color="auto"/>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8" w:type="pct"/>
            <w:vMerge/>
            <w:tcBorders>
              <w:top w:val="single" w:sz="8" w:space="0" w:color="auto"/>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473" w:type="pct"/>
            <w:tcBorders>
              <w:top w:val="nil"/>
              <w:left w:val="nil"/>
              <w:bottom w:val="single" w:sz="4" w:space="0" w:color="auto"/>
              <w:right w:val="single" w:sz="8" w:space="0" w:color="auto"/>
            </w:tcBorders>
            <w:shd w:val="clear" w:color="auto" w:fill="auto"/>
            <w:vAlign w:val="center"/>
          </w:tcPr>
          <w:p w:rsidR="00F50E17" w:rsidRPr="00F50E17" w:rsidRDefault="00A54E48" w:rsidP="00E7325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202</w:t>
            </w:r>
            <w:r w:rsidR="00E73258">
              <w:rPr>
                <w:rFonts w:ascii="Times New Roman" w:eastAsia="Times New Roman" w:hAnsi="Times New Roman"/>
                <w:color w:val="000000"/>
                <w:sz w:val="20"/>
                <w:szCs w:val="20"/>
                <w:lang w:eastAsia="ru-RU"/>
              </w:rPr>
              <w:t>1</w:t>
            </w:r>
            <w:r w:rsidR="00F50E17" w:rsidRPr="00F50E17">
              <w:rPr>
                <w:rFonts w:ascii="Times New Roman" w:eastAsia="Times New Roman" w:hAnsi="Times New Roman"/>
                <w:color w:val="000000"/>
                <w:sz w:val="20"/>
                <w:szCs w:val="20"/>
                <w:lang w:eastAsia="ru-RU"/>
              </w:rPr>
              <w:t xml:space="preserve"> год</w:t>
            </w:r>
          </w:p>
        </w:tc>
        <w:tc>
          <w:tcPr>
            <w:tcW w:w="379" w:type="pct"/>
            <w:tcBorders>
              <w:top w:val="nil"/>
              <w:left w:val="nil"/>
              <w:bottom w:val="single" w:sz="4" w:space="0" w:color="auto"/>
              <w:right w:val="single" w:sz="8" w:space="0" w:color="auto"/>
            </w:tcBorders>
            <w:shd w:val="clear" w:color="auto" w:fill="auto"/>
            <w:vAlign w:val="center"/>
          </w:tcPr>
          <w:p w:rsidR="00F50E17" w:rsidRPr="00F50E17" w:rsidRDefault="00F50E17" w:rsidP="00E7325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202</w:t>
            </w:r>
            <w:r w:rsidR="00E73258">
              <w:rPr>
                <w:rFonts w:ascii="Times New Roman" w:eastAsia="Times New Roman" w:hAnsi="Times New Roman"/>
                <w:color w:val="000000"/>
                <w:sz w:val="20"/>
                <w:szCs w:val="20"/>
                <w:lang w:eastAsia="ru-RU"/>
              </w:rPr>
              <w:t>2</w:t>
            </w:r>
            <w:r w:rsidRPr="00F50E17">
              <w:rPr>
                <w:rFonts w:ascii="Times New Roman" w:eastAsia="Times New Roman" w:hAnsi="Times New Roman"/>
                <w:color w:val="000000"/>
                <w:sz w:val="20"/>
                <w:szCs w:val="20"/>
                <w:lang w:eastAsia="ru-RU"/>
              </w:rPr>
              <w:t xml:space="preserve"> год</w:t>
            </w:r>
          </w:p>
        </w:tc>
        <w:tc>
          <w:tcPr>
            <w:tcW w:w="378" w:type="pct"/>
            <w:tcBorders>
              <w:top w:val="nil"/>
              <w:left w:val="nil"/>
              <w:bottom w:val="single" w:sz="4" w:space="0" w:color="auto"/>
              <w:right w:val="single" w:sz="8" w:space="0" w:color="auto"/>
            </w:tcBorders>
            <w:shd w:val="clear" w:color="auto" w:fill="auto"/>
            <w:vAlign w:val="center"/>
          </w:tcPr>
          <w:p w:rsidR="00F50E17" w:rsidRPr="00F50E17" w:rsidRDefault="00F50E17" w:rsidP="00E7325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202</w:t>
            </w:r>
            <w:r w:rsidR="00E73258">
              <w:rPr>
                <w:rFonts w:ascii="Times New Roman" w:eastAsia="Times New Roman" w:hAnsi="Times New Roman"/>
                <w:color w:val="000000"/>
                <w:sz w:val="20"/>
                <w:szCs w:val="20"/>
                <w:lang w:eastAsia="ru-RU"/>
              </w:rPr>
              <w:t>3</w:t>
            </w:r>
            <w:r w:rsidRPr="00F50E17">
              <w:rPr>
                <w:rFonts w:ascii="Times New Roman" w:eastAsia="Times New Roman" w:hAnsi="Times New Roman"/>
                <w:color w:val="000000"/>
                <w:sz w:val="20"/>
                <w:szCs w:val="20"/>
                <w:lang w:eastAsia="ru-RU"/>
              </w:rPr>
              <w:t xml:space="preserve"> год</w:t>
            </w:r>
          </w:p>
        </w:tc>
        <w:tc>
          <w:tcPr>
            <w:tcW w:w="460" w:type="pct"/>
            <w:tcBorders>
              <w:top w:val="nil"/>
              <w:left w:val="single" w:sz="8" w:space="0" w:color="auto"/>
              <w:bottom w:val="single" w:sz="8" w:space="0" w:color="000000"/>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И</w:t>
            </w:r>
            <w:r w:rsidR="00001DBB">
              <w:rPr>
                <w:rFonts w:ascii="Times New Roman" w:eastAsia="Times New Roman" w:hAnsi="Times New Roman"/>
                <w:color w:val="000000"/>
                <w:sz w:val="20"/>
                <w:szCs w:val="20"/>
                <w:lang w:eastAsia="ru-RU"/>
              </w:rPr>
              <w:t>того на </w:t>
            </w:r>
            <w:r w:rsidRPr="00F50E17">
              <w:rPr>
                <w:rFonts w:ascii="Times New Roman" w:eastAsia="Times New Roman" w:hAnsi="Times New Roman"/>
                <w:color w:val="000000"/>
                <w:sz w:val="20"/>
                <w:szCs w:val="20"/>
                <w:lang w:eastAsia="ru-RU"/>
              </w:rPr>
              <w:t>период</w:t>
            </w:r>
          </w:p>
        </w:tc>
      </w:tr>
      <w:tr w:rsidR="00A54E48" w:rsidRPr="00F50E17" w:rsidTr="005D59F4">
        <w:trPr>
          <w:trHeight w:val="624"/>
        </w:trPr>
        <w:tc>
          <w:tcPr>
            <w:tcW w:w="18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1.</w:t>
            </w:r>
          </w:p>
        </w:tc>
        <w:tc>
          <w:tcPr>
            <w:tcW w:w="805" w:type="pct"/>
            <w:vMerge w:val="restart"/>
            <w:tcBorders>
              <w:top w:val="nil"/>
              <w:left w:val="single" w:sz="8" w:space="0" w:color="auto"/>
              <w:bottom w:val="single" w:sz="8" w:space="0" w:color="000000"/>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Муниципальная программа</w:t>
            </w:r>
          </w:p>
        </w:tc>
        <w:tc>
          <w:tcPr>
            <w:tcW w:w="1751" w:type="pct"/>
            <w:vMerge w:val="restart"/>
            <w:tcBorders>
              <w:top w:val="nil"/>
              <w:left w:val="single" w:sz="8" w:space="0" w:color="auto"/>
              <w:bottom w:val="single" w:sz="8" w:space="0" w:color="000000"/>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«Развитие малого и среднего предпринимательства </w:t>
            </w:r>
            <w:r w:rsidR="00001DBB">
              <w:rPr>
                <w:rFonts w:ascii="Times New Roman" w:eastAsia="Times New Roman" w:hAnsi="Times New Roman"/>
                <w:color w:val="000000"/>
                <w:sz w:val="20"/>
                <w:szCs w:val="20"/>
                <w:lang w:eastAsia="ru-RU"/>
              </w:rPr>
              <w:t>в </w:t>
            </w:r>
            <w:r w:rsidRPr="00F50E17">
              <w:rPr>
                <w:rFonts w:ascii="Times New Roman" w:eastAsia="Times New Roman" w:hAnsi="Times New Roman"/>
                <w:color w:val="000000"/>
                <w:sz w:val="20"/>
                <w:szCs w:val="20"/>
                <w:lang w:eastAsia="ru-RU"/>
              </w:rPr>
              <w:t>городе Зеленогорске»</w:t>
            </w:r>
          </w:p>
        </w:tc>
        <w:tc>
          <w:tcPr>
            <w:tcW w:w="568"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Всего</w:t>
            </w:r>
          </w:p>
        </w:tc>
        <w:tc>
          <w:tcPr>
            <w:tcW w:w="473" w:type="pct"/>
            <w:tcBorders>
              <w:top w:val="single" w:sz="4" w:space="0" w:color="auto"/>
              <w:left w:val="nil"/>
              <w:bottom w:val="single" w:sz="8" w:space="0" w:color="auto"/>
              <w:right w:val="single" w:sz="8" w:space="0" w:color="auto"/>
            </w:tcBorders>
            <w:shd w:val="clear" w:color="auto" w:fill="auto"/>
            <w:vAlign w:val="center"/>
            <w:hideMark/>
          </w:tcPr>
          <w:p w:rsidR="00A54E48" w:rsidRPr="00F50E17" w:rsidRDefault="00A54E48"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600,0</w:t>
            </w:r>
          </w:p>
        </w:tc>
        <w:tc>
          <w:tcPr>
            <w:tcW w:w="379" w:type="pct"/>
            <w:tcBorders>
              <w:top w:val="single" w:sz="4" w:space="0" w:color="auto"/>
              <w:left w:val="nil"/>
              <w:bottom w:val="single" w:sz="8" w:space="0" w:color="auto"/>
              <w:right w:val="single" w:sz="8" w:space="0" w:color="auto"/>
            </w:tcBorders>
            <w:shd w:val="clear" w:color="auto" w:fill="auto"/>
            <w:vAlign w:val="center"/>
            <w:hideMark/>
          </w:tcPr>
          <w:p w:rsidR="00A54E48" w:rsidRPr="00F50E17" w:rsidRDefault="00A54E48"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600,0</w:t>
            </w:r>
          </w:p>
        </w:tc>
        <w:tc>
          <w:tcPr>
            <w:tcW w:w="378" w:type="pct"/>
            <w:tcBorders>
              <w:top w:val="single" w:sz="4" w:space="0" w:color="auto"/>
              <w:left w:val="nil"/>
              <w:bottom w:val="single" w:sz="8" w:space="0" w:color="auto"/>
              <w:right w:val="single" w:sz="8" w:space="0" w:color="auto"/>
            </w:tcBorders>
            <w:shd w:val="clear" w:color="auto" w:fill="auto"/>
            <w:vAlign w:val="center"/>
            <w:hideMark/>
          </w:tcPr>
          <w:p w:rsidR="00A54E48" w:rsidRPr="00F50E17" w:rsidRDefault="00A54E48"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600,0</w:t>
            </w:r>
          </w:p>
        </w:tc>
        <w:tc>
          <w:tcPr>
            <w:tcW w:w="460"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1 800,0</w:t>
            </w:r>
          </w:p>
        </w:tc>
      </w:tr>
      <w:tr w:rsidR="00F50E17" w:rsidRPr="00F50E17" w:rsidTr="005D59F4">
        <w:trPr>
          <w:trHeight w:val="624"/>
        </w:trPr>
        <w:tc>
          <w:tcPr>
            <w:tcW w:w="186"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в том числе:</w:t>
            </w:r>
          </w:p>
        </w:tc>
        <w:tc>
          <w:tcPr>
            <w:tcW w:w="473"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9"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60"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r>
      <w:tr w:rsidR="00F50E17" w:rsidRPr="00F50E17" w:rsidTr="005D59F4">
        <w:trPr>
          <w:trHeight w:val="624"/>
        </w:trPr>
        <w:tc>
          <w:tcPr>
            <w:tcW w:w="186"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федеральный бюджет </w:t>
            </w:r>
          </w:p>
        </w:tc>
        <w:tc>
          <w:tcPr>
            <w:tcW w:w="473"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379"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37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460"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r>
      <w:tr w:rsidR="00F50E17" w:rsidRPr="00F50E17" w:rsidTr="00A54E48">
        <w:trPr>
          <w:trHeight w:val="624"/>
        </w:trPr>
        <w:tc>
          <w:tcPr>
            <w:tcW w:w="186"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краевой бюджет </w:t>
            </w:r>
          </w:p>
        </w:tc>
        <w:tc>
          <w:tcPr>
            <w:tcW w:w="473" w:type="pct"/>
            <w:tcBorders>
              <w:top w:val="nil"/>
              <w:left w:val="nil"/>
              <w:bottom w:val="single" w:sz="8" w:space="0" w:color="auto"/>
              <w:right w:val="single" w:sz="8" w:space="0" w:color="auto"/>
            </w:tcBorders>
            <w:shd w:val="clear" w:color="auto" w:fill="auto"/>
            <w:vAlign w:val="center"/>
          </w:tcPr>
          <w:p w:rsidR="00F50E17" w:rsidRPr="00F50E17" w:rsidRDefault="00A54E48" w:rsidP="00F50E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9" w:type="pct"/>
            <w:tcBorders>
              <w:top w:val="nil"/>
              <w:left w:val="nil"/>
              <w:bottom w:val="single" w:sz="8" w:space="0" w:color="auto"/>
              <w:right w:val="single" w:sz="8" w:space="0" w:color="auto"/>
            </w:tcBorders>
            <w:shd w:val="clear" w:color="auto" w:fill="auto"/>
            <w:vAlign w:val="center"/>
          </w:tcPr>
          <w:p w:rsidR="00F50E17" w:rsidRPr="00F50E17" w:rsidRDefault="00A54E48" w:rsidP="00F50E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8" w:type="pct"/>
            <w:tcBorders>
              <w:top w:val="nil"/>
              <w:left w:val="nil"/>
              <w:bottom w:val="single" w:sz="8" w:space="0" w:color="auto"/>
              <w:right w:val="single" w:sz="8" w:space="0" w:color="auto"/>
            </w:tcBorders>
            <w:shd w:val="clear" w:color="auto" w:fill="auto"/>
            <w:vAlign w:val="center"/>
          </w:tcPr>
          <w:p w:rsidR="00F50E17" w:rsidRPr="00F50E17" w:rsidRDefault="00A54E48" w:rsidP="00F50E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460" w:type="pct"/>
            <w:tcBorders>
              <w:top w:val="nil"/>
              <w:left w:val="nil"/>
              <w:bottom w:val="single" w:sz="8" w:space="0" w:color="auto"/>
              <w:right w:val="single" w:sz="8" w:space="0" w:color="auto"/>
            </w:tcBorders>
            <w:shd w:val="clear" w:color="auto" w:fill="auto"/>
            <w:vAlign w:val="center"/>
          </w:tcPr>
          <w:p w:rsidR="00F50E17" w:rsidRPr="00F50E17" w:rsidRDefault="00A54E48" w:rsidP="00F50E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0E17" w:rsidRPr="00F50E17" w:rsidTr="005D59F4">
        <w:trPr>
          <w:trHeight w:val="624"/>
        </w:trPr>
        <w:tc>
          <w:tcPr>
            <w:tcW w:w="186"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местный бюджет </w:t>
            </w:r>
          </w:p>
        </w:tc>
        <w:tc>
          <w:tcPr>
            <w:tcW w:w="473"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600,0</w:t>
            </w:r>
          </w:p>
        </w:tc>
        <w:tc>
          <w:tcPr>
            <w:tcW w:w="379"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600,0</w:t>
            </w:r>
          </w:p>
        </w:tc>
        <w:tc>
          <w:tcPr>
            <w:tcW w:w="37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600,0</w:t>
            </w:r>
          </w:p>
        </w:tc>
        <w:tc>
          <w:tcPr>
            <w:tcW w:w="460"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AD430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1 800,0</w:t>
            </w:r>
          </w:p>
        </w:tc>
      </w:tr>
      <w:tr w:rsidR="00F50E17" w:rsidRPr="00F50E17" w:rsidTr="005D59F4">
        <w:trPr>
          <w:trHeight w:val="624"/>
        </w:trPr>
        <w:tc>
          <w:tcPr>
            <w:tcW w:w="186"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внебюджетные источники </w:t>
            </w:r>
          </w:p>
        </w:tc>
        <w:tc>
          <w:tcPr>
            <w:tcW w:w="473"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379"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37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460"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r>
      <w:tr w:rsidR="005C13B0" w:rsidRPr="00F50E17" w:rsidTr="00A54E48">
        <w:trPr>
          <w:trHeight w:val="624"/>
        </w:trPr>
        <w:tc>
          <w:tcPr>
            <w:tcW w:w="18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C13B0" w:rsidRPr="00F50E17" w:rsidRDefault="005C13B0" w:rsidP="005C13B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1.1.</w:t>
            </w:r>
          </w:p>
        </w:tc>
        <w:tc>
          <w:tcPr>
            <w:tcW w:w="805" w:type="pct"/>
            <w:vMerge w:val="restart"/>
            <w:tcBorders>
              <w:top w:val="nil"/>
              <w:left w:val="single" w:sz="8" w:space="0" w:color="auto"/>
              <w:bottom w:val="single" w:sz="8" w:space="0" w:color="000000"/>
              <w:right w:val="single" w:sz="8" w:space="0" w:color="auto"/>
            </w:tcBorders>
            <w:shd w:val="clear" w:color="auto" w:fill="auto"/>
            <w:vAlign w:val="center"/>
            <w:hideMark/>
          </w:tcPr>
          <w:p w:rsidR="005C13B0" w:rsidRPr="00F50E17" w:rsidRDefault="005C13B0" w:rsidP="005C13B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Отдельное мероприятие программы</w:t>
            </w:r>
          </w:p>
        </w:tc>
        <w:tc>
          <w:tcPr>
            <w:tcW w:w="1751" w:type="pct"/>
            <w:vMerge w:val="restart"/>
            <w:tcBorders>
              <w:top w:val="nil"/>
              <w:left w:val="single" w:sz="8" w:space="0" w:color="auto"/>
              <w:bottom w:val="single" w:sz="8" w:space="0" w:color="000000"/>
              <w:right w:val="single" w:sz="8" w:space="0" w:color="auto"/>
            </w:tcBorders>
            <w:shd w:val="clear" w:color="auto" w:fill="auto"/>
            <w:vAlign w:val="center"/>
            <w:hideMark/>
          </w:tcPr>
          <w:p w:rsidR="005C13B0" w:rsidRPr="00F50E17" w:rsidRDefault="005C13B0" w:rsidP="005C13B0">
            <w:pPr>
              <w:spacing w:after="0" w:line="240" w:lineRule="auto"/>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Предоставление субсидий субъектам малого и среднего предпринимательства в целях возмещения части затрат, связанных с уплатой процентов по кредитам, полученным ими в российских кредитных организациях, и процентов по договорам лизинга, уплачиваемых </w:t>
            </w:r>
            <w:r w:rsidRPr="00F50E17">
              <w:rPr>
                <w:rFonts w:ascii="Times New Roman" w:eastAsia="Times New Roman" w:hAnsi="Times New Roman"/>
                <w:color w:val="000000"/>
                <w:sz w:val="20"/>
                <w:szCs w:val="20"/>
                <w:lang w:eastAsia="ru-RU"/>
              </w:rPr>
              <w:lastRenderedPageBreak/>
              <w:t xml:space="preserve">лизинговым компаниям, в целях реализации инвестиционных проектов </w:t>
            </w:r>
          </w:p>
        </w:tc>
        <w:tc>
          <w:tcPr>
            <w:tcW w:w="568" w:type="pct"/>
            <w:tcBorders>
              <w:top w:val="nil"/>
              <w:left w:val="nil"/>
              <w:bottom w:val="single" w:sz="8" w:space="0" w:color="auto"/>
              <w:right w:val="single" w:sz="8" w:space="0" w:color="auto"/>
            </w:tcBorders>
            <w:shd w:val="clear" w:color="auto" w:fill="auto"/>
            <w:vAlign w:val="center"/>
            <w:hideMark/>
          </w:tcPr>
          <w:p w:rsidR="005C13B0" w:rsidRPr="00F50E17" w:rsidRDefault="005C13B0" w:rsidP="005C13B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lastRenderedPageBreak/>
              <w:t>Всего</w:t>
            </w:r>
          </w:p>
        </w:tc>
        <w:tc>
          <w:tcPr>
            <w:tcW w:w="473" w:type="pct"/>
            <w:tcBorders>
              <w:top w:val="nil"/>
              <w:left w:val="nil"/>
              <w:bottom w:val="single" w:sz="8" w:space="0" w:color="auto"/>
              <w:right w:val="single" w:sz="8" w:space="0" w:color="auto"/>
            </w:tcBorders>
            <w:shd w:val="clear" w:color="auto" w:fill="auto"/>
            <w:vAlign w:val="center"/>
          </w:tcPr>
          <w:p w:rsidR="005C13B0" w:rsidRPr="00F50E17" w:rsidRDefault="005C13B0" w:rsidP="005C13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F50E17">
              <w:rPr>
                <w:rFonts w:ascii="Times New Roman" w:eastAsia="Times New Roman" w:hAnsi="Times New Roman"/>
                <w:color w:val="000000"/>
                <w:sz w:val="20"/>
                <w:szCs w:val="20"/>
                <w:lang w:eastAsia="ru-RU"/>
              </w:rPr>
              <w:t>00,0</w:t>
            </w:r>
          </w:p>
        </w:tc>
        <w:tc>
          <w:tcPr>
            <w:tcW w:w="379" w:type="pct"/>
            <w:tcBorders>
              <w:top w:val="nil"/>
              <w:left w:val="nil"/>
              <w:bottom w:val="single" w:sz="8" w:space="0" w:color="auto"/>
              <w:right w:val="single" w:sz="8" w:space="0" w:color="auto"/>
            </w:tcBorders>
            <w:shd w:val="clear" w:color="auto" w:fill="auto"/>
            <w:vAlign w:val="center"/>
          </w:tcPr>
          <w:p w:rsidR="005C13B0" w:rsidRPr="00F50E17" w:rsidRDefault="005C13B0" w:rsidP="005C13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F50E17">
              <w:rPr>
                <w:rFonts w:ascii="Times New Roman" w:eastAsia="Times New Roman" w:hAnsi="Times New Roman"/>
                <w:color w:val="000000"/>
                <w:sz w:val="20"/>
                <w:szCs w:val="20"/>
                <w:lang w:eastAsia="ru-RU"/>
              </w:rPr>
              <w:t>00,0</w:t>
            </w:r>
          </w:p>
        </w:tc>
        <w:tc>
          <w:tcPr>
            <w:tcW w:w="378" w:type="pct"/>
            <w:tcBorders>
              <w:top w:val="nil"/>
              <w:left w:val="nil"/>
              <w:bottom w:val="single" w:sz="8" w:space="0" w:color="auto"/>
              <w:right w:val="single" w:sz="8" w:space="0" w:color="auto"/>
            </w:tcBorders>
            <w:shd w:val="clear" w:color="auto" w:fill="auto"/>
            <w:vAlign w:val="center"/>
          </w:tcPr>
          <w:p w:rsidR="005C13B0" w:rsidRPr="00F50E17" w:rsidRDefault="005C13B0" w:rsidP="005C13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Pr="00F50E17">
              <w:rPr>
                <w:rFonts w:ascii="Times New Roman" w:eastAsia="Times New Roman" w:hAnsi="Times New Roman"/>
                <w:color w:val="000000"/>
                <w:sz w:val="20"/>
                <w:szCs w:val="20"/>
                <w:lang w:eastAsia="ru-RU"/>
              </w:rPr>
              <w:t>00,0</w:t>
            </w:r>
          </w:p>
        </w:tc>
        <w:tc>
          <w:tcPr>
            <w:tcW w:w="460" w:type="pct"/>
            <w:tcBorders>
              <w:top w:val="nil"/>
              <w:left w:val="nil"/>
              <w:bottom w:val="single" w:sz="8" w:space="0" w:color="auto"/>
              <w:right w:val="single" w:sz="8" w:space="0" w:color="auto"/>
            </w:tcBorders>
            <w:shd w:val="clear" w:color="auto" w:fill="auto"/>
            <w:vAlign w:val="center"/>
          </w:tcPr>
          <w:p w:rsidR="005C13B0" w:rsidRPr="00F50E17" w:rsidRDefault="005C13B0" w:rsidP="005C13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w:t>
            </w:r>
            <w:r w:rsidRPr="00F50E17">
              <w:rPr>
                <w:rFonts w:ascii="Times New Roman" w:eastAsia="Times New Roman" w:hAnsi="Times New Roman"/>
                <w:color w:val="000000"/>
                <w:sz w:val="20"/>
                <w:szCs w:val="20"/>
                <w:lang w:eastAsia="ru-RU"/>
              </w:rPr>
              <w:t>00,0</w:t>
            </w:r>
          </w:p>
        </w:tc>
      </w:tr>
      <w:tr w:rsidR="00F50E17" w:rsidRPr="00F50E17" w:rsidTr="005D59F4">
        <w:trPr>
          <w:trHeight w:val="624"/>
        </w:trPr>
        <w:tc>
          <w:tcPr>
            <w:tcW w:w="186"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в том числе:</w:t>
            </w:r>
          </w:p>
        </w:tc>
        <w:tc>
          <w:tcPr>
            <w:tcW w:w="473"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9"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60"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r>
      <w:tr w:rsidR="00F50E17" w:rsidRPr="00F50E17" w:rsidTr="005D59F4">
        <w:trPr>
          <w:trHeight w:val="624"/>
        </w:trPr>
        <w:tc>
          <w:tcPr>
            <w:tcW w:w="186"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федеральный бюджет </w:t>
            </w:r>
          </w:p>
        </w:tc>
        <w:tc>
          <w:tcPr>
            <w:tcW w:w="473"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379"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37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460"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r>
      <w:tr w:rsidR="00F50E17" w:rsidRPr="00F50E17" w:rsidTr="00A54E48">
        <w:trPr>
          <w:trHeight w:val="624"/>
        </w:trPr>
        <w:tc>
          <w:tcPr>
            <w:tcW w:w="186"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краевой бюджет </w:t>
            </w:r>
          </w:p>
        </w:tc>
        <w:tc>
          <w:tcPr>
            <w:tcW w:w="473" w:type="pct"/>
            <w:tcBorders>
              <w:top w:val="nil"/>
              <w:left w:val="nil"/>
              <w:bottom w:val="single" w:sz="8" w:space="0" w:color="auto"/>
              <w:right w:val="single" w:sz="8" w:space="0" w:color="auto"/>
            </w:tcBorders>
            <w:shd w:val="clear" w:color="auto" w:fill="auto"/>
            <w:vAlign w:val="center"/>
          </w:tcPr>
          <w:p w:rsidR="00F50E17" w:rsidRPr="00F50E17" w:rsidRDefault="00A54E48" w:rsidP="00F50E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9" w:type="pct"/>
            <w:tcBorders>
              <w:top w:val="nil"/>
              <w:left w:val="nil"/>
              <w:bottom w:val="single" w:sz="8" w:space="0" w:color="auto"/>
              <w:right w:val="single" w:sz="8" w:space="0" w:color="auto"/>
            </w:tcBorders>
            <w:shd w:val="clear" w:color="auto" w:fill="auto"/>
            <w:vAlign w:val="center"/>
          </w:tcPr>
          <w:p w:rsidR="00F50E17" w:rsidRPr="00F50E17" w:rsidRDefault="00A54E48" w:rsidP="00F50E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8" w:type="pct"/>
            <w:tcBorders>
              <w:top w:val="nil"/>
              <w:left w:val="nil"/>
              <w:bottom w:val="single" w:sz="8" w:space="0" w:color="auto"/>
              <w:right w:val="single" w:sz="8" w:space="0" w:color="auto"/>
            </w:tcBorders>
            <w:shd w:val="clear" w:color="auto" w:fill="auto"/>
            <w:vAlign w:val="center"/>
          </w:tcPr>
          <w:p w:rsidR="00F50E17" w:rsidRPr="00F50E17" w:rsidRDefault="00A54E48" w:rsidP="00F50E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460" w:type="pct"/>
            <w:tcBorders>
              <w:top w:val="nil"/>
              <w:left w:val="nil"/>
              <w:bottom w:val="single" w:sz="8" w:space="0" w:color="auto"/>
              <w:right w:val="single" w:sz="8" w:space="0" w:color="auto"/>
            </w:tcBorders>
            <w:shd w:val="clear" w:color="auto" w:fill="auto"/>
            <w:vAlign w:val="center"/>
          </w:tcPr>
          <w:p w:rsidR="00F50E17" w:rsidRPr="00F50E17" w:rsidRDefault="00A54E48" w:rsidP="00F50E1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0E17" w:rsidRPr="00F50E17" w:rsidTr="005D59F4">
        <w:trPr>
          <w:trHeight w:val="624"/>
        </w:trPr>
        <w:tc>
          <w:tcPr>
            <w:tcW w:w="186"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местный бюджет </w:t>
            </w:r>
          </w:p>
        </w:tc>
        <w:tc>
          <w:tcPr>
            <w:tcW w:w="473" w:type="pct"/>
            <w:tcBorders>
              <w:top w:val="nil"/>
              <w:left w:val="nil"/>
              <w:bottom w:val="single" w:sz="8" w:space="0" w:color="auto"/>
              <w:right w:val="single" w:sz="8" w:space="0" w:color="auto"/>
            </w:tcBorders>
            <w:shd w:val="clear" w:color="auto" w:fill="auto"/>
            <w:vAlign w:val="center"/>
            <w:hideMark/>
          </w:tcPr>
          <w:p w:rsidR="00F50E17" w:rsidRPr="00F50E17" w:rsidRDefault="005C13B0" w:rsidP="00AD43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00F50E17" w:rsidRPr="00F50E17">
              <w:rPr>
                <w:rFonts w:ascii="Times New Roman" w:eastAsia="Times New Roman" w:hAnsi="Times New Roman"/>
                <w:color w:val="000000"/>
                <w:sz w:val="20"/>
                <w:szCs w:val="20"/>
                <w:lang w:eastAsia="ru-RU"/>
              </w:rPr>
              <w:t>00,0</w:t>
            </w:r>
          </w:p>
        </w:tc>
        <w:tc>
          <w:tcPr>
            <w:tcW w:w="379" w:type="pct"/>
            <w:tcBorders>
              <w:top w:val="nil"/>
              <w:left w:val="nil"/>
              <w:bottom w:val="single" w:sz="8" w:space="0" w:color="auto"/>
              <w:right w:val="single" w:sz="8" w:space="0" w:color="auto"/>
            </w:tcBorders>
            <w:shd w:val="clear" w:color="auto" w:fill="auto"/>
            <w:vAlign w:val="center"/>
            <w:hideMark/>
          </w:tcPr>
          <w:p w:rsidR="00F50E17" w:rsidRPr="00F50E17" w:rsidRDefault="005C13B0" w:rsidP="00AD43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00F50E17" w:rsidRPr="00F50E17">
              <w:rPr>
                <w:rFonts w:ascii="Times New Roman" w:eastAsia="Times New Roman" w:hAnsi="Times New Roman"/>
                <w:color w:val="000000"/>
                <w:sz w:val="20"/>
                <w:szCs w:val="20"/>
                <w:lang w:eastAsia="ru-RU"/>
              </w:rPr>
              <w:t>00,0</w:t>
            </w:r>
          </w:p>
        </w:tc>
        <w:tc>
          <w:tcPr>
            <w:tcW w:w="378" w:type="pct"/>
            <w:tcBorders>
              <w:top w:val="nil"/>
              <w:left w:val="nil"/>
              <w:bottom w:val="single" w:sz="8" w:space="0" w:color="auto"/>
              <w:right w:val="single" w:sz="8" w:space="0" w:color="auto"/>
            </w:tcBorders>
            <w:shd w:val="clear" w:color="auto" w:fill="auto"/>
            <w:vAlign w:val="center"/>
            <w:hideMark/>
          </w:tcPr>
          <w:p w:rsidR="00F50E17" w:rsidRPr="00F50E17" w:rsidRDefault="005C13B0" w:rsidP="00AD43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r w:rsidR="00F50E17" w:rsidRPr="00F50E17">
              <w:rPr>
                <w:rFonts w:ascii="Times New Roman" w:eastAsia="Times New Roman" w:hAnsi="Times New Roman"/>
                <w:color w:val="000000"/>
                <w:sz w:val="20"/>
                <w:szCs w:val="20"/>
                <w:lang w:eastAsia="ru-RU"/>
              </w:rPr>
              <w:t>00,0</w:t>
            </w:r>
          </w:p>
        </w:tc>
        <w:tc>
          <w:tcPr>
            <w:tcW w:w="460" w:type="pct"/>
            <w:tcBorders>
              <w:top w:val="nil"/>
              <w:left w:val="nil"/>
              <w:bottom w:val="single" w:sz="8" w:space="0" w:color="auto"/>
              <w:right w:val="single" w:sz="8" w:space="0" w:color="auto"/>
            </w:tcBorders>
            <w:shd w:val="clear" w:color="auto" w:fill="auto"/>
            <w:vAlign w:val="center"/>
            <w:hideMark/>
          </w:tcPr>
          <w:p w:rsidR="00F50E17" w:rsidRPr="00F50E17" w:rsidRDefault="005C13B0" w:rsidP="00AD43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w:t>
            </w:r>
            <w:r w:rsidR="00F50E17" w:rsidRPr="00F50E17">
              <w:rPr>
                <w:rFonts w:ascii="Times New Roman" w:eastAsia="Times New Roman" w:hAnsi="Times New Roman"/>
                <w:color w:val="000000"/>
                <w:sz w:val="20"/>
                <w:szCs w:val="20"/>
                <w:lang w:eastAsia="ru-RU"/>
              </w:rPr>
              <w:t>00,0</w:t>
            </w:r>
          </w:p>
        </w:tc>
      </w:tr>
      <w:tr w:rsidR="00F50E17" w:rsidRPr="00F50E17" w:rsidTr="005D59F4">
        <w:trPr>
          <w:trHeight w:val="624"/>
        </w:trPr>
        <w:tc>
          <w:tcPr>
            <w:tcW w:w="186"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F50E17" w:rsidRPr="00F50E17" w:rsidRDefault="00F50E17" w:rsidP="00F50E17">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внебюджетные источники </w:t>
            </w:r>
          </w:p>
        </w:tc>
        <w:tc>
          <w:tcPr>
            <w:tcW w:w="473"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379"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378"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460" w:type="pct"/>
            <w:tcBorders>
              <w:top w:val="nil"/>
              <w:left w:val="nil"/>
              <w:bottom w:val="single" w:sz="8" w:space="0" w:color="auto"/>
              <w:right w:val="single" w:sz="8" w:space="0" w:color="auto"/>
            </w:tcBorders>
            <w:shd w:val="clear" w:color="auto" w:fill="auto"/>
            <w:vAlign w:val="center"/>
            <w:hideMark/>
          </w:tcPr>
          <w:p w:rsidR="00F50E17" w:rsidRPr="00F50E17" w:rsidRDefault="00F50E17" w:rsidP="00F50E17">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r>
      <w:tr w:rsidR="00A54E48" w:rsidRPr="00F50E17" w:rsidTr="00A54E48">
        <w:trPr>
          <w:trHeight w:val="624"/>
        </w:trPr>
        <w:tc>
          <w:tcPr>
            <w:tcW w:w="18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1.2.</w:t>
            </w:r>
          </w:p>
        </w:tc>
        <w:tc>
          <w:tcPr>
            <w:tcW w:w="805" w:type="pct"/>
            <w:vMerge w:val="restart"/>
            <w:tcBorders>
              <w:top w:val="nil"/>
              <w:left w:val="single" w:sz="8" w:space="0" w:color="auto"/>
              <w:bottom w:val="single" w:sz="8" w:space="0" w:color="000000"/>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Отдельное мероприятие программы</w:t>
            </w:r>
          </w:p>
        </w:tc>
        <w:tc>
          <w:tcPr>
            <w:tcW w:w="1751" w:type="pct"/>
            <w:vMerge w:val="restart"/>
            <w:tcBorders>
              <w:top w:val="nil"/>
              <w:left w:val="single" w:sz="8" w:space="0" w:color="auto"/>
              <w:bottom w:val="single" w:sz="8" w:space="0" w:color="000000"/>
              <w:right w:val="single" w:sz="8" w:space="0" w:color="auto"/>
            </w:tcBorders>
            <w:shd w:val="clear" w:color="auto" w:fill="auto"/>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r w:rsidRPr="00A54E48">
              <w:rPr>
                <w:rFonts w:ascii="Times New Roman" w:eastAsia="Times New Roman" w:hAnsi="Times New Roman"/>
                <w:color w:val="000000"/>
                <w:sz w:val="20"/>
                <w:szCs w:val="20"/>
                <w:lang w:eastAsia="ru-RU"/>
              </w:rPr>
              <w:t>Предоставление субсидий в целях возмещения части затрат субъектам малого и среднего предпринимательства, в состав учредителей которых входят граждане, относящиеся к приоритетной целевой группе, а также инд</w:t>
            </w:r>
            <w:r w:rsidR="00001DBB">
              <w:rPr>
                <w:rFonts w:ascii="Times New Roman" w:eastAsia="Times New Roman" w:hAnsi="Times New Roman"/>
                <w:color w:val="000000"/>
                <w:sz w:val="20"/>
                <w:szCs w:val="20"/>
                <w:lang w:eastAsia="ru-RU"/>
              </w:rPr>
              <w:t>ивидуальным предпринимателям из </w:t>
            </w:r>
            <w:r w:rsidRPr="00A54E48">
              <w:rPr>
                <w:rFonts w:ascii="Times New Roman" w:eastAsia="Times New Roman" w:hAnsi="Times New Roman"/>
                <w:color w:val="000000"/>
                <w:sz w:val="20"/>
                <w:szCs w:val="20"/>
                <w:lang w:eastAsia="ru-RU"/>
              </w:rPr>
              <w:t>числа граждан, относящихся к приоритетной целевой группе</w:t>
            </w:r>
          </w:p>
        </w:tc>
        <w:tc>
          <w:tcPr>
            <w:tcW w:w="568"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Всего</w:t>
            </w:r>
          </w:p>
        </w:tc>
        <w:tc>
          <w:tcPr>
            <w:tcW w:w="473" w:type="pct"/>
            <w:tcBorders>
              <w:top w:val="nil"/>
              <w:left w:val="nil"/>
              <w:bottom w:val="single" w:sz="8" w:space="0" w:color="auto"/>
              <w:right w:val="single" w:sz="8" w:space="0" w:color="auto"/>
            </w:tcBorders>
            <w:shd w:val="clear" w:color="auto" w:fill="auto"/>
            <w:vAlign w:val="center"/>
          </w:tcPr>
          <w:p w:rsidR="00A54E48" w:rsidRPr="00F50E17" w:rsidRDefault="005C13B0" w:rsidP="00AD43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A54E48" w:rsidRPr="00F50E17">
              <w:rPr>
                <w:rFonts w:ascii="Times New Roman" w:eastAsia="Times New Roman" w:hAnsi="Times New Roman"/>
                <w:color w:val="000000"/>
                <w:sz w:val="20"/>
                <w:szCs w:val="20"/>
                <w:lang w:eastAsia="ru-RU"/>
              </w:rPr>
              <w:t>00,0</w:t>
            </w:r>
          </w:p>
        </w:tc>
        <w:tc>
          <w:tcPr>
            <w:tcW w:w="379" w:type="pct"/>
            <w:tcBorders>
              <w:top w:val="nil"/>
              <w:left w:val="nil"/>
              <w:bottom w:val="single" w:sz="8" w:space="0" w:color="auto"/>
              <w:right w:val="single" w:sz="8" w:space="0" w:color="auto"/>
            </w:tcBorders>
            <w:shd w:val="clear" w:color="auto" w:fill="auto"/>
            <w:vAlign w:val="center"/>
          </w:tcPr>
          <w:p w:rsidR="00A54E48" w:rsidRPr="00F50E17" w:rsidRDefault="005C13B0" w:rsidP="00AD43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A54E48" w:rsidRPr="00F50E17">
              <w:rPr>
                <w:rFonts w:ascii="Times New Roman" w:eastAsia="Times New Roman" w:hAnsi="Times New Roman"/>
                <w:color w:val="000000"/>
                <w:sz w:val="20"/>
                <w:szCs w:val="20"/>
                <w:lang w:eastAsia="ru-RU"/>
              </w:rPr>
              <w:t>00,0</w:t>
            </w:r>
          </w:p>
        </w:tc>
        <w:tc>
          <w:tcPr>
            <w:tcW w:w="378" w:type="pct"/>
            <w:tcBorders>
              <w:top w:val="nil"/>
              <w:left w:val="nil"/>
              <w:bottom w:val="single" w:sz="8" w:space="0" w:color="auto"/>
              <w:right w:val="single" w:sz="8" w:space="0" w:color="auto"/>
            </w:tcBorders>
            <w:shd w:val="clear" w:color="auto" w:fill="auto"/>
            <w:vAlign w:val="center"/>
          </w:tcPr>
          <w:p w:rsidR="00A54E48" w:rsidRPr="00F50E17" w:rsidRDefault="005C13B0" w:rsidP="00AD43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A54E48" w:rsidRPr="00F50E17">
              <w:rPr>
                <w:rFonts w:ascii="Times New Roman" w:eastAsia="Times New Roman" w:hAnsi="Times New Roman"/>
                <w:color w:val="000000"/>
                <w:sz w:val="20"/>
                <w:szCs w:val="20"/>
                <w:lang w:eastAsia="ru-RU"/>
              </w:rPr>
              <w:t>00,0</w:t>
            </w:r>
          </w:p>
        </w:tc>
        <w:tc>
          <w:tcPr>
            <w:tcW w:w="460" w:type="pct"/>
            <w:tcBorders>
              <w:top w:val="nil"/>
              <w:left w:val="nil"/>
              <w:bottom w:val="single" w:sz="8" w:space="0" w:color="auto"/>
              <w:right w:val="single" w:sz="8" w:space="0" w:color="auto"/>
            </w:tcBorders>
            <w:shd w:val="clear" w:color="auto" w:fill="auto"/>
            <w:vAlign w:val="center"/>
          </w:tcPr>
          <w:p w:rsidR="00A54E48" w:rsidRPr="00F50E17" w:rsidRDefault="005C13B0" w:rsidP="00AD430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A54E48" w:rsidRPr="00F50E17">
              <w:rPr>
                <w:rFonts w:ascii="Times New Roman" w:eastAsia="Times New Roman" w:hAnsi="Times New Roman"/>
                <w:color w:val="000000"/>
                <w:sz w:val="20"/>
                <w:szCs w:val="20"/>
                <w:lang w:eastAsia="ru-RU"/>
              </w:rPr>
              <w:t>00,0</w:t>
            </w:r>
          </w:p>
        </w:tc>
      </w:tr>
      <w:tr w:rsidR="00A54E48" w:rsidRPr="00F50E17" w:rsidTr="005D59F4">
        <w:trPr>
          <w:trHeight w:val="624"/>
        </w:trPr>
        <w:tc>
          <w:tcPr>
            <w:tcW w:w="186"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в том числе:</w:t>
            </w:r>
          </w:p>
        </w:tc>
        <w:tc>
          <w:tcPr>
            <w:tcW w:w="473"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9"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378"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c>
          <w:tcPr>
            <w:tcW w:w="460"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Х</w:t>
            </w:r>
          </w:p>
        </w:tc>
      </w:tr>
      <w:tr w:rsidR="00A54E48" w:rsidRPr="00F50E17" w:rsidTr="005D59F4">
        <w:trPr>
          <w:trHeight w:val="624"/>
        </w:trPr>
        <w:tc>
          <w:tcPr>
            <w:tcW w:w="186"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федеральный бюджет </w:t>
            </w:r>
          </w:p>
        </w:tc>
        <w:tc>
          <w:tcPr>
            <w:tcW w:w="473"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379"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378"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460"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r>
      <w:tr w:rsidR="00A54E48" w:rsidRPr="00F50E17" w:rsidTr="00A54E48">
        <w:trPr>
          <w:trHeight w:val="624"/>
        </w:trPr>
        <w:tc>
          <w:tcPr>
            <w:tcW w:w="186"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краевой бюджет </w:t>
            </w:r>
          </w:p>
        </w:tc>
        <w:tc>
          <w:tcPr>
            <w:tcW w:w="473" w:type="pct"/>
            <w:tcBorders>
              <w:top w:val="nil"/>
              <w:left w:val="nil"/>
              <w:bottom w:val="single" w:sz="8" w:space="0" w:color="auto"/>
              <w:right w:val="single" w:sz="8" w:space="0" w:color="auto"/>
            </w:tcBorders>
            <w:shd w:val="clear" w:color="auto" w:fill="auto"/>
            <w:vAlign w:val="center"/>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9" w:type="pct"/>
            <w:tcBorders>
              <w:top w:val="nil"/>
              <w:left w:val="nil"/>
              <w:bottom w:val="single" w:sz="8" w:space="0" w:color="auto"/>
              <w:right w:val="single" w:sz="8" w:space="0" w:color="auto"/>
            </w:tcBorders>
            <w:shd w:val="clear" w:color="auto" w:fill="auto"/>
            <w:vAlign w:val="center"/>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378" w:type="pct"/>
            <w:tcBorders>
              <w:top w:val="nil"/>
              <w:left w:val="nil"/>
              <w:bottom w:val="single" w:sz="8" w:space="0" w:color="auto"/>
              <w:right w:val="single" w:sz="8" w:space="0" w:color="auto"/>
            </w:tcBorders>
            <w:shd w:val="clear" w:color="auto" w:fill="auto"/>
            <w:vAlign w:val="center"/>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460" w:type="pct"/>
            <w:tcBorders>
              <w:top w:val="nil"/>
              <w:left w:val="nil"/>
              <w:bottom w:val="single" w:sz="8" w:space="0" w:color="auto"/>
              <w:right w:val="single" w:sz="8" w:space="0" w:color="auto"/>
            </w:tcBorders>
            <w:shd w:val="clear" w:color="auto" w:fill="auto"/>
            <w:vAlign w:val="center"/>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5C13B0" w:rsidRPr="00F50E17" w:rsidTr="005D59F4">
        <w:trPr>
          <w:trHeight w:val="624"/>
        </w:trPr>
        <w:tc>
          <w:tcPr>
            <w:tcW w:w="186" w:type="pct"/>
            <w:vMerge/>
            <w:tcBorders>
              <w:top w:val="nil"/>
              <w:left w:val="single" w:sz="8" w:space="0" w:color="auto"/>
              <w:bottom w:val="single" w:sz="8" w:space="0" w:color="000000"/>
              <w:right w:val="single" w:sz="8" w:space="0" w:color="auto"/>
            </w:tcBorders>
            <w:vAlign w:val="center"/>
            <w:hideMark/>
          </w:tcPr>
          <w:p w:rsidR="005C13B0" w:rsidRPr="00F50E17" w:rsidRDefault="005C13B0" w:rsidP="005C13B0">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5C13B0" w:rsidRPr="00F50E17" w:rsidRDefault="005C13B0" w:rsidP="005C13B0">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5C13B0" w:rsidRPr="00F50E17" w:rsidRDefault="005C13B0" w:rsidP="005C13B0">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5C13B0" w:rsidRPr="00F50E17" w:rsidRDefault="005C13B0" w:rsidP="005C13B0">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местный бюджет </w:t>
            </w:r>
          </w:p>
        </w:tc>
        <w:tc>
          <w:tcPr>
            <w:tcW w:w="473" w:type="pct"/>
            <w:tcBorders>
              <w:top w:val="nil"/>
              <w:left w:val="nil"/>
              <w:bottom w:val="single" w:sz="8" w:space="0" w:color="auto"/>
              <w:right w:val="single" w:sz="8" w:space="0" w:color="auto"/>
            </w:tcBorders>
            <w:shd w:val="clear" w:color="auto" w:fill="auto"/>
            <w:vAlign w:val="center"/>
            <w:hideMark/>
          </w:tcPr>
          <w:p w:rsidR="005C13B0" w:rsidRPr="00F50E17" w:rsidRDefault="005C13B0" w:rsidP="005C13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Pr="00F50E17">
              <w:rPr>
                <w:rFonts w:ascii="Times New Roman" w:eastAsia="Times New Roman" w:hAnsi="Times New Roman"/>
                <w:color w:val="000000"/>
                <w:sz w:val="20"/>
                <w:szCs w:val="20"/>
                <w:lang w:eastAsia="ru-RU"/>
              </w:rPr>
              <w:t>00,0</w:t>
            </w:r>
          </w:p>
        </w:tc>
        <w:tc>
          <w:tcPr>
            <w:tcW w:w="379" w:type="pct"/>
            <w:tcBorders>
              <w:top w:val="nil"/>
              <w:left w:val="nil"/>
              <w:bottom w:val="single" w:sz="8" w:space="0" w:color="auto"/>
              <w:right w:val="single" w:sz="8" w:space="0" w:color="auto"/>
            </w:tcBorders>
            <w:shd w:val="clear" w:color="auto" w:fill="auto"/>
            <w:vAlign w:val="center"/>
            <w:hideMark/>
          </w:tcPr>
          <w:p w:rsidR="005C13B0" w:rsidRPr="00F50E17" w:rsidRDefault="005C13B0" w:rsidP="005C13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Pr="00F50E17">
              <w:rPr>
                <w:rFonts w:ascii="Times New Roman" w:eastAsia="Times New Roman" w:hAnsi="Times New Roman"/>
                <w:color w:val="000000"/>
                <w:sz w:val="20"/>
                <w:szCs w:val="20"/>
                <w:lang w:eastAsia="ru-RU"/>
              </w:rPr>
              <w:t>00,0</w:t>
            </w:r>
          </w:p>
        </w:tc>
        <w:tc>
          <w:tcPr>
            <w:tcW w:w="378" w:type="pct"/>
            <w:tcBorders>
              <w:top w:val="nil"/>
              <w:left w:val="nil"/>
              <w:bottom w:val="single" w:sz="8" w:space="0" w:color="auto"/>
              <w:right w:val="single" w:sz="8" w:space="0" w:color="auto"/>
            </w:tcBorders>
            <w:shd w:val="clear" w:color="auto" w:fill="auto"/>
            <w:vAlign w:val="center"/>
            <w:hideMark/>
          </w:tcPr>
          <w:p w:rsidR="005C13B0" w:rsidRPr="00F50E17" w:rsidRDefault="005C13B0" w:rsidP="005C13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Pr="00F50E17">
              <w:rPr>
                <w:rFonts w:ascii="Times New Roman" w:eastAsia="Times New Roman" w:hAnsi="Times New Roman"/>
                <w:color w:val="000000"/>
                <w:sz w:val="20"/>
                <w:szCs w:val="20"/>
                <w:lang w:eastAsia="ru-RU"/>
              </w:rPr>
              <w:t>00,0</w:t>
            </w:r>
          </w:p>
        </w:tc>
        <w:tc>
          <w:tcPr>
            <w:tcW w:w="460" w:type="pct"/>
            <w:tcBorders>
              <w:top w:val="nil"/>
              <w:left w:val="nil"/>
              <w:bottom w:val="single" w:sz="8" w:space="0" w:color="auto"/>
              <w:right w:val="single" w:sz="8" w:space="0" w:color="auto"/>
            </w:tcBorders>
            <w:shd w:val="clear" w:color="auto" w:fill="auto"/>
            <w:vAlign w:val="center"/>
            <w:hideMark/>
          </w:tcPr>
          <w:p w:rsidR="005C13B0" w:rsidRPr="00F50E17" w:rsidRDefault="005C13B0" w:rsidP="005C13B0">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Pr="00F50E17">
              <w:rPr>
                <w:rFonts w:ascii="Times New Roman" w:eastAsia="Times New Roman" w:hAnsi="Times New Roman"/>
                <w:color w:val="000000"/>
                <w:sz w:val="20"/>
                <w:szCs w:val="20"/>
                <w:lang w:eastAsia="ru-RU"/>
              </w:rPr>
              <w:t>00,0</w:t>
            </w:r>
          </w:p>
        </w:tc>
      </w:tr>
      <w:tr w:rsidR="00A54E48" w:rsidRPr="00F50E17" w:rsidTr="005D59F4">
        <w:trPr>
          <w:trHeight w:val="624"/>
        </w:trPr>
        <w:tc>
          <w:tcPr>
            <w:tcW w:w="186"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805"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1751" w:type="pct"/>
            <w:vMerge/>
            <w:tcBorders>
              <w:top w:val="nil"/>
              <w:left w:val="single" w:sz="8" w:space="0" w:color="auto"/>
              <w:bottom w:val="single" w:sz="8" w:space="0" w:color="000000"/>
              <w:right w:val="single" w:sz="8" w:space="0" w:color="auto"/>
            </w:tcBorders>
            <w:vAlign w:val="center"/>
            <w:hideMark/>
          </w:tcPr>
          <w:p w:rsidR="00A54E48" w:rsidRPr="00F50E17" w:rsidRDefault="00A54E48" w:rsidP="00A54E48">
            <w:pPr>
              <w:spacing w:after="0" w:line="240" w:lineRule="auto"/>
              <w:rPr>
                <w:rFonts w:ascii="Times New Roman" w:eastAsia="Times New Roman" w:hAnsi="Times New Roman"/>
                <w:color w:val="000000"/>
                <w:sz w:val="20"/>
                <w:szCs w:val="20"/>
                <w:lang w:eastAsia="ru-RU"/>
              </w:rPr>
            </w:pPr>
          </w:p>
        </w:tc>
        <w:tc>
          <w:tcPr>
            <w:tcW w:w="568"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 xml:space="preserve">внебюджетные источники </w:t>
            </w:r>
          </w:p>
        </w:tc>
        <w:tc>
          <w:tcPr>
            <w:tcW w:w="473"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379"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378"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c>
          <w:tcPr>
            <w:tcW w:w="460" w:type="pct"/>
            <w:tcBorders>
              <w:top w:val="nil"/>
              <w:left w:val="nil"/>
              <w:bottom w:val="single" w:sz="8" w:space="0" w:color="auto"/>
              <w:right w:val="single" w:sz="8" w:space="0" w:color="auto"/>
            </w:tcBorders>
            <w:shd w:val="clear" w:color="auto" w:fill="auto"/>
            <w:vAlign w:val="center"/>
            <w:hideMark/>
          </w:tcPr>
          <w:p w:rsidR="00A54E48" w:rsidRPr="00F50E17" w:rsidRDefault="00A54E48" w:rsidP="00A54E48">
            <w:pPr>
              <w:spacing w:after="0" w:line="240" w:lineRule="auto"/>
              <w:jc w:val="center"/>
              <w:rPr>
                <w:rFonts w:ascii="Times New Roman" w:eastAsia="Times New Roman" w:hAnsi="Times New Roman"/>
                <w:color w:val="000000"/>
                <w:sz w:val="20"/>
                <w:szCs w:val="20"/>
                <w:lang w:eastAsia="ru-RU"/>
              </w:rPr>
            </w:pPr>
            <w:r w:rsidRPr="00F50E17">
              <w:rPr>
                <w:rFonts w:ascii="Times New Roman" w:eastAsia="Times New Roman" w:hAnsi="Times New Roman"/>
                <w:color w:val="000000"/>
                <w:sz w:val="20"/>
                <w:szCs w:val="20"/>
                <w:lang w:eastAsia="ru-RU"/>
              </w:rPr>
              <w:t>0,0</w:t>
            </w:r>
          </w:p>
        </w:tc>
      </w:tr>
    </w:tbl>
    <w:p w:rsidR="00F50E17" w:rsidRPr="00F50E17" w:rsidRDefault="00F50E17" w:rsidP="00F50E17">
      <w:pPr>
        <w:widowControl w:val="0"/>
        <w:autoSpaceDE w:val="0"/>
        <w:autoSpaceDN w:val="0"/>
        <w:adjustRightInd w:val="0"/>
        <w:spacing w:after="0" w:line="240" w:lineRule="auto"/>
        <w:outlineLvl w:val="1"/>
        <w:rPr>
          <w:rFonts w:ascii="Times New Roman" w:eastAsia="Times New Roman" w:hAnsi="Times New Roman" w:cs="Arial"/>
          <w:sz w:val="24"/>
          <w:szCs w:val="24"/>
          <w:lang w:eastAsia="ru-RU"/>
        </w:rPr>
      </w:pPr>
    </w:p>
    <w:p w:rsidR="00F50E17" w:rsidRPr="00F50E17" w:rsidRDefault="00F50E17" w:rsidP="00F50E17">
      <w:pPr>
        <w:spacing w:after="160" w:line="259" w:lineRule="auto"/>
        <w:rPr>
          <w:rFonts w:ascii="Times New Roman" w:eastAsia="Times New Roman" w:hAnsi="Times New Roman"/>
          <w:b/>
          <w:bCs/>
          <w:sz w:val="34"/>
          <w:szCs w:val="20"/>
          <w:lang w:eastAsia="ru-RU"/>
        </w:rPr>
      </w:pPr>
      <w:r w:rsidRPr="00F50E17">
        <w:rPr>
          <w:rFonts w:ascii="Times New Roman" w:eastAsia="Times New Roman" w:hAnsi="Times New Roman"/>
          <w:b/>
          <w:bCs/>
          <w:sz w:val="34"/>
          <w:szCs w:val="20"/>
          <w:lang w:eastAsia="ru-RU"/>
        </w:rPr>
        <w:br w:type="page"/>
      </w:r>
    </w:p>
    <w:p w:rsidR="00F50E17" w:rsidRPr="00F50E17" w:rsidRDefault="00F50E17" w:rsidP="00F50E17">
      <w:pPr>
        <w:widowControl w:val="0"/>
        <w:autoSpaceDE w:val="0"/>
        <w:autoSpaceDN w:val="0"/>
        <w:adjustRightInd w:val="0"/>
        <w:spacing w:after="0" w:line="240" w:lineRule="auto"/>
        <w:ind w:left="4962"/>
        <w:outlineLvl w:val="1"/>
        <w:rPr>
          <w:rFonts w:ascii="Times New Roman" w:eastAsia="Times New Roman" w:hAnsi="Times New Roman"/>
          <w:sz w:val="28"/>
          <w:szCs w:val="28"/>
          <w:lang w:eastAsia="ru-RU"/>
        </w:rPr>
        <w:sectPr w:rsidR="00F50E17" w:rsidRPr="00F50E17" w:rsidSect="004D2BA5">
          <w:pgSz w:w="16838" w:h="11906" w:orient="landscape"/>
          <w:pgMar w:top="1701" w:right="1134" w:bottom="851" w:left="1134" w:header="709" w:footer="709" w:gutter="0"/>
          <w:cols w:space="708"/>
          <w:docGrid w:linePitch="360"/>
        </w:sectPr>
      </w:pPr>
    </w:p>
    <w:p w:rsidR="00F50E17" w:rsidRPr="002978D5" w:rsidRDefault="00F50E17" w:rsidP="00F50E17">
      <w:pPr>
        <w:widowControl w:val="0"/>
        <w:autoSpaceDE w:val="0"/>
        <w:autoSpaceDN w:val="0"/>
        <w:adjustRightInd w:val="0"/>
        <w:spacing w:after="0" w:line="240" w:lineRule="auto"/>
        <w:ind w:left="4962"/>
        <w:outlineLvl w:val="1"/>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lastRenderedPageBreak/>
        <w:t xml:space="preserve">Приложение № 4 </w:t>
      </w:r>
    </w:p>
    <w:p w:rsidR="00F50E17" w:rsidRPr="002978D5" w:rsidRDefault="00F50E17" w:rsidP="00F50E17">
      <w:pPr>
        <w:widowControl w:val="0"/>
        <w:autoSpaceDE w:val="0"/>
        <w:autoSpaceDN w:val="0"/>
        <w:adjustRightInd w:val="0"/>
        <w:spacing w:after="0" w:line="240" w:lineRule="auto"/>
        <w:ind w:left="4962"/>
        <w:outlineLvl w:val="1"/>
        <w:rPr>
          <w:rFonts w:ascii="Times New Roman" w:eastAsia="Times New Roman" w:hAnsi="Times New Roman"/>
          <w:sz w:val="28"/>
          <w:szCs w:val="28"/>
          <w:lang w:eastAsia="ru-RU"/>
        </w:rPr>
      </w:pPr>
      <w:r w:rsidRPr="002978D5">
        <w:rPr>
          <w:rFonts w:ascii="Times New Roman" w:eastAsia="Times New Roman" w:hAnsi="Times New Roman"/>
          <w:sz w:val="28"/>
          <w:szCs w:val="28"/>
          <w:lang w:eastAsia="ru-RU"/>
        </w:rPr>
        <w:t>к муниципальной программе «Развитие малого и среднего предпринимательства в городе Зеленогорске»</w:t>
      </w:r>
    </w:p>
    <w:p w:rsidR="00F50E17" w:rsidRPr="002978D5" w:rsidRDefault="00F50E17" w:rsidP="00F50E17">
      <w:pPr>
        <w:widowControl w:val="0"/>
        <w:autoSpaceDE w:val="0"/>
        <w:autoSpaceDN w:val="0"/>
        <w:adjustRightInd w:val="0"/>
        <w:spacing w:after="0" w:line="240" w:lineRule="auto"/>
        <w:ind w:firstLine="720"/>
        <w:jc w:val="both"/>
        <w:outlineLvl w:val="1"/>
        <w:rPr>
          <w:rFonts w:ascii="Times New Roman" w:eastAsia="Times New Roman" w:hAnsi="Times New Roman"/>
          <w:sz w:val="28"/>
          <w:szCs w:val="28"/>
          <w:lang w:eastAsia="ru-RU"/>
        </w:rPr>
      </w:pPr>
    </w:p>
    <w:p w:rsidR="00C4085D" w:rsidRPr="00C4085D" w:rsidRDefault="00C4085D" w:rsidP="00C4085D">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xml:space="preserve">Условия и порядок оказания имущественной поддержки </w:t>
      </w:r>
    </w:p>
    <w:p w:rsidR="00C4085D" w:rsidRPr="00C4085D" w:rsidRDefault="00C4085D" w:rsidP="00C4085D">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xml:space="preserve">субъектам малого и среднего предпринимательства, </w:t>
      </w:r>
    </w:p>
    <w:p w:rsidR="00C4085D" w:rsidRPr="00C4085D" w:rsidRDefault="00C4085D" w:rsidP="00C4085D">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xml:space="preserve">физическим лицам, не являющимся индивидуальными предпринимателями и применяющим специальный налоговый режим </w:t>
      </w:r>
    </w:p>
    <w:p w:rsidR="00C4085D" w:rsidRPr="00C4085D" w:rsidRDefault="00C4085D" w:rsidP="00C4085D">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xml:space="preserve">«Налог на профессиональный доход», </w:t>
      </w:r>
    </w:p>
    <w:p w:rsidR="00C4085D" w:rsidRPr="00C4085D" w:rsidRDefault="00C4085D" w:rsidP="00C4085D">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xml:space="preserve">и организациям, образующим инфраструктуру поддержки </w:t>
      </w:r>
    </w:p>
    <w:p w:rsidR="00C4085D" w:rsidRPr="00C4085D" w:rsidRDefault="00C4085D" w:rsidP="00C4085D">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субъектов малого и среднего предпринимательства</w:t>
      </w:r>
    </w:p>
    <w:p w:rsidR="00C4085D" w:rsidRPr="00C4085D" w:rsidRDefault="00C4085D" w:rsidP="00C4085D">
      <w:pPr>
        <w:widowControl w:val="0"/>
        <w:autoSpaceDE w:val="0"/>
        <w:autoSpaceDN w:val="0"/>
        <w:adjustRightInd w:val="0"/>
        <w:spacing w:after="0" w:line="240" w:lineRule="auto"/>
        <w:jc w:val="both"/>
        <w:outlineLvl w:val="1"/>
        <w:rPr>
          <w:rFonts w:ascii="Times New Roman" w:eastAsia="Times New Roman" w:hAnsi="Times New Roman"/>
          <w:sz w:val="28"/>
          <w:szCs w:val="28"/>
          <w:lang w:eastAsia="ru-RU"/>
        </w:rPr>
      </w:pPr>
    </w:p>
    <w:p w:rsidR="00C4085D" w:rsidRPr="00C4085D" w:rsidRDefault="00C4085D" w:rsidP="00C4085D">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1. Общие положения</w:t>
      </w:r>
    </w:p>
    <w:p w:rsidR="00C4085D" w:rsidRPr="00C4085D" w:rsidRDefault="00C4085D" w:rsidP="00C4085D">
      <w:pPr>
        <w:widowControl w:val="0"/>
        <w:autoSpaceDE w:val="0"/>
        <w:autoSpaceDN w:val="0"/>
        <w:adjustRightInd w:val="0"/>
        <w:spacing w:after="0" w:line="240" w:lineRule="auto"/>
        <w:ind w:firstLine="720"/>
        <w:outlineLvl w:val="1"/>
        <w:rPr>
          <w:rFonts w:ascii="Times New Roman" w:eastAsia="Times New Roman" w:hAnsi="Times New Roman"/>
          <w:sz w:val="28"/>
          <w:szCs w:val="28"/>
          <w:lang w:eastAsia="ru-RU"/>
        </w:rPr>
      </w:pPr>
    </w:p>
    <w:p w:rsidR="00C4085D" w:rsidRPr="00C4085D" w:rsidRDefault="00C4085D" w:rsidP="00C4085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1.1. Настоящие условия и порядок определяют механизм оказания имущественной поддержки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(далее – субъекты МСП).</w:t>
      </w:r>
    </w:p>
    <w:p w:rsidR="00C4085D" w:rsidRPr="00C4085D" w:rsidRDefault="00C4085D" w:rsidP="00C4085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1.2. Оказание имущественной поддержки субъектам МСП осуществляется на возмездной основе и на льготных условиях, указанных в настоящем разделе.</w:t>
      </w:r>
    </w:p>
    <w:p w:rsidR="00C4085D" w:rsidRPr="00C4085D" w:rsidRDefault="00C4085D" w:rsidP="00C4085D">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C4085D">
        <w:rPr>
          <w:rFonts w:ascii="Times New Roman" w:eastAsia="Times New Roman" w:hAnsi="Times New Roman"/>
          <w:sz w:val="28"/>
          <w:szCs w:val="28"/>
          <w:lang w:eastAsia="ru-RU"/>
        </w:rPr>
        <w:t>1.3. Предоставление муниципальных преференций в целях поддержки субъектов МСП в виде проведения аукционов на право заключения договоров аренды земельных участков, находящихся в собственности муниципального образования город Зеленогорск Красноярского края</w:t>
      </w:r>
      <w:r w:rsidRPr="00C4085D">
        <w:rPr>
          <w:rFonts w:ascii="Times New Roman" w:eastAsia="Times New Roman" w:hAnsi="Times New Roman"/>
          <w:color w:val="000000"/>
          <w:sz w:val="28"/>
          <w:szCs w:val="28"/>
          <w:lang w:eastAsia="ru-RU"/>
        </w:rPr>
        <w:t xml:space="preserve">, и земельных участков, государственная собственность на которые не разграничена </w:t>
      </w:r>
      <w:r w:rsidRPr="00C4085D">
        <w:rPr>
          <w:rFonts w:ascii="Times New Roman" w:eastAsia="Times New Roman" w:hAnsi="Times New Roman"/>
          <w:sz w:val="28"/>
          <w:szCs w:val="28"/>
          <w:lang w:eastAsia="ru-RU"/>
        </w:rPr>
        <w:t xml:space="preserve">(далее – земельные участки), с ограниченным кругом участников - только среди субъектов МСП, с </w:t>
      </w:r>
      <w:r w:rsidRPr="00C4085D">
        <w:rPr>
          <w:rFonts w:ascii="Times New Roman" w:eastAsia="Times New Roman" w:hAnsi="Times New Roman"/>
          <w:color w:val="000000"/>
          <w:sz w:val="28"/>
          <w:szCs w:val="28"/>
          <w:lang w:eastAsia="ru-RU"/>
        </w:rPr>
        <w:t>применением при заключении договоров аренды земельных участков льготного порядка исчисления арендной платы:</w:t>
      </w:r>
    </w:p>
    <w:p w:rsidR="00C4085D" w:rsidRPr="00C4085D" w:rsidRDefault="00C4085D" w:rsidP="00C4085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4085D">
        <w:rPr>
          <w:rFonts w:ascii="Times New Roman" w:eastAsia="Times New Roman" w:hAnsi="Times New Roman"/>
          <w:color w:val="000000"/>
          <w:sz w:val="28"/>
          <w:szCs w:val="28"/>
          <w:lang w:eastAsia="ru-RU"/>
        </w:rPr>
        <w:t xml:space="preserve">а) предусмотренного </w:t>
      </w:r>
      <w:r w:rsidRPr="00C4085D">
        <w:rPr>
          <w:rFonts w:ascii="Times New Roman" w:eastAsia="Times New Roman" w:hAnsi="Times New Roman"/>
          <w:sz w:val="28"/>
          <w:szCs w:val="28"/>
          <w:lang w:eastAsia="ru-RU"/>
        </w:rPr>
        <w:t xml:space="preserve">Положением о предоставлении в аренду муниципального имущества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утвержденным постановлением Администрации ЗАТО г. Зеленогорска (далее – Положение о предоставлении в аренду имущества субъектам МСП), при заключении договоров аренды земельных участков с субъектами МСП, осуществляющими виды деятельности, </w:t>
      </w:r>
      <w:r w:rsidRPr="00C4085D">
        <w:rPr>
          <w:rFonts w:ascii="Times New Roman" w:hAnsi="Times New Roman"/>
          <w:sz w:val="28"/>
          <w:szCs w:val="28"/>
        </w:rPr>
        <w:t xml:space="preserve">в сфере производства товаров (работ, услуг), за исключением видов деятельности, включенных в разделы В, G, K, L, M (за исключением кода 75), N (за исключением кодов 78, 79, 81, 82) в соответствии с </w:t>
      </w:r>
      <w:r w:rsidRPr="00C4085D">
        <w:rPr>
          <w:rFonts w:ascii="Times New Roman" w:eastAsia="Times New Roman" w:hAnsi="Times New Roman"/>
          <w:sz w:val="28"/>
          <w:szCs w:val="28"/>
          <w:lang w:eastAsia="ru-RU"/>
        </w:rPr>
        <w:t xml:space="preserve">«ОК 029-2014 (КДЕС Ред. 2). Общероссийский </w:t>
      </w:r>
      <w:r w:rsidRPr="00C4085D">
        <w:rPr>
          <w:rFonts w:ascii="Times New Roman" w:eastAsia="Times New Roman" w:hAnsi="Times New Roman"/>
          <w:sz w:val="28"/>
          <w:szCs w:val="28"/>
          <w:lang w:eastAsia="ru-RU"/>
        </w:rPr>
        <w:lastRenderedPageBreak/>
        <w:t>классификатор видов экономической деятельности», утвержденный приказом Росстандарта от 31.01.2014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p w:rsidR="00C4085D" w:rsidRPr="00C4085D" w:rsidRDefault="00C4085D" w:rsidP="00C4085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xml:space="preserve">б) предусмотренного Положением о предоставлении в аренду, безвозмездное пользование муниципального имущества, утвержденным решением Совета депутатов ЗАТО г. Зеленогорска (далее – городское Положение), при заключении договоров аренды земельных участков с субъектами МСП, осуществляющими виды деятельности, не указанные в подпункте «а» настоящего пункта. </w:t>
      </w:r>
    </w:p>
    <w:p w:rsidR="00C4085D" w:rsidRPr="00C4085D" w:rsidRDefault="00C4085D" w:rsidP="00C4085D">
      <w:pPr>
        <w:autoSpaceDN w:val="0"/>
        <w:adjustRightInd w:val="0"/>
        <w:spacing w:after="0" w:line="240" w:lineRule="auto"/>
        <w:ind w:firstLine="540"/>
        <w:jc w:val="both"/>
        <w:rPr>
          <w:rFonts w:ascii="Times New Roman" w:hAnsi="Times New Roman"/>
          <w:sz w:val="28"/>
          <w:szCs w:val="28"/>
        </w:rPr>
      </w:pPr>
      <w:r w:rsidRPr="00C4085D">
        <w:rPr>
          <w:rFonts w:ascii="Times New Roman" w:hAnsi="Times New Roman"/>
          <w:sz w:val="28"/>
          <w:szCs w:val="28"/>
        </w:rPr>
        <w:t xml:space="preserve">Проведение аукционов на право заключения договоров аренды земельных участков осуществляется в соответствии с Земельным кодексом Российской Федерации (далее – ЗК РФ). </w:t>
      </w:r>
    </w:p>
    <w:p w:rsidR="00C4085D" w:rsidRPr="00C4085D" w:rsidRDefault="00C4085D" w:rsidP="00C4085D">
      <w:pPr>
        <w:autoSpaceDN w:val="0"/>
        <w:adjustRightInd w:val="0"/>
        <w:spacing w:after="0" w:line="240" w:lineRule="auto"/>
        <w:ind w:firstLine="540"/>
        <w:jc w:val="both"/>
        <w:rPr>
          <w:rFonts w:ascii="Times New Roman" w:hAnsi="Times New Roman"/>
          <w:sz w:val="28"/>
          <w:szCs w:val="28"/>
        </w:rPr>
      </w:pPr>
      <w:r w:rsidRPr="00C4085D">
        <w:rPr>
          <w:rFonts w:ascii="Times New Roman" w:hAnsi="Times New Roman"/>
          <w:sz w:val="28"/>
          <w:szCs w:val="28"/>
        </w:rPr>
        <w:t>Начальная цена предмета аукциона на право заключения договора аренды земельного участка устанавливается в размере ежегодной арендной платы, определенной по результатам р</w:t>
      </w:r>
      <w:r w:rsidR="00972E91">
        <w:rPr>
          <w:rFonts w:ascii="Times New Roman" w:hAnsi="Times New Roman"/>
          <w:sz w:val="28"/>
          <w:szCs w:val="28"/>
        </w:rPr>
        <w:t>ыночной оценки в соответствии с </w:t>
      </w:r>
      <w:r w:rsidRPr="00C4085D">
        <w:rPr>
          <w:rFonts w:ascii="Times New Roman" w:hAnsi="Times New Roman"/>
          <w:sz w:val="28"/>
          <w:szCs w:val="28"/>
        </w:rPr>
        <w:t xml:space="preserve">Федеральным </w:t>
      </w:r>
      <w:hyperlink r:id="rId9" w:history="1">
        <w:r w:rsidRPr="00C4085D">
          <w:rPr>
            <w:rFonts w:ascii="Times New Roman" w:hAnsi="Times New Roman"/>
            <w:sz w:val="28"/>
            <w:szCs w:val="28"/>
          </w:rPr>
          <w:t>законом</w:t>
        </w:r>
      </w:hyperlink>
      <w:r w:rsidRPr="00C4085D">
        <w:rPr>
          <w:rFonts w:ascii="Times New Roman" w:hAnsi="Times New Roman"/>
          <w:sz w:val="28"/>
          <w:szCs w:val="28"/>
        </w:rPr>
        <w:t xml:space="preserve"> от 29.07.1998 № 135-ФЗ «Об оценочной деятельности в Российской Федерации».</w:t>
      </w:r>
    </w:p>
    <w:p w:rsidR="00C4085D" w:rsidRPr="00C4085D" w:rsidRDefault="00C4085D" w:rsidP="00C4085D">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C4085D">
        <w:rPr>
          <w:rFonts w:ascii="Times New Roman" w:eastAsia="Times New Roman" w:hAnsi="Times New Roman"/>
          <w:sz w:val="28"/>
          <w:szCs w:val="28"/>
          <w:lang w:eastAsia="ru-RU"/>
        </w:rPr>
        <w:t xml:space="preserve">1.4. Предоставление муниципальных преференций в целях поддержки субъектов МСП в виде </w:t>
      </w:r>
      <w:r w:rsidRPr="00C4085D">
        <w:rPr>
          <w:rFonts w:ascii="Times New Roman" w:eastAsia="Times New Roman" w:hAnsi="Times New Roman"/>
          <w:color w:val="000000"/>
          <w:sz w:val="28"/>
          <w:szCs w:val="28"/>
          <w:lang w:eastAsia="ru-RU"/>
        </w:rPr>
        <w:t>применения при заключении договоров аренды земельных участков без проведения торго</w:t>
      </w:r>
      <w:r w:rsidR="00972E91">
        <w:rPr>
          <w:rFonts w:ascii="Times New Roman" w:eastAsia="Times New Roman" w:hAnsi="Times New Roman"/>
          <w:color w:val="000000"/>
          <w:sz w:val="28"/>
          <w:szCs w:val="28"/>
          <w:lang w:eastAsia="ru-RU"/>
        </w:rPr>
        <w:t>в в случаях, предусмотренных ЗК </w:t>
      </w:r>
      <w:r w:rsidRPr="00C4085D">
        <w:rPr>
          <w:rFonts w:ascii="Times New Roman" w:eastAsia="Times New Roman" w:hAnsi="Times New Roman"/>
          <w:color w:val="000000"/>
          <w:sz w:val="28"/>
          <w:szCs w:val="28"/>
          <w:lang w:eastAsia="ru-RU"/>
        </w:rPr>
        <w:t>РФ, льготного порядка исчисления арендной платы:</w:t>
      </w:r>
    </w:p>
    <w:p w:rsidR="00C4085D" w:rsidRPr="00C4085D" w:rsidRDefault="00C4085D" w:rsidP="00C4085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4085D">
        <w:rPr>
          <w:rFonts w:ascii="Times New Roman" w:eastAsia="Times New Roman" w:hAnsi="Times New Roman"/>
          <w:color w:val="000000"/>
          <w:sz w:val="28"/>
          <w:szCs w:val="28"/>
          <w:lang w:eastAsia="ru-RU"/>
        </w:rPr>
        <w:t xml:space="preserve">- предусмотренного </w:t>
      </w:r>
      <w:r w:rsidRPr="00C4085D">
        <w:rPr>
          <w:rFonts w:ascii="Times New Roman" w:eastAsia="Times New Roman" w:hAnsi="Times New Roman"/>
          <w:sz w:val="28"/>
          <w:szCs w:val="28"/>
          <w:lang w:eastAsia="ru-RU"/>
        </w:rPr>
        <w:t>Положением о предоставлении в аренду имущества субъектам МСП при заключении договоров аренды земельных участков с субъектами МСП, осуществляющими виды деятельности, указанные в подпункте «а» пункта 1.3 настоящих условий и порядка;</w:t>
      </w:r>
    </w:p>
    <w:p w:rsidR="00C4085D" w:rsidRPr="00C4085D" w:rsidRDefault="00C4085D" w:rsidP="00C4085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xml:space="preserve">- предусмотренного городским Положением при заключении договоров аренды земельных участков с субъектами МСП, осуществляющими виды деятельности, не указанные в подпункте «а» пункта 1.3 настоящих условий и порядка. </w:t>
      </w:r>
    </w:p>
    <w:p w:rsidR="00C4085D" w:rsidRPr="00C4085D" w:rsidRDefault="00C4085D" w:rsidP="00C4085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Размер ежегодной арендной платы определяется в соответствии с ЗК РФ.</w:t>
      </w:r>
    </w:p>
    <w:p w:rsidR="00C4085D" w:rsidRPr="00C4085D" w:rsidRDefault="00C4085D" w:rsidP="00C4085D">
      <w:pPr>
        <w:widowControl w:val="0"/>
        <w:autoSpaceDE w:val="0"/>
        <w:autoSpaceDN w:val="0"/>
        <w:adjustRightInd w:val="0"/>
        <w:spacing w:after="0" w:line="240" w:lineRule="auto"/>
        <w:ind w:firstLine="708"/>
        <w:jc w:val="both"/>
        <w:rPr>
          <w:rFonts w:ascii="Times New Roman" w:eastAsia="Times New Roman" w:hAnsi="Times New Roman"/>
          <w:bCs/>
          <w:sz w:val="28"/>
          <w:szCs w:val="28"/>
          <w:lang w:eastAsia="ru-RU"/>
        </w:rPr>
      </w:pPr>
      <w:r w:rsidRPr="00C4085D">
        <w:rPr>
          <w:rFonts w:ascii="Times New Roman" w:eastAsia="Times New Roman" w:hAnsi="Times New Roman"/>
          <w:bCs/>
          <w:sz w:val="28"/>
          <w:szCs w:val="28"/>
          <w:lang w:eastAsia="ru-RU"/>
        </w:rPr>
        <w:t>1.5. Предоставление муниципальных преференций в целях поддержки субъектов МСП в виде заключения</w:t>
      </w:r>
      <w:r w:rsidRPr="00C4085D">
        <w:rPr>
          <w:rFonts w:ascii="Times New Roman" w:eastAsia="Times New Roman" w:hAnsi="Times New Roman"/>
          <w:bCs/>
          <w:color w:val="FF0000"/>
          <w:sz w:val="28"/>
          <w:szCs w:val="28"/>
          <w:lang w:eastAsia="ru-RU"/>
        </w:rPr>
        <w:t xml:space="preserve"> </w:t>
      </w:r>
      <w:r w:rsidRPr="00C4085D">
        <w:rPr>
          <w:rFonts w:ascii="Times New Roman" w:eastAsia="Times New Roman" w:hAnsi="Times New Roman"/>
          <w:bCs/>
          <w:color w:val="000000"/>
          <w:sz w:val="28"/>
          <w:szCs w:val="28"/>
          <w:lang w:eastAsia="ru-RU"/>
        </w:rPr>
        <w:t>договоров аренды имущества, находящегося в собственности муниципального образования город Зеленогорск Красноярского края (далее – муниципальное имущество),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и предназначенного для предоставления субъектам среднего и малого предпринимательства (далее – перечень), без проведения торгов с субъектами МСП,</w:t>
      </w:r>
      <w:r w:rsidRPr="00C4085D">
        <w:rPr>
          <w:rFonts w:ascii="Times New Roman" w:eastAsia="Times New Roman" w:hAnsi="Times New Roman"/>
          <w:bCs/>
          <w:color w:val="FF0000"/>
          <w:sz w:val="28"/>
          <w:szCs w:val="28"/>
          <w:lang w:eastAsia="ru-RU"/>
        </w:rPr>
        <w:t xml:space="preserve"> </w:t>
      </w:r>
      <w:r w:rsidRPr="00C4085D">
        <w:rPr>
          <w:rFonts w:ascii="Times New Roman" w:hAnsi="Times New Roman"/>
          <w:bCs/>
          <w:sz w:val="28"/>
          <w:szCs w:val="28"/>
        </w:rPr>
        <w:t>осуществляющими виды деятельности указанные в подпункте «а» пункта 1.3 настоящих условий и порядка</w:t>
      </w:r>
      <w:r w:rsidRPr="00C4085D">
        <w:rPr>
          <w:rFonts w:ascii="Times New Roman" w:eastAsia="Times New Roman" w:hAnsi="Times New Roman"/>
          <w:bCs/>
          <w:sz w:val="28"/>
          <w:szCs w:val="28"/>
          <w:lang w:eastAsia="ru-RU"/>
        </w:rPr>
        <w:t xml:space="preserve">, </w:t>
      </w:r>
      <w:r w:rsidRPr="00C4085D">
        <w:rPr>
          <w:rFonts w:ascii="Times New Roman" w:eastAsia="Times New Roman" w:hAnsi="Times New Roman"/>
          <w:bCs/>
          <w:color w:val="000000"/>
          <w:sz w:val="28"/>
          <w:szCs w:val="28"/>
          <w:lang w:eastAsia="ru-RU"/>
        </w:rPr>
        <w:t>с применением льготного порядка исчисления арендной платы</w:t>
      </w:r>
      <w:r w:rsidRPr="00C4085D">
        <w:rPr>
          <w:rFonts w:ascii="Times New Roman" w:eastAsia="Times New Roman" w:hAnsi="Times New Roman"/>
          <w:bCs/>
          <w:sz w:val="28"/>
          <w:szCs w:val="28"/>
          <w:lang w:eastAsia="ru-RU"/>
        </w:rPr>
        <w:t xml:space="preserve">, предусмотренного Положением о предоставлении в аренду имущества </w:t>
      </w:r>
      <w:r w:rsidRPr="00C4085D">
        <w:rPr>
          <w:rFonts w:ascii="Times New Roman" w:eastAsia="Times New Roman" w:hAnsi="Times New Roman"/>
          <w:bCs/>
          <w:sz w:val="28"/>
          <w:szCs w:val="28"/>
          <w:lang w:eastAsia="ru-RU"/>
        </w:rPr>
        <w:lastRenderedPageBreak/>
        <w:t xml:space="preserve">субъектам МСП. </w:t>
      </w:r>
    </w:p>
    <w:p w:rsidR="00C4085D" w:rsidRPr="00C4085D" w:rsidRDefault="00C4085D" w:rsidP="00C4085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xml:space="preserve">1.6. Предоставление муниципальных преференций в целях поддержки субъектов МСП в виде заключения </w:t>
      </w:r>
      <w:r w:rsidRPr="00C4085D">
        <w:rPr>
          <w:rFonts w:ascii="Times New Roman" w:eastAsia="Times New Roman" w:hAnsi="Times New Roman"/>
          <w:color w:val="000000"/>
          <w:sz w:val="28"/>
          <w:szCs w:val="28"/>
          <w:lang w:eastAsia="ru-RU"/>
        </w:rPr>
        <w:t xml:space="preserve">договоров аренды муниципального имущества, включенного в перечень, без проведения торгов с </w:t>
      </w:r>
      <w:r w:rsidRPr="00C4085D">
        <w:rPr>
          <w:rFonts w:ascii="Times New Roman" w:eastAsia="Times New Roman" w:hAnsi="Times New Roman"/>
          <w:sz w:val="28"/>
          <w:szCs w:val="28"/>
          <w:lang w:eastAsia="ru-RU"/>
        </w:rPr>
        <w:t xml:space="preserve">субъектами МСП, осуществляющими виды деятельности, не указанные в подпункте «а» пункта 1.3 настоящих условий и порядка, </w:t>
      </w:r>
      <w:r w:rsidRPr="00C4085D">
        <w:rPr>
          <w:rFonts w:ascii="Times New Roman" w:eastAsia="Times New Roman" w:hAnsi="Times New Roman"/>
          <w:color w:val="000000"/>
          <w:sz w:val="28"/>
          <w:szCs w:val="28"/>
          <w:lang w:eastAsia="ru-RU"/>
        </w:rPr>
        <w:t>с применением льготного порядка исчисления арендной платы</w:t>
      </w:r>
      <w:r w:rsidRPr="00C4085D">
        <w:rPr>
          <w:rFonts w:ascii="Times New Roman" w:eastAsia="Times New Roman" w:hAnsi="Times New Roman"/>
          <w:sz w:val="28"/>
          <w:szCs w:val="28"/>
          <w:lang w:eastAsia="ru-RU"/>
        </w:rPr>
        <w:t xml:space="preserve">, предусмотренного городским Положением. </w:t>
      </w:r>
    </w:p>
    <w:p w:rsidR="00C4085D" w:rsidRPr="00C4085D" w:rsidRDefault="00C4085D" w:rsidP="00C4085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xml:space="preserve">1.7. Предоставление муниципальных преференций в целях поддержки субъектов МСП в виде </w:t>
      </w:r>
      <w:r w:rsidRPr="00C4085D">
        <w:rPr>
          <w:rFonts w:ascii="Times New Roman" w:eastAsia="Times New Roman" w:hAnsi="Times New Roman"/>
          <w:color w:val="000000"/>
          <w:sz w:val="28"/>
          <w:szCs w:val="28"/>
          <w:lang w:eastAsia="ru-RU"/>
        </w:rPr>
        <w:t xml:space="preserve">применения льготного порядка исчисления арендной платы, предусмотренного </w:t>
      </w:r>
      <w:r w:rsidRPr="00C4085D">
        <w:rPr>
          <w:rFonts w:ascii="Times New Roman" w:eastAsia="Times New Roman" w:hAnsi="Times New Roman"/>
          <w:sz w:val="28"/>
          <w:szCs w:val="28"/>
          <w:lang w:eastAsia="ru-RU"/>
        </w:rPr>
        <w:t>Положением о предоставлении в аренду имущества субъектам МСП,</w:t>
      </w:r>
      <w:r w:rsidRPr="00C4085D">
        <w:rPr>
          <w:rFonts w:ascii="Times New Roman" w:eastAsia="Times New Roman" w:hAnsi="Times New Roman"/>
          <w:color w:val="000000"/>
          <w:sz w:val="28"/>
          <w:szCs w:val="28"/>
          <w:lang w:eastAsia="ru-RU"/>
        </w:rPr>
        <w:t xml:space="preserve"> при заключении договоров аренды муниципального имущества, включенного в перечень, </w:t>
      </w:r>
      <w:r w:rsidRPr="00C4085D">
        <w:rPr>
          <w:rFonts w:ascii="Times New Roman" w:eastAsia="Times New Roman" w:hAnsi="Times New Roman"/>
          <w:sz w:val="28"/>
          <w:szCs w:val="28"/>
          <w:lang w:eastAsia="ru-RU"/>
        </w:rPr>
        <w:t xml:space="preserve">без проведения торгов на новый срок в соответствии с Федеральным </w:t>
      </w:r>
      <w:hyperlink r:id="rId10" w:history="1">
        <w:r w:rsidRPr="00C4085D">
          <w:rPr>
            <w:rFonts w:ascii="Times New Roman" w:eastAsia="Times New Roman" w:hAnsi="Times New Roman"/>
            <w:sz w:val="28"/>
            <w:szCs w:val="28"/>
            <w:lang w:eastAsia="ru-RU"/>
          </w:rPr>
          <w:t>законом</w:t>
        </w:r>
      </w:hyperlink>
      <w:r w:rsidRPr="00C4085D">
        <w:rPr>
          <w:rFonts w:ascii="Times New Roman" w:eastAsia="Times New Roman" w:hAnsi="Times New Roman"/>
          <w:sz w:val="28"/>
          <w:szCs w:val="28"/>
          <w:lang w:eastAsia="ru-RU"/>
        </w:rPr>
        <w:t xml:space="preserve"> от 26.07.2006 № 135-ФЗ «О защите конкуренции» (далее – Закон о защите конкуренции), с субъектами МСП, осуществляющими виды деятельности, указанные в подпункте «а» пункта 1.3 настоящих условий и порядка.</w:t>
      </w:r>
    </w:p>
    <w:p w:rsidR="00C4085D" w:rsidRPr="00C4085D" w:rsidRDefault="00C4085D" w:rsidP="00C4085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xml:space="preserve">1.8. Предоставление муниципальных преференций в целях поддержки субъектов МСП в виде </w:t>
      </w:r>
      <w:r w:rsidRPr="00C4085D">
        <w:rPr>
          <w:rFonts w:ascii="Times New Roman" w:eastAsia="Times New Roman" w:hAnsi="Times New Roman"/>
          <w:color w:val="000000"/>
          <w:sz w:val="28"/>
          <w:szCs w:val="28"/>
          <w:lang w:eastAsia="ru-RU"/>
        </w:rPr>
        <w:t xml:space="preserve">применения льготного порядка исчисления арендной платы, предусмотренного городским Положением, при заключении договоров аренды муниципального имущества, включенного в перечень, </w:t>
      </w:r>
      <w:r w:rsidRPr="00C4085D">
        <w:rPr>
          <w:rFonts w:ascii="Times New Roman" w:eastAsia="Times New Roman" w:hAnsi="Times New Roman"/>
          <w:sz w:val="28"/>
          <w:szCs w:val="28"/>
          <w:lang w:eastAsia="ru-RU"/>
        </w:rPr>
        <w:t>без проведения торгов на новый срок в соответствии с Законом о защите конкуренции,</w:t>
      </w:r>
      <w:r w:rsidRPr="00C4085D">
        <w:rPr>
          <w:rFonts w:ascii="Times New Roman" w:eastAsia="Times New Roman" w:hAnsi="Times New Roman"/>
          <w:color w:val="FF0000"/>
          <w:sz w:val="28"/>
          <w:szCs w:val="28"/>
          <w:lang w:eastAsia="ru-RU"/>
        </w:rPr>
        <w:t xml:space="preserve"> </w:t>
      </w:r>
      <w:r w:rsidRPr="00C4085D">
        <w:rPr>
          <w:rFonts w:ascii="Times New Roman" w:eastAsia="Times New Roman" w:hAnsi="Times New Roman"/>
          <w:sz w:val="28"/>
          <w:szCs w:val="28"/>
          <w:lang w:eastAsia="ru-RU"/>
        </w:rPr>
        <w:t>с субъектами МСП, осуществляющими виды деятельности, не указанные в подпункте «а» пункта 1.3 настоящих условий и порядка.</w:t>
      </w:r>
    </w:p>
    <w:p w:rsidR="00C4085D" w:rsidRPr="00C4085D" w:rsidRDefault="00C4085D" w:rsidP="00C4085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xml:space="preserve">1.9. Предоставление муниципальных преференций в целях поддержки субъектов МСП в виде </w:t>
      </w:r>
      <w:r w:rsidRPr="00C4085D">
        <w:rPr>
          <w:rFonts w:ascii="Times New Roman" w:eastAsia="Times New Roman" w:hAnsi="Times New Roman"/>
          <w:color w:val="000000"/>
          <w:sz w:val="28"/>
          <w:szCs w:val="28"/>
          <w:lang w:eastAsia="ru-RU"/>
        </w:rPr>
        <w:t xml:space="preserve">применения </w:t>
      </w:r>
      <w:r w:rsidRPr="00C4085D">
        <w:rPr>
          <w:rFonts w:ascii="Times New Roman" w:eastAsia="Times New Roman" w:hAnsi="Times New Roman"/>
          <w:sz w:val="28"/>
          <w:szCs w:val="28"/>
          <w:lang w:eastAsia="ru-RU"/>
        </w:rPr>
        <w:t>при заключении договоров аренды муниципального имущества, находящегося в хозяйственном ведении муниципальных унитарных предприятий г. Зеленогорска (далее – предприятия) или оперативном управлении муниципальных учреждений г. Зеленогорска (далее - учреждения), в том числе без проведения торгов на новый срок в случаях, предусмотренных Законом о защите конкуренции,</w:t>
      </w:r>
      <w:r w:rsidRPr="00C4085D">
        <w:rPr>
          <w:rFonts w:ascii="Times New Roman" w:eastAsia="Times New Roman" w:hAnsi="Times New Roman"/>
          <w:color w:val="000000"/>
          <w:sz w:val="28"/>
          <w:szCs w:val="28"/>
          <w:lang w:eastAsia="ru-RU"/>
        </w:rPr>
        <w:t xml:space="preserve"> льготного порядка исчисления арендной платы</w:t>
      </w:r>
      <w:r w:rsidRPr="00C4085D">
        <w:rPr>
          <w:rFonts w:ascii="Times New Roman" w:eastAsia="Times New Roman" w:hAnsi="Times New Roman"/>
          <w:sz w:val="28"/>
          <w:szCs w:val="28"/>
          <w:lang w:eastAsia="ru-RU"/>
        </w:rPr>
        <w:t xml:space="preserve">: </w:t>
      </w:r>
    </w:p>
    <w:p w:rsidR="00C4085D" w:rsidRPr="00C4085D" w:rsidRDefault="00C4085D" w:rsidP="00C4085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предусмотренного Положением о предоставлении в аренду имущества субъектам МСП при заключении договоров аренды с субъектами МСП, осуществляющими виды деятельности, указанные в подпункте «а» пункта 1.3 настоящих условий и порядка;</w:t>
      </w:r>
    </w:p>
    <w:p w:rsidR="00C4085D" w:rsidRPr="00C4085D" w:rsidRDefault="00C4085D" w:rsidP="00C4085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предусмотренного городским Положением при заключении договоров аренды с субъектами МСП, осуществляющими виды деятельности, не указанные в подпункте «а» пункта 1.3 настоящих условий и порядка.</w:t>
      </w:r>
    </w:p>
    <w:p w:rsidR="00C4085D" w:rsidRPr="00C4085D" w:rsidRDefault="00C4085D" w:rsidP="00C4085D">
      <w:pPr>
        <w:widowControl w:val="0"/>
        <w:autoSpaceDE w:val="0"/>
        <w:autoSpaceDN w:val="0"/>
        <w:spacing w:after="0" w:line="240" w:lineRule="auto"/>
        <w:ind w:firstLine="539"/>
        <w:jc w:val="both"/>
        <w:rPr>
          <w:rFonts w:ascii="Times New Roman" w:hAnsi="Times New Roman"/>
          <w:sz w:val="28"/>
          <w:szCs w:val="28"/>
        </w:rPr>
      </w:pPr>
      <w:r w:rsidRPr="00C4085D">
        <w:rPr>
          <w:rFonts w:ascii="Times New Roman" w:eastAsia="Times New Roman" w:hAnsi="Times New Roman"/>
          <w:sz w:val="28"/>
          <w:szCs w:val="28"/>
        </w:rPr>
        <w:t>1.10. В связи с тем, что предоставление муниципальных преференций, указанных в настоящем разделе, осуществляется в соответствии с подпунктом 13 пункта 1 статьи 19 Закона о защите конкуренции и предусмотрено муниципальной программой «Развитие малого и среднего предпринимательства в городе Зеленогорске», утвержденной постановлением Администрации ЗАТО г. Зеленогорска, предварительное согласие антимонопольного органа на их предоставление не требуется.</w:t>
      </w:r>
    </w:p>
    <w:p w:rsidR="00C4085D" w:rsidRPr="00C4085D" w:rsidRDefault="00C4085D" w:rsidP="00C4085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lastRenderedPageBreak/>
        <w:t xml:space="preserve"> </w:t>
      </w:r>
    </w:p>
    <w:p w:rsidR="00C4085D" w:rsidRPr="00C4085D" w:rsidRDefault="00C4085D" w:rsidP="00C4085D">
      <w:pPr>
        <w:widowControl w:val="0"/>
        <w:autoSpaceDE w:val="0"/>
        <w:autoSpaceDN w:val="0"/>
        <w:adjustRightInd w:val="0"/>
        <w:spacing w:after="0" w:line="240" w:lineRule="auto"/>
        <w:ind w:firstLine="708"/>
        <w:jc w:val="center"/>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2. Условия оказания имущественной поддержки субъектам МСП</w:t>
      </w:r>
    </w:p>
    <w:p w:rsidR="00C4085D" w:rsidRPr="00C4085D" w:rsidRDefault="00C4085D" w:rsidP="00C4085D">
      <w:pPr>
        <w:widowControl w:val="0"/>
        <w:autoSpaceDE w:val="0"/>
        <w:autoSpaceDN w:val="0"/>
        <w:adjustRightInd w:val="0"/>
        <w:spacing w:after="0" w:line="240" w:lineRule="auto"/>
        <w:ind w:firstLine="708"/>
        <w:jc w:val="center"/>
        <w:rPr>
          <w:rFonts w:ascii="Times New Roman" w:eastAsia="Times New Roman" w:hAnsi="Times New Roman"/>
          <w:sz w:val="28"/>
          <w:szCs w:val="28"/>
          <w:lang w:eastAsia="ru-RU"/>
        </w:rPr>
      </w:pPr>
    </w:p>
    <w:p w:rsidR="00C4085D" w:rsidRPr="00C4085D" w:rsidRDefault="00C4085D" w:rsidP="00C4085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bookmarkStart w:id="1" w:name="P7500"/>
      <w:bookmarkEnd w:id="1"/>
      <w:r w:rsidRPr="00C4085D">
        <w:rPr>
          <w:rFonts w:ascii="Times New Roman" w:eastAsia="Times New Roman" w:hAnsi="Times New Roman"/>
          <w:sz w:val="28"/>
          <w:szCs w:val="28"/>
          <w:lang w:eastAsia="ru-RU"/>
        </w:rPr>
        <w:t>Право на получение имущественной поддержки имеют субъекты МСП соответствующие следующим условиям:</w:t>
      </w:r>
    </w:p>
    <w:p w:rsidR="00C4085D" w:rsidRPr="00C4085D" w:rsidRDefault="00C4085D" w:rsidP="00C4085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xml:space="preserve">- сведения о субъекте МСП внесены в единый реестр субъектов малого и среднего предпринимательства в соответствии со </w:t>
      </w:r>
      <w:hyperlink r:id="rId11" w:history="1">
        <w:r w:rsidRPr="00C4085D">
          <w:rPr>
            <w:rFonts w:ascii="Times New Roman" w:eastAsia="Times New Roman" w:hAnsi="Times New Roman"/>
            <w:sz w:val="28"/>
            <w:szCs w:val="28"/>
            <w:lang w:eastAsia="ru-RU"/>
          </w:rPr>
          <w:t>статьей 4.1</w:t>
        </w:r>
      </w:hyperlink>
      <w:r w:rsidRPr="00C4085D">
        <w:rPr>
          <w:rFonts w:ascii="Times New Roman" w:eastAsia="Times New Roman" w:hAnsi="Times New Roman"/>
          <w:sz w:val="28"/>
          <w:szCs w:val="28"/>
          <w:lang w:eastAsia="ru-RU"/>
        </w:rPr>
        <w:t xml:space="preserve"> Федерального закона от 24.07.2007 № 209-ФЗ «О развитии малого и среднего предпринимательства в Российской Федерации» (далее – Закон о субъектах МСП) на дату регистрации заявления о предоставлении муниципальной преференции;</w:t>
      </w:r>
    </w:p>
    <w:p w:rsidR="00C4085D" w:rsidRPr="00C4085D" w:rsidRDefault="00C4085D" w:rsidP="00C4085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организация, образующая инфраструктуру поддержки субъектов малого и среднего предпринимательства, соответствует требованиям, предусмотренным статьей 15 Закона о субъектах МСП;</w:t>
      </w:r>
    </w:p>
    <w:p w:rsidR="00C4085D" w:rsidRPr="00C4085D" w:rsidRDefault="00C4085D" w:rsidP="00C4085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субъект МСП осуществляет деятельность на территории г. Зеленогорска;</w:t>
      </w:r>
    </w:p>
    <w:p w:rsidR="00C4085D" w:rsidRPr="00C4085D" w:rsidRDefault="00C4085D" w:rsidP="00C4085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в отношении субъекта МСП не принято решение о начале процедуры ликвидации или прекращения деятельности;</w:t>
      </w:r>
    </w:p>
    <w:p w:rsidR="00C4085D" w:rsidRPr="00C4085D" w:rsidRDefault="00C4085D" w:rsidP="00C4085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xml:space="preserve">- в отношении субъекта МСП не принято решение о начале процедуры признания несостоятельным (банкротом) в соответствии с Федеральным </w:t>
      </w:r>
      <w:hyperlink r:id="rId12" w:history="1">
        <w:r w:rsidRPr="00C4085D">
          <w:rPr>
            <w:rFonts w:ascii="Times New Roman" w:eastAsia="Times New Roman" w:hAnsi="Times New Roman"/>
            <w:sz w:val="28"/>
            <w:szCs w:val="28"/>
            <w:lang w:eastAsia="ru-RU"/>
          </w:rPr>
          <w:t>законом</w:t>
        </w:r>
      </w:hyperlink>
      <w:r w:rsidRPr="00C4085D">
        <w:rPr>
          <w:rFonts w:ascii="Times New Roman" w:eastAsia="Times New Roman" w:hAnsi="Times New Roman"/>
          <w:sz w:val="28"/>
          <w:szCs w:val="28"/>
          <w:lang w:eastAsia="ru-RU"/>
        </w:rPr>
        <w:t xml:space="preserve"> от 26.10.2002 № 127-ФЗ «О несостоятельности (банкротстве)»;</w:t>
      </w:r>
    </w:p>
    <w:p w:rsidR="00C4085D" w:rsidRPr="00C4085D" w:rsidRDefault="00C4085D" w:rsidP="00C4085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xml:space="preserve">- деятельность субъекта МСП не приостановлена в порядке, предусмотренном </w:t>
      </w:r>
      <w:hyperlink r:id="rId13" w:history="1">
        <w:r w:rsidRPr="00C4085D">
          <w:rPr>
            <w:rFonts w:ascii="Times New Roman" w:eastAsia="Times New Roman" w:hAnsi="Times New Roman"/>
            <w:sz w:val="28"/>
            <w:szCs w:val="28"/>
            <w:lang w:eastAsia="ru-RU"/>
          </w:rPr>
          <w:t>Кодексом</w:t>
        </w:r>
      </w:hyperlink>
      <w:r w:rsidRPr="00C4085D">
        <w:rPr>
          <w:rFonts w:ascii="Times New Roman" w:eastAsia="Times New Roman" w:hAnsi="Times New Roman"/>
          <w:sz w:val="28"/>
          <w:szCs w:val="28"/>
          <w:lang w:eastAsia="ru-RU"/>
        </w:rPr>
        <w:t xml:space="preserve"> Российской Федерации об административных правонарушениях;</w:t>
      </w:r>
    </w:p>
    <w:p w:rsidR="00C4085D" w:rsidRPr="00C4085D" w:rsidRDefault="00C4085D" w:rsidP="00C4085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субъект МСП не имеет задолженности за пользование и содержание муниципального имущества на дату регистрации заявления о предоставлении муниципальной преференции.</w:t>
      </w:r>
    </w:p>
    <w:p w:rsidR="00C4085D" w:rsidRPr="00C4085D" w:rsidRDefault="00C4085D" w:rsidP="00C4085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C4085D" w:rsidRPr="00C4085D" w:rsidRDefault="00C4085D" w:rsidP="00C4085D">
      <w:pPr>
        <w:widowControl w:val="0"/>
        <w:autoSpaceDE w:val="0"/>
        <w:autoSpaceDN w:val="0"/>
        <w:spacing w:after="0" w:line="240" w:lineRule="auto"/>
        <w:ind w:left="709"/>
        <w:contextualSpacing/>
        <w:jc w:val="center"/>
        <w:rPr>
          <w:rFonts w:ascii="Times New Roman" w:eastAsia="Times New Roman" w:hAnsi="Times New Roman"/>
          <w:sz w:val="28"/>
          <w:szCs w:val="28"/>
        </w:rPr>
      </w:pPr>
      <w:r w:rsidRPr="00C4085D">
        <w:rPr>
          <w:rFonts w:ascii="Times New Roman" w:eastAsia="Times New Roman" w:hAnsi="Times New Roman"/>
          <w:sz w:val="28"/>
          <w:szCs w:val="28"/>
        </w:rPr>
        <w:t>3. Порядок принятия решений о предоставлении муниципальных преференций субъектам МСП</w:t>
      </w:r>
    </w:p>
    <w:p w:rsidR="00C4085D" w:rsidRPr="00C4085D" w:rsidRDefault="00C4085D" w:rsidP="00C4085D">
      <w:pPr>
        <w:widowControl w:val="0"/>
        <w:autoSpaceDE w:val="0"/>
        <w:autoSpaceDN w:val="0"/>
        <w:spacing w:after="0" w:line="240" w:lineRule="auto"/>
        <w:contextualSpacing/>
        <w:jc w:val="both"/>
        <w:rPr>
          <w:rFonts w:ascii="Times New Roman" w:eastAsia="Times New Roman" w:hAnsi="Times New Roman"/>
          <w:sz w:val="28"/>
          <w:szCs w:val="28"/>
        </w:rPr>
      </w:pPr>
    </w:p>
    <w:p w:rsidR="00C4085D" w:rsidRPr="00C4085D" w:rsidRDefault="00C4085D" w:rsidP="00C4085D">
      <w:pPr>
        <w:widowControl w:val="0"/>
        <w:autoSpaceDE w:val="0"/>
        <w:autoSpaceDN w:val="0"/>
        <w:spacing w:after="0" w:line="240" w:lineRule="auto"/>
        <w:ind w:firstLine="709"/>
        <w:jc w:val="both"/>
        <w:rPr>
          <w:rFonts w:ascii="Times New Roman" w:eastAsia="Times New Roman" w:hAnsi="Times New Roman"/>
          <w:sz w:val="28"/>
          <w:szCs w:val="28"/>
        </w:rPr>
      </w:pPr>
      <w:r w:rsidRPr="00C4085D">
        <w:rPr>
          <w:rFonts w:ascii="Times New Roman" w:eastAsia="Times New Roman" w:hAnsi="Times New Roman"/>
          <w:sz w:val="28"/>
          <w:szCs w:val="28"/>
        </w:rPr>
        <w:t>3.1. Решения о предоставлении муниципальных преференций или об отказе в предоставлении муниципальных преференций, указанных в пунктах 1.3 – 1.9 настоящих условий и порядка, принимаются комиссией по предоставлению муниципальных преференций (далее – комиссия).</w:t>
      </w:r>
    </w:p>
    <w:p w:rsidR="00C4085D" w:rsidRPr="00C4085D" w:rsidRDefault="00C4085D" w:rsidP="00C4085D">
      <w:pPr>
        <w:widowControl w:val="0"/>
        <w:autoSpaceDE w:val="0"/>
        <w:autoSpaceDN w:val="0"/>
        <w:spacing w:after="0" w:line="240" w:lineRule="auto"/>
        <w:ind w:firstLine="709"/>
        <w:jc w:val="both"/>
        <w:rPr>
          <w:rFonts w:ascii="Times New Roman" w:eastAsia="Times New Roman" w:hAnsi="Times New Roman"/>
          <w:sz w:val="28"/>
          <w:szCs w:val="28"/>
        </w:rPr>
      </w:pPr>
      <w:r w:rsidRPr="00C4085D">
        <w:rPr>
          <w:rFonts w:ascii="Times New Roman" w:eastAsia="Times New Roman" w:hAnsi="Times New Roman"/>
          <w:sz w:val="28"/>
          <w:szCs w:val="28"/>
        </w:rPr>
        <w:t>Положение о составе и порядке работы комиссии утверждается распоряжением КУМИ.</w:t>
      </w:r>
    </w:p>
    <w:p w:rsidR="00C4085D" w:rsidRPr="00C4085D" w:rsidRDefault="00C4085D" w:rsidP="00C4085D">
      <w:pPr>
        <w:widowControl w:val="0"/>
        <w:autoSpaceDE w:val="0"/>
        <w:autoSpaceDN w:val="0"/>
        <w:spacing w:after="0" w:line="240" w:lineRule="auto"/>
        <w:ind w:firstLine="709"/>
        <w:jc w:val="both"/>
        <w:rPr>
          <w:rFonts w:ascii="Times New Roman" w:eastAsia="Times New Roman" w:hAnsi="Times New Roman"/>
          <w:sz w:val="28"/>
          <w:szCs w:val="28"/>
        </w:rPr>
      </w:pPr>
      <w:r w:rsidRPr="00C4085D">
        <w:rPr>
          <w:rFonts w:ascii="Times New Roman" w:eastAsia="Times New Roman" w:hAnsi="Times New Roman"/>
          <w:sz w:val="28"/>
          <w:szCs w:val="28"/>
        </w:rPr>
        <w:t xml:space="preserve">3.2. В состав комиссии в обязательном порядке включается представитель Координационного совета в области развития малого и среднего </w:t>
      </w:r>
      <w:r w:rsidRPr="00C4085D">
        <w:rPr>
          <w:rFonts w:ascii="Times New Roman" w:eastAsia="Times New Roman" w:hAnsi="Times New Roman"/>
          <w:color w:val="000000"/>
          <w:sz w:val="28"/>
          <w:szCs w:val="28"/>
        </w:rPr>
        <w:t>предпринимательства, созданного постановлением Администрации ЗАТО г. Зеленогорска</w:t>
      </w:r>
      <w:r w:rsidRPr="00C4085D">
        <w:rPr>
          <w:rFonts w:ascii="Times New Roman" w:eastAsia="Times New Roman" w:hAnsi="Times New Roman"/>
          <w:sz w:val="28"/>
          <w:szCs w:val="28"/>
        </w:rPr>
        <w:t>.</w:t>
      </w:r>
    </w:p>
    <w:p w:rsidR="00C4085D" w:rsidRPr="00C4085D" w:rsidRDefault="00C4085D" w:rsidP="00C4085D">
      <w:pPr>
        <w:widowControl w:val="0"/>
        <w:autoSpaceDE w:val="0"/>
        <w:autoSpaceDN w:val="0"/>
        <w:spacing w:after="0" w:line="240" w:lineRule="auto"/>
        <w:ind w:firstLine="709"/>
        <w:jc w:val="both"/>
        <w:rPr>
          <w:rFonts w:ascii="Times New Roman" w:eastAsia="Times New Roman" w:hAnsi="Times New Roman"/>
          <w:sz w:val="28"/>
          <w:szCs w:val="28"/>
        </w:rPr>
      </w:pPr>
      <w:r w:rsidRPr="00C4085D">
        <w:rPr>
          <w:rFonts w:ascii="Times New Roman" w:eastAsia="Times New Roman" w:hAnsi="Times New Roman"/>
          <w:sz w:val="28"/>
          <w:szCs w:val="28"/>
        </w:rPr>
        <w:t>3.3. На основании решений комиссии, указанных в пункте 3.1 настоящего положения, оформляется распоряжение КУМИ о предоставлении или об отказе в предоставлении муниципальных преференций, указанных в пунктах 1.3 – 1.9 настоящих условий и порядка.</w:t>
      </w:r>
    </w:p>
    <w:p w:rsidR="00C4085D" w:rsidRPr="00C4085D" w:rsidRDefault="00C4085D" w:rsidP="00C4085D">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C4085D" w:rsidRPr="00C4085D" w:rsidRDefault="00C4085D" w:rsidP="00C4085D">
      <w:pPr>
        <w:widowControl w:val="0"/>
        <w:autoSpaceDE w:val="0"/>
        <w:autoSpaceDN w:val="0"/>
        <w:spacing w:after="0" w:line="240" w:lineRule="auto"/>
        <w:jc w:val="center"/>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4. Порядок оказания имущественной поддержки</w:t>
      </w:r>
    </w:p>
    <w:p w:rsidR="00C4085D" w:rsidRPr="00C4085D" w:rsidRDefault="00C4085D" w:rsidP="00C4085D">
      <w:pPr>
        <w:widowControl w:val="0"/>
        <w:autoSpaceDE w:val="0"/>
        <w:autoSpaceDN w:val="0"/>
        <w:adjustRightInd w:val="0"/>
        <w:spacing w:after="0" w:line="240" w:lineRule="auto"/>
        <w:ind w:firstLine="720"/>
        <w:rPr>
          <w:rFonts w:ascii="Times New Roman" w:eastAsia="Times New Roman" w:hAnsi="Times New Roman"/>
          <w:sz w:val="28"/>
          <w:szCs w:val="28"/>
          <w:lang w:eastAsia="ru-RU"/>
        </w:rPr>
      </w:pPr>
    </w:p>
    <w:p w:rsidR="00C4085D" w:rsidRPr="00C4085D" w:rsidRDefault="00C4085D" w:rsidP="00C4085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4.1. Оказание имущественной поддержки в виде предоставления муниципальных преференций, предусмотренных пунктами 1.3, 1.4, 1.7 – 1.9 настоящих условий и порядка, осуществляется в соответствии с пунктами 4.3 – 4.19 настоящих условий и порядка.</w:t>
      </w:r>
    </w:p>
    <w:p w:rsidR="00C4085D" w:rsidRPr="00C4085D" w:rsidRDefault="00C4085D" w:rsidP="00C4085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4.2. Оказание имущественной поддержки в виде предоставления муниципальных преференций, предусмотренных пунктами 1.5, 1.6 настоящих условий и порядка, осуществляется в соответствии с Положением о предоставлении в аренду имущества субъектам МСП.</w:t>
      </w:r>
    </w:p>
    <w:p w:rsidR="00C4085D" w:rsidRPr="00C4085D" w:rsidRDefault="00C4085D" w:rsidP="00C4085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ar-SA"/>
        </w:rPr>
      </w:pPr>
      <w:r w:rsidRPr="00C4085D">
        <w:rPr>
          <w:rFonts w:ascii="Times New Roman" w:eastAsia="Times New Roman" w:hAnsi="Times New Roman"/>
          <w:sz w:val="28"/>
          <w:szCs w:val="28"/>
          <w:lang w:eastAsia="ar-SA"/>
        </w:rPr>
        <w:t>4.3. Субъект МСП, претендующий на получение муниципальной преференции (далее – заявитель), по своему выбору представляет лично, направляет почтовым отправлением или посредством электронной почты в Комитет по управлению имуществом Администрации ЗАТО г. Зеленогорска (далее – КУМИ) следующие документы:</w:t>
      </w:r>
    </w:p>
    <w:p w:rsidR="00C4085D" w:rsidRPr="00C4085D" w:rsidRDefault="00C4085D" w:rsidP="00C4085D">
      <w:pPr>
        <w:suppressAutoHyphens/>
        <w:spacing w:after="0" w:line="240" w:lineRule="auto"/>
        <w:ind w:firstLine="567"/>
        <w:jc w:val="both"/>
        <w:rPr>
          <w:rFonts w:ascii="Times New Roman" w:hAnsi="Times New Roman"/>
          <w:sz w:val="28"/>
          <w:szCs w:val="28"/>
          <w:lang w:eastAsia="ar-SA"/>
        </w:rPr>
      </w:pPr>
      <w:r w:rsidRPr="00C4085D">
        <w:rPr>
          <w:rFonts w:ascii="Times New Roman" w:hAnsi="Times New Roman"/>
          <w:sz w:val="28"/>
          <w:szCs w:val="28"/>
          <w:lang w:eastAsia="ar-SA"/>
        </w:rPr>
        <w:t>а) заявление о предоставлении муниципальной преференции (далее - заявление) на имя руководителя КУМИ, содержащее следующие сведения:</w:t>
      </w:r>
    </w:p>
    <w:p w:rsidR="00C4085D" w:rsidRPr="00C4085D" w:rsidRDefault="00C4085D" w:rsidP="00C4085D">
      <w:pPr>
        <w:suppressAutoHyphens/>
        <w:spacing w:after="0" w:line="240" w:lineRule="auto"/>
        <w:ind w:firstLine="567"/>
        <w:jc w:val="both"/>
        <w:rPr>
          <w:rFonts w:ascii="Times New Roman" w:hAnsi="Times New Roman"/>
          <w:sz w:val="28"/>
          <w:szCs w:val="28"/>
          <w:lang w:eastAsia="hi-IN" w:bidi="hi-IN"/>
        </w:rPr>
      </w:pPr>
      <w:r w:rsidRPr="00C4085D">
        <w:rPr>
          <w:rFonts w:ascii="Times New Roman" w:hAnsi="Times New Roman"/>
          <w:sz w:val="28"/>
          <w:szCs w:val="28"/>
          <w:lang w:eastAsia="ar-SA"/>
        </w:rPr>
        <w:t>- фамилию, имя, отчество (последнее - при наличии), место жительства заявителя, реквизиты документа, удостоверяющего личность заявителя, основной г</w:t>
      </w:r>
      <w:r w:rsidRPr="00C4085D">
        <w:rPr>
          <w:rFonts w:ascii="Times New Roman" w:hAnsi="Times New Roman"/>
          <w:sz w:val="28"/>
          <w:szCs w:val="28"/>
          <w:lang w:eastAsia="hi-IN" w:bidi="hi-IN"/>
        </w:rPr>
        <w:t>осударственный регистрационный номер записи о государственной регистрации в качестве индивидуального предпринимателя в Едином государственном реестре индивидуальных предпринимателей (далее – ЕГРИП) и идентификационный номер налогоплательщика (для индивидуального предпринимателя);</w:t>
      </w:r>
    </w:p>
    <w:p w:rsidR="00C4085D" w:rsidRPr="00C4085D" w:rsidRDefault="00C4085D" w:rsidP="00C4085D">
      <w:pPr>
        <w:suppressAutoHyphens/>
        <w:spacing w:after="0" w:line="240" w:lineRule="auto"/>
        <w:ind w:firstLine="567"/>
        <w:jc w:val="both"/>
        <w:rPr>
          <w:rFonts w:ascii="Times New Roman" w:hAnsi="Times New Roman"/>
          <w:sz w:val="28"/>
          <w:szCs w:val="28"/>
          <w:lang w:eastAsia="hi-IN" w:bidi="hi-IN"/>
        </w:rPr>
      </w:pPr>
      <w:r w:rsidRPr="00C4085D">
        <w:rPr>
          <w:rFonts w:ascii="Times New Roman" w:hAnsi="Times New Roman"/>
          <w:sz w:val="28"/>
          <w:szCs w:val="28"/>
          <w:lang w:eastAsia="hi-IN" w:bidi="hi-IN"/>
        </w:rPr>
        <w:t>- наименование и место нахождения заявителя,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(далее – ЕГРЮЛ) и идентификационный номер налогоплательщика (для юридического лица), за исключением случаев, если заявителем является иностранное юридическое лицо;</w:t>
      </w:r>
    </w:p>
    <w:p w:rsidR="00C4085D" w:rsidRPr="00C4085D" w:rsidRDefault="00C4085D" w:rsidP="00C4085D">
      <w:pPr>
        <w:suppressAutoHyphens/>
        <w:spacing w:after="0" w:line="240" w:lineRule="auto"/>
        <w:ind w:firstLine="567"/>
        <w:jc w:val="both"/>
        <w:rPr>
          <w:rFonts w:ascii="Times New Roman" w:hAnsi="Times New Roman"/>
          <w:sz w:val="28"/>
          <w:szCs w:val="28"/>
          <w:lang w:eastAsia="hi-IN" w:bidi="hi-IN"/>
        </w:rPr>
      </w:pPr>
      <w:r w:rsidRPr="00C4085D">
        <w:rPr>
          <w:rFonts w:ascii="Times New Roman" w:hAnsi="Times New Roman"/>
          <w:sz w:val="28"/>
          <w:szCs w:val="28"/>
          <w:lang w:eastAsia="hi-IN" w:bidi="hi-IN"/>
        </w:rPr>
        <w:t>- наименование муниципальной преференции;</w:t>
      </w:r>
    </w:p>
    <w:p w:rsidR="00C4085D" w:rsidRPr="00C4085D" w:rsidRDefault="00C4085D" w:rsidP="00C4085D">
      <w:pPr>
        <w:suppressAutoHyphens/>
        <w:spacing w:after="0" w:line="240" w:lineRule="auto"/>
        <w:ind w:firstLine="567"/>
        <w:jc w:val="both"/>
        <w:rPr>
          <w:rFonts w:ascii="Times New Roman" w:hAnsi="Times New Roman"/>
          <w:sz w:val="28"/>
          <w:szCs w:val="28"/>
          <w:lang w:eastAsia="hi-IN" w:bidi="hi-IN"/>
        </w:rPr>
      </w:pPr>
      <w:r w:rsidRPr="00C4085D">
        <w:rPr>
          <w:rFonts w:ascii="Times New Roman" w:hAnsi="Times New Roman"/>
          <w:sz w:val="28"/>
          <w:szCs w:val="28"/>
          <w:lang w:eastAsia="hi-IN" w:bidi="hi-IN"/>
        </w:rPr>
        <w:t>- информацию о муниципальном имуществе, в отношении которого подается заявление (наименование, адрес (при наличии), площадь недвижимого муниципального имущества);</w:t>
      </w:r>
    </w:p>
    <w:p w:rsidR="00C4085D" w:rsidRPr="00C4085D" w:rsidRDefault="00C4085D" w:rsidP="00C4085D">
      <w:pPr>
        <w:suppressAutoHyphens/>
        <w:spacing w:after="0" w:line="240" w:lineRule="auto"/>
        <w:ind w:firstLine="567"/>
        <w:jc w:val="both"/>
        <w:rPr>
          <w:rFonts w:ascii="Times New Roman" w:hAnsi="Times New Roman"/>
          <w:sz w:val="28"/>
          <w:szCs w:val="28"/>
          <w:lang w:eastAsia="hi-IN" w:bidi="hi-IN"/>
        </w:rPr>
      </w:pPr>
      <w:r w:rsidRPr="00C4085D">
        <w:rPr>
          <w:rFonts w:ascii="Times New Roman" w:hAnsi="Times New Roman"/>
          <w:sz w:val="28"/>
          <w:szCs w:val="28"/>
          <w:lang w:eastAsia="hi-IN" w:bidi="hi-IN"/>
        </w:rPr>
        <w:t>- кадастровый номер земельного участка;</w:t>
      </w:r>
    </w:p>
    <w:p w:rsidR="00C4085D" w:rsidRPr="00C4085D" w:rsidRDefault="00C4085D" w:rsidP="00C4085D">
      <w:pPr>
        <w:suppressAutoHyphens/>
        <w:spacing w:after="0" w:line="240" w:lineRule="auto"/>
        <w:ind w:firstLine="567"/>
        <w:jc w:val="both"/>
        <w:rPr>
          <w:rFonts w:ascii="Times New Roman" w:eastAsia="Arial" w:hAnsi="Times New Roman"/>
          <w:sz w:val="28"/>
          <w:szCs w:val="28"/>
          <w:lang w:eastAsia="hi-IN" w:bidi="hi-IN"/>
        </w:rPr>
      </w:pPr>
      <w:r w:rsidRPr="00C4085D">
        <w:rPr>
          <w:rFonts w:ascii="Times New Roman" w:hAnsi="Times New Roman"/>
          <w:sz w:val="28"/>
          <w:szCs w:val="28"/>
          <w:lang w:eastAsia="hi-IN" w:bidi="hi-IN"/>
        </w:rPr>
        <w:t>- </w:t>
      </w:r>
      <w:r w:rsidRPr="00C4085D">
        <w:rPr>
          <w:rFonts w:ascii="Times New Roman" w:eastAsia="Arial" w:hAnsi="Times New Roman"/>
          <w:sz w:val="28"/>
          <w:szCs w:val="28"/>
          <w:lang w:eastAsia="hi-IN" w:bidi="hi-IN"/>
        </w:rPr>
        <w:t>цель использования земельного участка или муниципального имущества, в том числе находящегося в хозяйственном ведении предприятия или оперативном управлении учреждения;</w:t>
      </w:r>
    </w:p>
    <w:p w:rsidR="00C4085D" w:rsidRPr="00C4085D" w:rsidRDefault="00C4085D" w:rsidP="00C4085D">
      <w:pPr>
        <w:suppressAutoHyphens/>
        <w:spacing w:after="0" w:line="240" w:lineRule="auto"/>
        <w:ind w:firstLine="567"/>
        <w:jc w:val="both"/>
        <w:rPr>
          <w:rFonts w:ascii="Times New Roman" w:eastAsia="Arial" w:hAnsi="Times New Roman"/>
          <w:sz w:val="28"/>
          <w:szCs w:val="28"/>
          <w:lang w:eastAsia="hi-IN" w:bidi="hi-IN"/>
        </w:rPr>
      </w:pPr>
      <w:r w:rsidRPr="00C4085D">
        <w:rPr>
          <w:rFonts w:ascii="Times New Roman" w:eastAsia="Arial" w:hAnsi="Times New Roman"/>
          <w:sz w:val="28"/>
          <w:szCs w:val="28"/>
          <w:lang w:eastAsia="hi-IN" w:bidi="hi-IN"/>
        </w:rPr>
        <w:t>- срок аренды;</w:t>
      </w:r>
    </w:p>
    <w:p w:rsidR="00C4085D" w:rsidRPr="00C4085D" w:rsidRDefault="00C4085D" w:rsidP="00C4085D">
      <w:pPr>
        <w:suppressAutoHyphens/>
        <w:spacing w:after="0" w:line="240" w:lineRule="auto"/>
        <w:ind w:firstLine="567"/>
        <w:jc w:val="both"/>
        <w:rPr>
          <w:rFonts w:ascii="Times New Roman" w:hAnsi="Times New Roman"/>
          <w:sz w:val="28"/>
          <w:szCs w:val="28"/>
          <w:lang w:eastAsia="ar-SA"/>
        </w:rPr>
      </w:pPr>
      <w:r w:rsidRPr="00C4085D">
        <w:rPr>
          <w:rFonts w:ascii="Times New Roman" w:eastAsia="Arial" w:hAnsi="Times New Roman"/>
          <w:sz w:val="28"/>
          <w:szCs w:val="28"/>
          <w:lang w:eastAsia="hi-IN" w:bidi="hi-IN"/>
        </w:rPr>
        <w:t>- личную подпись заявителя и дату подписания заявления;</w:t>
      </w:r>
    </w:p>
    <w:p w:rsidR="00C4085D" w:rsidRPr="00C4085D" w:rsidRDefault="00C4085D" w:rsidP="00C4085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б) копию документа, подтверждающего полномочия лица на осуществление действий от имени заявителя, при обращении представителя заявителя;</w:t>
      </w:r>
    </w:p>
    <w:p w:rsidR="00C4085D" w:rsidRPr="00C4085D" w:rsidRDefault="00C4085D" w:rsidP="00C4085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bookmarkStart w:id="2" w:name="P109"/>
      <w:bookmarkEnd w:id="2"/>
      <w:r w:rsidRPr="00C4085D">
        <w:rPr>
          <w:rFonts w:ascii="Times New Roman" w:eastAsia="Times New Roman" w:hAnsi="Times New Roman"/>
          <w:sz w:val="28"/>
          <w:szCs w:val="28"/>
          <w:lang w:eastAsia="ru-RU"/>
        </w:rPr>
        <w:t xml:space="preserve">в) копии учредительных документов юридического лица со всеми </w:t>
      </w:r>
      <w:r w:rsidRPr="00C4085D">
        <w:rPr>
          <w:rFonts w:ascii="Times New Roman" w:eastAsia="Times New Roman" w:hAnsi="Times New Roman"/>
          <w:sz w:val="28"/>
          <w:szCs w:val="28"/>
          <w:lang w:eastAsia="ru-RU"/>
        </w:rPr>
        <w:lastRenderedPageBreak/>
        <w:t>изменениями на дату подачи заявления;</w:t>
      </w:r>
    </w:p>
    <w:p w:rsidR="00C4085D" w:rsidRPr="00C4085D" w:rsidRDefault="00C4085D" w:rsidP="00C4085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xml:space="preserve">г) справку о постановке на учет (снятии с учета) физического лица в качестве налогоплательщика налога на профессиональный доход (Форма по КНД 1122035) для физических лиц, не являющихся индивидуальными предпринимателями и применяющих специальный налоговый режим «Налог на профессиональный доход»; </w:t>
      </w:r>
    </w:p>
    <w:p w:rsidR="00C4085D" w:rsidRPr="00C4085D" w:rsidRDefault="00C4085D" w:rsidP="00C4085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д) согласие на обработку персональных данных в соответствии с Федеральным законом от 27.07.2006 № 152-ФЗ «О персональных данных».</w:t>
      </w:r>
    </w:p>
    <w:p w:rsidR="00C4085D" w:rsidRPr="00C4085D" w:rsidRDefault="00C4085D" w:rsidP="00C4085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ar-SA"/>
        </w:rPr>
      </w:pPr>
      <w:r w:rsidRPr="00C4085D">
        <w:rPr>
          <w:rFonts w:ascii="Times New Roman" w:eastAsia="Times New Roman" w:hAnsi="Times New Roman"/>
          <w:sz w:val="28"/>
          <w:szCs w:val="28"/>
          <w:lang w:eastAsia="ru-RU"/>
        </w:rPr>
        <w:t xml:space="preserve">4.4. </w:t>
      </w:r>
      <w:r w:rsidRPr="00C4085D">
        <w:rPr>
          <w:rFonts w:ascii="Times New Roman" w:eastAsia="Times New Roman" w:hAnsi="Times New Roman"/>
          <w:sz w:val="28"/>
          <w:szCs w:val="28"/>
          <w:lang w:eastAsia="ar-SA"/>
        </w:rPr>
        <w:t>Вновь созданные или зарегистрированные заявители - субъекты МСП, дополнительно к документам, указанным в пункте 4.3 настоящих условий и порядка, представляют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МСП, по форме утвержденной приказом Министерства экономического развития Российской Федерации от 10.03.2016 № 113.</w:t>
      </w:r>
    </w:p>
    <w:p w:rsidR="00C4085D" w:rsidRPr="00C4085D" w:rsidRDefault="00C4085D" w:rsidP="00C4085D">
      <w:pPr>
        <w:widowControl w:val="0"/>
        <w:autoSpaceDE w:val="0"/>
        <w:autoSpaceDN w:val="0"/>
        <w:adjustRightInd w:val="0"/>
        <w:spacing w:after="0" w:line="240" w:lineRule="auto"/>
        <w:ind w:firstLine="708"/>
        <w:jc w:val="both"/>
        <w:rPr>
          <w:rFonts w:ascii="Times New Roman" w:eastAsia="Batang" w:hAnsi="Times New Roman"/>
          <w:sz w:val="28"/>
          <w:szCs w:val="28"/>
          <w:lang w:eastAsia="ar-SA"/>
        </w:rPr>
      </w:pPr>
      <w:r w:rsidRPr="00C4085D">
        <w:rPr>
          <w:rFonts w:ascii="Times New Roman" w:eastAsia="Batang" w:hAnsi="Times New Roman"/>
          <w:sz w:val="28"/>
          <w:szCs w:val="28"/>
          <w:lang w:eastAsia="ru-RU"/>
        </w:rPr>
        <w:t>4.5.</w:t>
      </w:r>
      <w:r w:rsidRPr="00C4085D">
        <w:rPr>
          <w:rFonts w:ascii="Times New Roman" w:eastAsia="Batang" w:hAnsi="Times New Roman"/>
          <w:sz w:val="28"/>
          <w:szCs w:val="28"/>
          <w:lang w:eastAsia="ar-SA"/>
        </w:rPr>
        <w:t xml:space="preserve"> Заявитель или его представитель при представлении документов предъявляют паспорт гражданина Российской Федерации или документ, заменяющий паспорт гражданина Российской Федерации.  </w:t>
      </w:r>
    </w:p>
    <w:p w:rsidR="00C4085D" w:rsidRPr="00C4085D" w:rsidRDefault="00C4085D" w:rsidP="00C4085D">
      <w:pPr>
        <w:suppressAutoHyphens/>
        <w:spacing w:after="0" w:line="240" w:lineRule="auto"/>
        <w:ind w:firstLine="708"/>
        <w:jc w:val="both"/>
        <w:rPr>
          <w:rFonts w:ascii="Times New Roman" w:hAnsi="Times New Roman"/>
          <w:sz w:val="28"/>
          <w:szCs w:val="28"/>
          <w:lang w:eastAsia="ar-SA"/>
        </w:rPr>
      </w:pPr>
      <w:r w:rsidRPr="00C4085D">
        <w:rPr>
          <w:rFonts w:ascii="Times New Roman" w:eastAsia="Batang" w:hAnsi="Times New Roman"/>
          <w:sz w:val="28"/>
          <w:szCs w:val="28"/>
          <w:lang w:eastAsia="ar-SA"/>
        </w:rPr>
        <w:t>4.6.</w:t>
      </w:r>
      <w:r w:rsidRPr="00C4085D">
        <w:rPr>
          <w:rFonts w:ascii="Times New Roman" w:hAnsi="Times New Roman"/>
          <w:sz w:val="28"/>
          <w:szCs w:val="28"/>
          <w:lang w:eastAsia="ar-SA"/>
        </w:rPr>
        <w:t xml:space="preserve"> Копии документов, представляемые в соответствии с пунктом 4.3 настоящих условий и порядка, должны быть заверены в соответствии с «ГОСТ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r w:rsidRPr="00C4085D">
        <w:rPr>
          <w:rFonts w:ascii="Times New Roman" w:eastAsia="Courier New" w:hAnsi="Times New Roman"/>
          <w:sz w:val="28"/>
          <w:szCs w:val="28"/>
          <w:lang w:eastAsia="ar-SA"/>
        </w:rPr>
        <w:t>или нотариально.</w:t>
      </w:r>
    </w:p>
    <w:p w:rsidR="00C4085D" w:rsidRPr="00C4085D" w:rsidRDefault="00C4085D" w:rsidP="00C4085D">
      <w:pPr>
        <w:suppressAutoHyphens/>
        <w:spacing w:after="0" w:line="240" w:lineRule="auto"/>
        <w:ind w:firstLine="708"/>
        <w:jc w:val="both"/>
        <w:rPr>
          <w:rFonts w:ascii="Times New Roman" w:eastAsia="Courier New" w:hAnsi="Times New Roman"/>
          <w:sz w:val="28"/>
          <w:szCs w:val="28"/>
          <w:lang w:eastAsia="ar-SA"/>
        </w:rPr>
      </w:pPr>
      <w:r w:rsidRPr="00C4085D">
        <w:rPr>
          <w:rFonts w:ascii="Times New Roman" w:hAnsi="Times New Roman"/>
          <w:sz w:val="28"/>
          <w:szCs w:val="28"/>
          <w:lang w:eastAsia="ar-SA"/>
        </w:rPr>
        <w:t xml:space="preserve">Копии документов, не заверенные в порядке, предусмотренном абзацем первым настоящего пункта, представляются </w:t>
      </w:r>
      <w:r w:rsidRPr="00C4085D">
        <w:rPr>
          <w:rFonts w:ascii="Times New Roman" w:eastAsia="Courier New" w:hAnsi="Times New Roman"/>
          <w:sz w:val="28"/>
          <w:szCs w:val="28"/>
          <w:lang w:eastAsia="ar-SA"/>
        </w:rPr>
        <w:t>с предъявлением оригиналов документов.</w:t>
      </w:r>
    </w:p>
    <w:p w:rsidR="00C4085D" w:rsidRPr="00C4085D" w:rsidRDefault="00C4085D" w:rsidP="00C4085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4085D">
        <w:rPr>
          <w:rFonts w:ascii="Times New Roman" w:eastAsia="Batang" w:hAnsi="Times New Roman"/>
          <w:sz w:val="28"/>
          <w:szCs w:val="28"/>
          <w:lang w:eastAsia="ar-SA"/>
        </w:rPr>
        <w:t>4.7. К</w:t>
      </w:r>
      <w:r w:rsidRPr="00C4085D">
        <w:rPr>
          <w:rFonts w:ascii="Times New Roman" w:eastAsia="Times New Roman" w:hAnsi="Times New Roman"/>
          <w:sz w:val="28"/>
          <w:szCs w:val="28"/>
          <w:lang w:eastAsia="ru-RU"/>
        </w:rPr>
        <w:t>УМИ запрашивает посредством межведомственных запросов следующие документы (их копии или сведения, содержащиеся в них), если указанные документы не были представлены заявителем по собственной инициативе:</w:t>
      </w:r>
    </w:p>
    <w:p w:rsidR="00C4085D" w:rsidRPr="00C4085D" w:rsidRDefault="00C4085D" w:rsidP="00C4085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xml:space="preserve">а) выписку из ЕГРИП (для индивидуального предпринимателя); </w:t>
      </w:r>
    </w:p>
    <w:p w:rsidR="00C4085D" w:rsidRPr="00C4085D" w:rsidRDefault="00C4085D" w:rsidP="00C4085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б) выписку из ЕГРЮЛ (для юридического лица);</w:t>
      </w:r>
    </w:p>
    <w:p w:rsidR="00C4085D" w:rsidRPr="00C4085D" w:rsidRDefault="00C4085D" w:rsidP="00C4085D">
      <w:pPr>
        <w:widowControl w:val="0"/>
        <w:autoSpaceDE w:val="0"/>
        <w:autoSpaceDN w:val="0"/>
        <w:spacing w:after="0" w:line="240" w:lineRule="auto"/>
        <w:ind w:firstLine="567"/>
        <w:jc w:val="both"/>
        <w:rPr>
          <w:rFonts w:ascii="Times New Roman" w:hAnsi="Times New Roman"/>
          <w:color w:val="000000"/>
          <w:sz w:val="28"/>
          <w:szCs w:val="28"/>
        </w:rPr>
      </w:pPr>
      <w:r w:rsidRPr="00C4085D">
        <w:rPr>
          <w:rFonts w:ascii="Times New Roman" w:hAnsi="Times New Roman"/>
          <w:color w:val="000000"/>
          <w:sz w:val="28"/>
          <w:szCs w:val="28"/>
        </w:rPr>
        <w:t>в) согласие предприятия, учреждения на предоставление муниципальной преференции, в случае заключения договора аренды муниципального имущества, находящегося в хозяйственном ведении предприятия или оперативном управлении учреждения;</w:t>
      </w:r>
    </w:p>
    <w:p w:rsidR="00C4085D" w:rsidRPr="00C4085D" w:rsidRDefault="00C4085D" w:rsidP="00C4085D">
      <w:pPr>
        <w:widowControl w:val="0"/>
        <w:autoSpaceDE w:val="0"/>
        <w:autoSpaceDN w:val="0"/>
        <w:spacing w:after="0" w:line="240" w:lineRule="auto"/>
        <w:ind w:firstLine="567"/>
        <w:jc w:val="both"/>
        <w:rPr>
          <w:rFonts w:ascii="Times New Roman" w:hAnsi="Times New Roman"/>
          <w:color w:val="000000"/>
          <w:sz w:val="28"/>
          <w:szCs w:val="28"/>
        </w:rPr>
      </w:pPr>
      <w:r w:rsidRPr="00C4085D">
        <w:rPr>
          <w:rFonts w:ascii="Times New Roman" w:hAnsi="Times New Roman"/>
          <w:color w:val="000000"/>
          <w:sz w:val="28"/>
          <w:szCs w:val="28"/>
        </w:rPr>
        <w:t xml:space="preserve">г) копию договора аренды, а также информацию о наличии (отсутствии) </w:t>
      </w:r>
      <w:r w:rsidRPr="00C4085D">
        <w:rPr>
          <w:rFonts w:ascii="Times New Roman" w:eastAsia="Times New Roman" w:hAnsi="Times New Roman"/>
          <w:color w:val="000000"/>
          <w:sz w:val="28"/>
          <w:szCs w:val="28"/>
        </w:rPr>
        <w:t xml:space="preserve">у заявителя задолженности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w:t>
      </w:r>
      <w:r w:rsidRPr="00C4085D">
        <w:rPr>
          <w:rFonts w:ascii="Times New Roman" w:hAnsi="Times New Roman"/>
          <w:color w:val="000000"/>
          <w:sz w:val="28"/>
          <w:szCs w:val="28"/>
        </w:rPr>
        <w:t xml:space="preserve">муниципального имущества, находящегося в хозяйственном ведении </w:t>
      </w:r>
      <w:r w:rsidR="00972E91">
        <w:rPr>
          <w:rFonts w:ascii="Times New Roman" w:hAnsi="Times New Roman"/>
          <w:color w:val="000000"/>
          <w:sz w:val="28"/>
          <w:szCs w:val="28"/>
        </w:rPr>
        <w:t>предприятия или </w:t>
      </w:r>
      <w:r w:rsidRPr="00C4085D">
        <w:rPr>
          <w:rFonts w:ascii="Times New Roman" w:hAnsi="Times New Roman"/>
          <w:color w:val="000000"/>
          <w:sz w:val="28"/>
          <w:szCs w:val="28"/>
        </w:rPr>
        <w:t xml:space="preserve">оперативном управлении учреждения, </w:t>
      </w:r>
      <w:r w:rsidRPr="00C4085D">
        <w:rPr>
          <w:rFonts w:ascii="Times New Roman" w:eastAsia="Times New Roman" w:hAnsi="Times New Roman"/>
          <w:color w:val="000000"/>
          <w:sz w:val="28"/>
          <w:szCs w:val="28"/>
        </w:rPr>
        <w:t>в случае заключения договора аренды на новый срок.</w:t>
      </w:r>
    </w:p>
    <w:p w:rsidR="00C4085D" w:rsidRPr="00C4085D" w:rsidRDefault="00C4085D" w:rsidP="00C4085D">
      <w:pPr>
        <w:widowControl w:val="0"/>
        <w:autoSpaceDE w:val="0"/>
        <w:autoSpaceDN w:val="0"/>
        <w:adjustRightInd w:val="0"/>
        <w:spacing w:after="0" w:line="240" w:lineRule="auto"/>
        <w:ind w:firstLine="540"/>
        <w:jc w:val="both"/>
        <w:rPr>
          <w:rFonts w:ascii="Times New Roman" w:eastAsia="Batang" w:hAnsi="Times New Roman"/>
          <w:sz w:val="28"/>
          <w:szCs w:val="28"/>
          <w:lang w:eastAsia="ar-SA"/>
        </w:rPr>
      </w:pPr>
      <w:r w:rsidRPr="00C4085D">
        <w:rPr>
          <w:rFonts w:ascii="Times New Roman" w:eastAsia="Batang" w:hAnsi="Times New Roman"/>
          <w:sz w:val="28"/>
          <w:szCs w:val="28"/>
          <w:lang w:eastAsia="ar-SA"/>
        </w:rPr>
        <w:t xml:space="preserve">Также КУМИ проверяет наличие сведений о заявителе в едином реестре </w:t>
      </w:r>
      <w:r w:rsidRPr="00C4085D">
        <w:rPr>
          <w:rFonts w:ascii="Times New Roman" w:eastAsia="Batang" w:hAnsi="Times New Roman"/>
          <w:sz w:val="28"/>
          <w:szCs w:val="28"/>
          <w:lang w:eastAsia="ar-SA"/>
        </w:rPr>
        <w:lastRenderedPageBreak/>
        <w:t>субъектов малого и среднего предпринимательства.</w:t>
      </w:r>
    </w:p>
    <w:p w:rsidR="00C4085D" w:rsidRPr="00C4085D" w:rsidRDefault="00C4085D" w:rsidP="00C4085D">
      <w:pPr>
        <w:widowControl w:val="0"/>
        <w:tabs>
          <w:tab w:val="left" w:pos="1080"/>
        </w:tabs>
        <w:autoSpaceDE w:val="0"/>
        <w:autoSpaceDN w:val="0"/>
        <w:adjustRightInd w:val="0"/>
        <w:spacing w:after="0" w:line="240" w:lineRule="auto"/>
        <w:ind w:firstLine="720"/>
        <w:jc w:val="both"/>
        <w:rPr>
          <w:rFonts w:ascii="Times New Roman" w:eastAsia="Times New Roman" w:hAnsi="Times New Roman"/>
          <w:sz w:val="28"/>
          <w:szCs w:val="28"/>
          <w:lang w:eastAsia="ar-SA"/>
        </w:rPr>
      </w:pPr>
      <w:r w:rsidRPr="00C4085D">
        <w:rPr>
          <w:rFonts w:ascii="Times New Roman" w:eastAsia="Times New Roman" w:hAnsi="Times New Roman"/>
          <w:sz w:val="28"/>
          <w:szCs w:val="28"/>
          <w:lang w:eastAsia="ru-RU"/>
        </w:rPr>
        <w:t xml:space="preserve">4.8. КУМИ </w:t>
      </w:r>
      <w:r w:rsidRPr="00C4085D">
        <w:rPr>
          <w:rFonts w:ascii="Times New Roman" w:eastAsia="Times New Roman" w:hAnsi="Times New Roman"/>
          <w:sz w:val="28"/>
          <w:szCs w:val="28"/>
          <w:lang w:eastAsia="ar-SA"/>
        </w:rPr>
        <w:t xml:space="preserve">в течение 15 календарных дней со дня, следующего за днем регистрации заявления в КУМИ, возвращает документы заявителю в следующих случаях: </w:t>
      </w:r>
    </w:p>
    <w:p w:rsidR="00C4085D" w:rsidRPr="00C4085D" w:rsidRDefault="00C4085D" w:rsidP="00C4085D">
      <w:pPr>
        <w:widowControl w:val="0"/>
        <w:tabs>
          <w:tab w:val="left" w:pos="1080"/>
        </w:tabs>
        <w:autoSpaceDE w:val="0"/>
        <w:autoSpaceDN w:val="0"/>
        <w:adjustRightInd w:val="0"/>
        <w:spacing w:after="0" w:line="240" w:lineRule="auto"/>
        <w:ind w:firstLine="720"/>
        <w:jc w:val="both"/>
        <w:rPr>
          <w:rFonts w:ascii="Times New Roman" w:hAnsi="Times New Roman"/>
          <w:sz w:val="28"/>
          <w:szCs w:val="28"/>
          <w:lang w:eastAsia="ar-SA"/>
        </w:rPr>
      </w:pPr>
      <w:r w:rsidRPr="00C4085D">
        <w:rPr>
          <w:rFonts w:ascii="Times New Roman" w:hAnsi="Times New Roman"/>
          <w:sz w:val="28"/>
          <w:szCs w:val="28"/>
          <w:lang w:eastAsia="ar-SA"/>
        </w:rPr>
        <w:t>- заявление не содержит сведений, предусмотренных подпунктом «а» пункта 4.3 настоящих условий и порядка;</w:t>
      </w:r>
    </w:p>
    <w:p w:rsidR="00C4085D" w:rsidRPr="00C4085D" w:rsidRDefault="00C4085D" w:rsidP="00C4085D">
      <w:pPr>
        <w:widowControl w:val="0"/>
        <w:tabs>
          <w:tab w:val="left" w:pos="1080"/>
        </w:tabs>
        <w:autoSpaceDE w:val="0"/>
        <w:autoSpaceDN w:val="0"/>
        <w:adjustRightInd w:val="0"/>
        <w:spacing w:after="0" w:line="240" w:lineRule="auto"/>
        <w:ind w:firstLine="720"/>
        <w:jc w:val="both"/>
        <w:rPr>
          <w:rFonts w:ascii="Times New Roman" w:hAnsi="Times New Roman"/>
          <w:sz w:val="28"/>
          <w:szCs w:val="28"/>
          <w:lang w:eastAsia="ar-SA"/>
        </w:rPr>
      </w:pPr>
      <w:r w:rsidRPr="00C4085D">
        <w:rPr>
          <w:rFonts w:ascii="Times New Roman" w:hAnsi="Times New Roman"/>
          <w:sz w:val="28"/>
          <w:szCs w:val="28"/>
          <w:lang w:eastAsia="ar-SA"/>
        </w:rPr>
        <w:t>- указанное в заявлении муниципальное имущество не находятся в собственности муниципального образования город Зеленогорск Красноярского края;</w:t>
      </w:r>
    </w:p>
    <w:p w:rsidR="00C4085D" w:rsidRPr="00C4085D" w:rsidRDefault="00C4085D" w:rsidP="00C4085D">
      <w:pPr>
        <w:widowControl w:val="0"/>
        <w:tabs>
          <w:tab w:val="left" w:pos="1080"/>
        </w:tabs>
        <w:autoSpaceDE w:val="0"/>
        <w:autoSpaceDN w:val="0"/>
        <w:adjustRightInd w:val="0"/>
        <w:spacing w:after="0" w:line="240" w:lineRule="auto"/>
        <w:ind w:firstLine="720"/>
        <w:jc w:val="both"/>
        <w:rPr>
          <w:rFonts w:ascii="Times New Roman" w:hAnsi="Times New Roman"/>
          <w:sz w:val="28"/>
          <w:szCs w:val="28"/>
          <w:lang w:eastAsia="ar-SA"/>
        </w:rPr>
      </w:pPr>
      <w:r w:rsidRPr="00C4085D">
        <w:rPr>
          <w:rFonts w:ascii="Times New Roman" w:hAnsi="Times New Roman"/>
          <w:sz w:val="28"/>
          <w:szCs w:val="28"/>
          <w:lang w:eastAsia="ar-SA"/>
        </w:rPr>
        <w:t>- указанные в заявлении земельные участки находятся в федеральной собственности, собственности Красноярского края, собственности юридических и (или) физических лиц.</w:t>
      </w:r>
    </w:p>
    <w:p w:rsidR="00C4085D" w:rsidRPr="00C4085D" w:rsidRDefault="00C4085D" w:rsidP="00C4085D">
      <w:pPr>
        <w:widowControl w:val="0"/>
        <w:tabs>
          <w:tab w:val="left" w:pos="1080"/>
        </w:tabs>
        <w:autoSpaceDE w:val="0"/>
        <w:autoSpaceDN w:val="0"/>
        <w:adjustRightInd w:val="0"/>
        <w:spacing w:after="0" w:line="240" w:lineRule="auto"/>
        <w:ind w:firstLine="720"/>
        <w:jc w:val="both"/>
        <w:rPr>
          <w:rFonts w:ascii="Times New Roman" w:hAnsi="Times New Roman"/>
          <w:sz w:val="28"/>
          <w:szCs w:val="28"/>
        </w:rPr>
      </w:pPr>
      <w:r w:rsidRPr="00C4085D">
        <w:rPr>
          <w:rFonts w:ascii="Times New Roman" w:hAnsi="Times New Roman"/>
          <w:sz w:val="28"/>
          <w:szCs w:val="28"/>
          <w:lang w:eastAsia="ar-SA"/>
        </w:rPr>
        <w:t>4.9. Возврат документов осуществляется письмом КУМИ, в котором указываются причины возврата, а также указывается на возможность повторного обращения с заявлением после устранения замечаний.</w:t>
      </w:r>
    </w:p>
    <w:p w:rsidR="00C4085D" w:rsidRPr="00C4085D" w:rsidRDefault="00C4085D" w:rsidP="00C4085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4.10. Решение об отказе в предоставлении муниципальной преференции принимается в следующих случаях:</w:t>
      </w:r>
    </w:p>
    <w:p w:rsidR="00C4085D" w:rsidRPr="00C4085D" w:rsidRDefault="00C4085D" w:rsidP="00C4085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ar-SA"/>
        </w:rPr>
        <w:t>- заявителем не представлены документ</w:t>
      </w:r>
      <w:r w:rsidR="002544EA">
        <w:rPr>
          <w:rFonts w:ascii="Times New Roman" w:eastAsia="Times New Roman" w:hAnsi="Times New Roman"/>
          <w:sz w:val="28"/>
          <w:szCs w:val="28"/>
          <w:lang w:eastAsia="ar-SA"/>
        </w:rPr>
        <w:t>ы, предусмотренные пунктами 4.3 </w:t>
      </w:r>
      <w:r w:rsidRPr="00C4085D">
        <w:rPr>
          <w:rFonts w:ascii="Times New Roman" w:eastAsia="Times New Roman" w:hAnsi="Times New Roman"/>
          <w:sz w:val="28"/>
          <w:szCs w:val="28"/>
          <w:lang w:eastAsia="ar-SA"/>
        </w:rPr>
        <w:t>- 4.5 настоящих условий и порядка,</w:t>
      </w:r>
      <w:r w:rsidRPr="00C4085D">
        <w:rPr>
          <w:rFonts w:ascii="Times New Roman" w:eastAsia="Times New Roman" w:hAnsi="Times New Roman"/>
          <w:sz w:val="28"/>
          <w:szCs w:val="28"/>
          <w:lang w:eastAsia="ru-RU"/>
        </w:rPr>
        <w:t xml:space="preserve"> </w:t>
      </w:r>
      <w:r w:rsidRPr="00C4085D">
        <w:rPr>
          <w:rFonts w:ascii="Times New Roman" w:eastAsia="Times New Roman" w:hAnsi="Times New Roman"/>
          <w:sz w:val="28"/>
          <w:szCs w:val="28"/>
          <w:lang w:eastAsia="ar-SA"/>
        </w:rPr>
        <w:t>за исключением документов, которые запрашиваются КУМИ в порядке межведомственного взаимодействия;</w:t>
      </w:r>
    </w:p>
    <w:p w:rsidR="00C4085D" w:rsidRPr="00C4085D" w:rsidRDefault="00C4085D" w:rsidP="00C4085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заявитель не соответствует усл</w:t>
      </w:r>
      <w:r w:rsidR="002544EA">
        <w:rPr>
          <w:rFonts w:ascii="Times New Roman" w:eastAsia="Times New Roman" w:hAnsi="Times New Roman"/>
          <w:sz w:val="28"/>
          <w:szCs w:val="28"/>
          <w:lang w:eastAsia="ru-RU"/>
        </w:rPr>
        <w:t>овиям, установленным разделом 2 </w:t>
      </w:r>
      <w:r w:rsidRPr="00C4085D">
        <w:rPr>
          <w:rFonts w:ascii="Times New Roman" w:eastAsia="Times New Roman" w:hAnsi="Times New Roman"/>
          <w:sz w:val="28"/>
          <w:szCs w:val="28"/>
          <w:lang w:eastAsia="ru-RU"/>
        </w:rPr>
        <w:t>настоящих условий и порядка;</w:t>
      </w:r>
    </w:p>
    <w:p w:rsidR="00C4085D" w:rsidRPr="00C4085D" w:rsidRDefault="00C4085D" w:rsidP="00C4085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ранее в отношении заявителя было принято решение о предоставлении аналогичной муниципальной преференции (муниципальной преференции, условия предоставления которой совпадают, включая форму, вид муниципальной преференции и цели ее предоставления) и сроки ее оказания не истекли;</w:t>
      </w:r>
    </w:p>
    <w:p w:rsidR="00C4085D" w:rsidRPr="00C4085D" w:rsidRDefault="00C4085D" w:rsidP="00C4085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с момента признания заявителя допустившим нарушение настоящих условий и порядка, в том числе не обеспечившим целевое использование земельного участка или муниципальног</w:t>
      </w:r>
      <w:r w:rsidR="002544EA">
        <w:rPr>
          <w:rFonts w:ascii="Times New Roman" w:eastAsia="Times New Roman" w:hAnsi="Times New Roman"/>
          <w:sz w:val="28"/>
          <w:szCs w:val="28"/>
          <w:lang w:eastAsia="ru-RU"/>
        </w:rPr>
        <w:t>о имущества, прошло менее чем 3 </w:t>
      </w:r>
      <w:r w:rsidRPr="00C4085D">
        <w:rPr>
          <w:rFonts w:ascii="Times New Roman" w:eastAsia="Times New Roman" w:hAnsi="Times New Roman"/>
          <w:sz w:val="28"/>
          <w:szCs w:val="28"/>
          <w:lang w:eastAsia="ru-RU"/>
        </w:rPr>
        <w:t xml:space="preserve">года; </w:t>
      </w:r>
    </w:p>
    <w:p w:rsidR="00C4085D" w:rsidRPr="00C4085D" w:rsidRDefault="00C4085D" w:rsidP="00C4085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заявитель относится к субъектам МСП, которым не может оказываться имущественная поддержка согласно пункту 3 статьи 14 Закона о субъектах МСП;</w:t>
      </w:r>
    </w:p>
    <w:p w:rsidR="00C4085D" w:rsidRPr="00C4085D" w:rsidRDefault="00C4085D" w:rsidP="00C4085D">
      <w:pPr>
        <w:widowControl w:val="0"/>
        <w:autoSpaceDE w:val="0"/>
        <w:autoSpaceDN w:val="0"/>
        <w:adjustRightInd w:val="0"/>
        <w:spacing w:after="0" w:line="240" w:lineRule="auto"/>
        <w:ind w:firstLine="567"/>
        <w:jc w:val="both"/>
        <w:rPr>
          <w:rFonts w:ascii="Times New Roman" w:eastAsia="Times New Roman" w:hAnsi="Times New Roman"/>
          <w:color w:val="000000"/>
          <w:sz w:val="28"/>
          <w:szCs w:val="28"/>
          <w:lang w:eastAsia="ru-RU"/>
        </w:rPr>
      </w:pPr>
      <w:r w:rsidRPr="00C4085D">
        <w:rPr>
          <w:rFonts w:ascii="Times New Roman" w:eastAsia="Times New Roman" w:hAnsi="Times New Roman"/>
          <w:color w:val="000000"/>
          <w:sz w:val="28"/>
          <w:szCs w:val="28"/>
          <w:lang w:eastAsia="ru-RU"/>
        </w:rPr>
        <w:t>- отсутствует согласие предприятия, учреждения на заключение договора аренды муниципального имущества, находящегося в хозяйственном ведении предприятия или оперативном управлении учреждения;</w:t>
      </w:r>
    </w:p>
    <w:p w:rsidR="00C4085D" w:rsidRPr="00C4085D" w:rsidRDefault="00C4085D" w:rsidP="00C4085D">
      <w:pPr>
        <w:widowControl w:val="0"/>
        <w:autoSpaceDE w:val="0"/>
        <w:autoSpaceDN w:val="0"/>
        <w:spacing w:after="0" w:line="240" w:lineRule="auto"/>
        <w:ind w:firstLine="708"/>
        <w:jc w:val="both"/>
        <w:rPr>
          <w:rFonts w:ascii="Times New Roman" w:hAnsi="Times New Roman"/>
          <w:sz w:val="28"/>
          <w:szCs w:val="28"/>
        </w:rPr>
      </w:pPr>
      <w:r w:rsidRPr="00C4085D">
        <w:rPr>
          <w:rFonts w:ascii="Times New Roman" w:hAnsi="Times New Roman"/>
          <w:sz w:val="28"/>
          <w:szCs w:val="28"/>
        </w:rPr>
        <w:t xml:space="preserve">- </w:t>
      </w:r>
      <w:r w:rsidRPr="00C4085D">
        <w:rPr>
          <w:rFonts w:ascii="Times New Roman" w:eastAsia="Times New Roman" w:hAnsi="Times New Roman"/>
          <w:sz w:val="28"/>
          <w:szCs w:val="28"/>
        </w:rPr>
        <w:t>у заявителя имеется задолженность по арендной плате, начисленным неустойкам (штрафам, пеням) в размере, превышающем размер арендной платы за более чем один период платежа, установленный договором аренды муниципального имущества (при заключении договора аренды на новый срок).</w:t>
      </w:r>
    </w:p>
    <w:p w:rsidR="00C4085D" w:rsidRPr="00C4085D" w:rsidRDefault="00C4085D" w:rsidP="00C4085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4.11. Решение о предоставлении муниципальной преференции или об отказе в ее предоставлении оформляется р</w:t>
      </w:r>
      <w:r w:rsidR="00972E91">
        <w:rPr>
          <w:rFonts w:ascii="Times New Roman" w:eastAsia="Times New Roman" w:hAnsi="Times New Roman"/>
          <w:sz w:val="28"/>
          <w:szCs w:val="28"/>
          <w:lang w:eastAsia="ru-RU"/>
        </w:rPr>
        <w:t>аспоряжением КУМИ не позднее 25 </w:t>
      </w:r>
      <w:r w:rsidRPr="00C4085D">
        <w:rPr>
          <w:rFonts w:ascii="Times New Roman" w:eastAsia="Times New Roman" w:hAnsi="Times New Roman"/>
          <w:sz w:val="28"/>
          <w:szCs w:val="28"/>
          <w:lang w:eastAsia="ru-RU"/>
        </w:rPr>
        <w:t xml:space="preserve">календарных дней со дня, следующего за днем регистрации заявления </w:t>
      </w:r>
      <w:r w:rsidRPr="00C4085D">
        <w:rPr>
          <w:rFonts w:ascii="Times New Roman" w:eastAsia="Times New Roman" w:hAnsi="Times New Roman"/>
          <w:sz w:val="28"/>
          <w:szCs w:val="28"/>
          <w:lang w:eastAsia="ru-RU"/>
        </w:rPr>
        <w:lastRenderedPageBreak/>
        <w:t>в КУМИ.</w:t>
      </w:r>
    </w:p>
    <w:p w:rsidR="00C4085D" w:rsidRPr="00C4085D" w:rsidRDefault="00C4085D" w:rsidP="00C4085D">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Распоряжение КУМИ вручается лично или направляется субъекту МСП заказным письмом с уведомлением о вручении в течение 5 календарных дней со дня его принятия.</w:t>
      </w:r>
    </w:p>
    <w:p w:rsidR="00C4085D" w:rsidRPr="00C4085D" w:rsidRDefault="00C4085D" w:rsidP="00C4085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4.12. В случае принятия распоряжения КУМИ о предоставлении муниципальной преференции, предусмотренной пунктом 1.3 настоящих условий и порядка, организация проведения аукциона на право заключения договора аренды земельного участка с ограниченным числом участников – только среди субъектов МСП осуществляется в течение 45 календарных дней со дня принятия распоряжения КУМИ о предоставлении муниципальной преференции.</w:t>
      </w:r>
    </w:p>
    <w:p w:rsidR="00C4085D" w:rsidRPr="00C4085D" w:rsidRDefault="00C4085D" w:rsidP="00C4085D">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4.13. В случае принятия распоряжения КУМИ о предоставлении муниципальной преференции, предусмотренной пунктом 1.4 настоящих условий и порядка, заключение договора аренды земельного участка осуществляется в порядке, предусмотренном ЗК РФ.</w:t>
      </w:r>
    </w:p>
    <w:p w:rsidR="00C4085D" w:rsidRPr="00C4085D" w:rsidRDefault="00C4085D" w:rsidP="00C4085D">
      <w:pPr>
        <w:widowControl w:val="0"/>
        <w:autoSpaceDE w:val="0"/>
        <w:autoSpaceDN w:val="0"/>
        <w:spacing w:after="0" w:line="240" w:lineRule="auto"/>
        <w:ind w:firstLine="708"/>
        <w:jc w:val="both"/>
        <w:rPr>
          <w:rFonts w:ascii="Times New Roman" w:eastAsia="Times New Roman" w:hAnsi="Times New Roman"/>
          <w:sz w:val="28"/>
          <w:szCs w:val="28"/>
        </w:rPr>
      </w:pPr>
      <w:r w:rsidRPr="00C4085D">
        <w:rPr>
          <w:rFonts w:ascii="Times New Roman" w:hAnsi="Times New Roman"/>
          <w:sz w:val="28"/>
          <w:szCs w:val="28"/>
        </w:rPr>
        <w:t xml:space="preserve">4.14. В случае принятия решения о предоставлении муниципальных преференций, предусмотренных пунктами 1.7, 1.8 настоящих условий и порядка, в отношении муниципального имущества, составляющего муниципальную казну города Зеленогорска (далее – имущество казны), КУМИ в течение 20 рабочих дней </w:t>
      </w:r>
      <w:r w:rsidRPr="00C4085D">
        <w:rPr>
          <w:rFonts w:ascii="Times New Roman" w:eastAsia="Times New Roman" w:hAnsi="Times New Roman"/>
          <w:sz w:val="28"/>
          <w:szCs w:val="28"/>
        </w:rPr>
        <w:t xml:space="preserve">вручаются </w:t>
      </w:r>
      <w:r w:rsidRPr="00C4085D">
        <w:rPr>
          <w:rFonts w:ascii="Times New Roman" w:hAnsi="Times New Roman"/>
          <w:sz w:val="28"/>
          <w:szCs w:val="28"/>
        </w:rPr>
        <w:t xml:space="preserve">заявителю </w:t>
      </w:r>
      <w:r w:rsidRPr="00C4085D">
        <w:rPr>
          <w:rFonts w:ascii="Times New Roman" w:eastAsia="Times New Roman" w:hAnsi="Times New Roman"/>
          <w:sz w:val="28"/>
          <w:szCs w:val="28"/>
        </w:rPr>
        <w:t>лично под роспись либо направляются ему заказным пись</w:t>
      </w:r>
      <w:r w:rsidR="00972E91">
        <w:rPr>
          <w:rFonts w:ascii="Times New Roman" w:eastAsia="Times New Roman" w:hAnsi="Times New Roman"/>
          <w:sz w:val="28"/>
          <w:szCs w:val="28"/>
        </w:rPr>
        <w:t>мом с уведомлением о вручении 2 </w:t>
      </w:r>
      <w:r w:rsidRPr="00C4085D">
        <w:rPr>
          <w:rFonts w:ascii="Times New Roman" w:eastAsia="Times New Roman" w:hAnsi="Times New Roman"/>
          <w:sz w:val="28"/>
          <w:szCs w:val="28"/>
        </w:rPr>
        <w:t>экземпляра проекта договора аренды иму</w:t>
      </w:r>
      <w:r w:rsidR="002544EA">
        <w:rPr>
          <w:rFonts w:ascii="Times New Roman" w:eastAsia="Times New Roman" w:hAnsi="Times New Roman"/>
          <w:sz w:val="28"/>
          <w:szCs w:val="28"/>
        </w:rPr>
        <w:t>щества казны на новый срок (при </w:t>
      </w:r>
      <w:r w:rsidRPr="00C4085D">
        <w:rPr>
          <w:rFonts w:ascii="Times New Roman" w:eastAsia="Times New Roman" w:hAnsi="Times New Roman"/>
          <w:sz w:val="28"/>
          <w:szCs w:val="28"/>
        </w:rPr>
        <w:t>заключении договора аренды сроком до 1 года) или 3 экземпляра проекта договора аренды имущества казны на новый срок (при заключении договора аренды сроком более 1 года), подписанные руководит</w:t>
      </w:r>
      <w:r w:rsidR="002544EA">
        <w:rPr>
          <w:rFonts w:ascii="Times New Roman" w:eastAsia="Times New Roman" w:hAnsi="Times New Roman"/>
          <w:sz w:val="28"/>
          <w:szCs w:val="28"/>
        </w:rPr>
        <w:t>елем КУМИ или </w:t>
      </w:r>
      <w:r w:rsidRPr="00C4085D">
        <w:rPr>
          <w:rFonts w:ascii="Times New Roman" w:eastAsia="Times New Roman" w:hAnsi="Times New Roman"/>
          <w:sz w:val="28"/>
          <w:szCs w:val="28"/>
        </w:rPr>
        <w:t>уполномоченным им лицом, с</w:t>
      </w:r>
      <w:r w:rsidR="002544EA">
        <w:rPr>
          <w:rFonts w:ascii="Times New Roman" w:eastAsia="Times New Roman" w:hAnsi="Times New Roman"/>
          <w:sz w:val="28"/>
          <w:szCs w:val="28"/>
        </w:rPr>
        <w:t>крепленные печатью КУМИ, для их </w:t>
      </w:r>
      <w:r w:rsidRPr="00C4085D">
        <w:rPr>
          <w:rFonts w:ascii="Times New Roman" w:eastAsia="Times New Roman" w:hAnsi="Times New Roman"/>
          <w:sz w:val="28"/>
          <w:szCs w:val="28"/>
        </w:rPr>
        <w:t>подписания заявителем.</w:t>
      </w:r>
    </w:p>
    <w:p w:rsidR="00C4085D" w:rsidRPr="00C4085D" w:rsidRDefault="00C4085D" w:rsidP="00C4085D">
      <w:pPr>
        <w:widowControl w:val="0"/>
        <w:autoSpaceDE w:val="0"/>
        <w:autoSpaceDN w:val="0"/>
        <w:spacing w:after="0" w:line="240" w:lineRule="auto"/>
        <w:ind w:firstLine="567"/>
        <w:jc w:val="both"/>
        <w:rPr>
          <w:rFonts w:ascii="Times New Roman" w:eastAsia="Times New Roman" w:hAnsi="Times New Roman"/>
          <w:sz w:val="28"/>
          <w:szCs w:val="28"/>
        </w:rPr>
      </w:pPr>
      <w:r w:rsidRPr="00C4085D">
        <w:rPr>
          <w:rFonts w:ascii="Times New Roman" w:eastAsia="Times New Roman" w:hAnsi="Times New Roman"/>
          <w:sz w:val="28"/>
          <w:szCs w:val="28"/>
        </w:rPr>
        <w:t>В случае непредставления заявителем в КУМИ подписанных им экземпляров договора аренды имущества казны на новый срок по истечении 20 календарных дней со дня, следующего за днем вручения или получения проекта договора аренды на новый срок, заявитель считается отказавшимся от заключения договора аренды имущества казны.</w:t>
      </w:r>
    </w:p>
    <w:p w:rsidR="00C4085D" w:rsidRPr="00C4085D" w:rsidRDefault="00C4085D" w:rsidP="00C4085D">
      <w:pPr>
        <w:widowControl w:val="0"/>
        <w:autoSpaceDE w:val="0"/>
        <w:autoSpaceDN w:val="0"/>
        <w:spacing w:after="0" w:line="240" w:lineRule="auto"/>
        <w:ind w:firstLine="567"/>
        <w:jc w:val="both"/>
        <w:rPr>
          <w:rFonts w:ascii="Times New Roman" w:hAnsi="Times New Roman"/>
          <w:sz w:val="28"/>
          <w:szCs w:val="28"/>
        </w:rPr>
      </w:pPr>
      <w:r w:rsidRPr="00C4085D">
        <w:rPr>
          <w:rFonts w:ascii="Times New Roman" w:hAnsi="Times New Roman"/>
          <w:sz w:val="28"/>
          <w:szCs w:val="28"/>
        </w:rPr>
        <w:t>4.15. В случае принятия решений о предоставлении муниципальных преференций, предусмотренных пунктами 1.7, 1.8 настоящих условий и порядка, в отношении муниципального имущества, переданного в доверительное управление в соответствии в законодательством Российской Федерации (далее – муниципальное имущество, переданное в доверительное управление), заявитель обращается к доверительному управляющему с заявлением о заключении договора аренды муниципального имущества, переданного в доверительное управление, с приложением распоряжения КУМИ о предоставлении муниципальной преференции.</w:t>
      </w:r>
    </w:p>
    <w:p w:rsidR="00C4085D" w:rsidRPr="00C4085D" w:rsidRDefault="00C4085D" w:rsidP="00C4085D">
      <w:pPr>
        <w:widowControl w:val="0"/>
        <w:autoSpaceDE w:val="0"/>
        <w:autoSpaceDN w:val="0"/>
        <w:spacing w:after="0" w:line="240" w:lineRule="auto"/>
        <w:ind w:firstLine="567"/>
        <w:jc w:val="both"/>
        <w:rPr>
          <w:rFonts w:ascii="Times New Roman" w:eastAsia="Times New Roman" w:hAnsi="Times New Roman"/>
          <w:sz w:val="28"/>
          <w:szCs w:val="28"/>
        </w:rPr>
      </w:pPr>
      <w:r w:rsidRPr="00C4085D">
        <w:rPr>
          <w:rFonts w:ascii="Times New Roman" w:hAnsi="Times New Roman"/>
          <w:sz w:val="28"/>
          <w:szCs w:val="28"/>
        </w:rPr>
        <w:t xml:space="preserve">Доверительным управляющим в течение 20 рабочих дней со дня, следующего за днем регистрации вышеуказанного заявления, </w:t>
      </w:r>
      <w:r w:rsidRPr="00C4085D">
        <w:rPr>
          <w:rFonts w:ascii="Times New Roman" w:eastAsia="Times New Roman" w:hAnsi="Times New Roman"/>
          <w:sz w:val="28"/>
          <w:szCs w:val="28"/>
        </w:rPr>
        <w:t>вручаются</w:t>
      </w:r>
      <w:r w:rsidRPr="00C4085D">
        <w:rPr>
          <w:rFonts w:ascii="Times New Roman" w:hAnsi="Times New Roman"/>
          <w:sz w:val="28"/>
          <w:szCs w:val="28"/>
        </w:rPr>
        <w:t xml:space="preserve"> заявителю</w:t>
      </w:r>
      <w:r w:rsidRPr="00C4085D">
        <w:rPr>
          <w:rFonts w:ascii="Times New Roman" w:eastAsia="Times New Roman" w:hAnsi="Times New Roman"/>
          <w:sz w:val="28"/>
          <w:szCs w:val="28"/>
        </w:rPr>
        <w:t xml:space="preserve"> лично под роспись либо направляются ему заказным письмом с уведомлением о вручении 2 экземпляра проекта договора аренды </w:t>
      </w:r>
      <w:r w:rsidRPr="00C4085D">
        <w:rPr>
          <w:rFonts w:ascii="Times New Roman" w:eastAsia="Times New Roman" w:hAnsi="Times New Roman"/>
          <w:sz w:val="28"/>
          <w:szCs w:val="28"/>
        </w:rPr>
        <w:lastRenderedPageBreak/>
        <w:t>муниципального имущества, переданного в доверительное управление, на новый срок (при заключении договора</w:t>
      </w:r>
      <w:r w:rsidR="002544EA">
        <w:rPr>
          <w:rFonts w:ascii="Times New Roman" w:eastAsia="Times New Roman" w:hAnsi="Times New Roman"/>
          <w:sz w:val="28"/>
          <w:szCs w:val="28"/>
        </w:rPr>
        <w:t xml:space="preserve"> аренды сроком до 1 года) или </w:t>
      </w:r>
      <w:r w:rsidR="00972E91">
        <w:rPr>
          <w:rFonts w:ascii="Times New Roman" w:eastAsia="Times New Roman" w:hAnsi="Times New Roman"/>
          <w:sz w:val="28"/>
          <w:szCs w:val="28"/>
        </w:rPr>
        <w:t>3 </w:t>
      </w:r>
      <w:r w:rsidRPr="00C4085D">
        <w:rPr>
          <w:rFonts w:ascii="Times New Roman" w:eastAsia="Times New Roman" w:hAnsi="Times New Roman"/>
          <w:sz w:val="28"/>
          <w:szCs w:val="28"/>
        </w:rPr>
        <w:t>экземпляра проекта договора аренды муниципального имущества, переданного в доверительное управление, на новый срок (при заключении договора аренды сроком более 1 года), подписанные доверительным управляющим, скрепленные печатью доверительного управляющего (при наличии),  для их подписания заявителем.</w:t>
      </w:r>
    </w:p>
    <w:p w:rsidR="00C4085D" w:rsidRPr="00C4085D" w:rsidRDefault="00C4085D" w:rsidP="00C4085D">
      <w:pPr>
        <w:widowControl w:val="0"/>
        <w:autoSpaceDE w:val="0"/>
        <w:autoSpaceDN w:val="0"/>
        <w:spacing w:after="0" w:line="240" w:lineRule="auto"/>
        <w:ind w:firstLine="567"/>
        <w:jc w:val="both"/>
        <w:rPr>
          <w:rFonts w:ascii="Times New Roman" w:eastAsia="Times New Roman" w:hAnsi="Times New Roman"/>
          <w:sz w:val="28"/>
          <w:szCs w:val="28"/>
        </w:rPr>
      </w:pPr>
      <w:r w:rsidRPr="00C4085D">
        <w:rPr>
          <w:rFonts w:ascii="Times New Roman" w:eastAsia="Times New Roman" w:hAnsi="Times New Roman"/>
          <w:sz w:val="28"/>
          <w:szCs w:val="28"/>
        </w:rPr>
        <w:t>В случае непредставления заявителем доверительному управляющему, подписанных им экземпляров договора аренды имущества, переданного в доверительное управление, на новый срок по истечении 20 календарных дней со дня, следующего за днем вручения или получения проекта договора аренды на новый срок, заявитель считается отказавшимся от заключения договора аренды муниципального имущества, переданного в доверительное управление.</w:t>
      </w:r>
    </w:p>
    <w:p w:rsidR="00C4085D" w:rsidRPr="00C4085D" w:rsidRDefault="00C4085D" w:rsidP="00C4085D">
      <w:pPr>
        <w:widowControl w:val="0"/>
        <w:autoSpaceDE w:val="0"/>
        <w:autoSpaceDN w:val="0"/>
        <w:spacing w:after="0" w:line="240" w:lineRule="auto"/>
        <w:ind w:firstLine="567"/>
        <w:jc w:val="both"/>
        <w:rPr>
          <w:rFonts w:ascii="Times New Roman" w:hAnsi="Times New Roman"/>
          <w:sz w:val="28"/>
          <w:szCs w:val="28"/>
        </w:rPr>
      </w:pPr>
      <w:r w:rsidRPr="00C4085D">
        <w:rPr>
          <w:rFonts w:ascii="Times New Roman" w:hAnsi="Times New Roman"/>
          <w:sz w:val="28"/>
          <w:szCs w:val="28"/>
        </w:rPr>
        <w:t>4.16. В случае принятия решения о предоставлении муниципальной преференции, предусмотренной пунктом 1.9 настоящих условий и порядка, заявитель обращается на предприятие, в учреждение с заявлением о заключении договора аренды муниципального имущества, находящегося в хозяйственном ведении предприятия или оперативном управлении учреждения, с приложением распоряжения КУМИ о предоставлении муниципальной преференции.</w:t>
      </w:r>
    </w:p>
    <w:p w:rsidR="00C4085D" w:rsidRPr="00C4085D" w:rsidRDefault="00C4085D" w:rsidP="00C4085D">
      <w:pPr>
        <w:widowControl w:val="0"/>
        <w:autoSpaceDE w:val="0"/>
        <w:autoSpaceDN w:val="0"/>
        <w:spacing w:after="0" w:line="240" w:lineRule="auto"/>
        <w:ind w:firstLine="567"/>
        <w:jc w:val="both"/>
        <w:rPr>
          <w:rFonts w:ascii="Times New Roman" w:eastAsia="Times New Roman" w:hAnsi="Times New Roman"/>
          <w:sz w:val="28"/>
          <w:szCs w:val="28"/>
        </w:rPr>
      </w:pPr>
      <w:r w:rsidRPr="00C4085D">
        <w:rPr>
          <w:rFonts w:ascii="Times New Roman" w:hAnsi="Times New Roman"/>
          <w:sz w:val="28"/>
          <w:szCs w:val="28"/>
        </w:rPr>
        <w:t xml:space="preserve">Предприятием, учреждением в течение 20 рабочих дней со дня, следующего за днем регистрации вышеуказанного заявления на предприятии, в учреждении, заявителю </w:t>
      </w:r>
      <w:r w:rsidRPr="00C4085D">
        <w:rPr>
          <w:rFonts w:ascii="Times New Roman" w:eastAsia="Times New Roman" w:hAnsi="Times New Roman"/>
          <w:sz w:val="28"/>
          <w:szCs w:val="28"/>
        </w:rPr>
        <w:t xml:space="preserve">вручаются лично под роспись либо направляются заказным письмом с уведомлением о вручении 2 экземпляра проекта договора аренды </w:t>
      </w:r>
      <w:r w:rsidRPr="00C4085D">
        <w:rPr>
          <w:rFonts w:ascii="Times New Roman" w:hAnsi="Times New Roman"/>
          <w:sz w:val="28"/>
          <w:szCs w:val="28"/>
        </w:rPr>
        <w:t>муниципального имущества, находящегося в хозяйственном ведении предприятия или оперативном управлении учреждения</w:t>
      </w:r>
      <w:r w:rsidRPr="00C4085D">
        <w:rPr>
          <w:rFonts w:ascii="Times New Roman" w:eastAsia="Times New Roman" w:hAnsi="Times New Roman"/>
          <w:sz w:val="28"/>
          <w:szCs w:val="28"/>
        </w:rPr>
        <w:t xml:space="preserve"> (при заключении договора аренды сроком до 1 года) или 3 экземпляра проекта договора аренды </w:t>
      </w:r>
      <w:r w:rsidRPr="00C4085D">
        <w:rPr>
          <w:rFonts w:ascii="Times New Roman" w:hAnsi="Times New Roman"/>
          <w:sz w:val="28"/>
          <w:szCs w:val="28"/>
        </w:rPr>
        <w:t>муниципального имущества, находящегося в хозяйственном ведении предприятия или оперативном управлении учреждения</w:t>
      </w:r>
      <w:r w:rsidRPr="00C4085D">
        <w:rPr>
          <w:rFonts w:ascii="Times New Roman" w:eastAsia="Times New Roman" w:hAnsi="Times New Roman"/>
          <w:sz w:val="28"/>
          <w:szCs w:val="28"/>
        </w:rPr>
        <w:t xml:space="preserve"> (при заключении договора аренды сроком более 1 года), подписанные руководителем предприятия, учреждения или уполномоченным им лицом, скрепленные печатью предприятия, учреждения, для их подписания заявителем.</w:t>
      </w:r>
    </w:p>
    <w:p w:rsidR="00C4085D" w:rsidRPr="00C4085D" w:rsidRDefault="00C4085D" w:rsidP="00C4085D">
      <w:pPr>
        <w:widowControl w:val="0"/>
        <w:autoSpaceDE w:val="0"/>
        <w:autoSpaceDN w:val="0"/>
        <w:spacing w:after="0" w:line="240" w:lineRule="auto"/>
        <w:ind w:firstLine="567"/>
        <w:jc w:val="both"/>
        <w:rPr>
          <w:rFonts w:ascii="Times New Roman" w:eastAsia="Times New Roman" w:hAnsi="Times New Roman"/>
          <w:sz w:val="28"/>
          <w:szCs w:val="28"/>
        </w:rPr>
      </w:pPr>
      <w:r w:rsidRPr="00C4085D">
        <w:rPr>
          <w:rFonts w:ascii="Times New Roman" w:eastAsia="Times New Roman" w:hAnsi="Times New Roman"/>
          <w:sz w:val="28"/>
          <w:szCs w:val="28"/>
        </w:rPr>
        <w:t>В случае непредставления заявителем на предприятие, в учреждение, подписанных им экземпляров договора аренды имущества, находящегося в хозяйственном ведении или операти</w:t>
      </w:r>
      <w:r w:rsidR="002544EA">
        <w:rPr>
          <w:rFonts w:ascii="Times New Roman" w:eastAsia="Times New Roman" w:hAnsi="Times New Roman"/>
          <w:sz w:val="28"/>
          <w:szCs w:val="28"/>
        </w:rPr>
        <w:t>вном управлении по истечении 20 </w:t>
      </w:r>
      <w:r w:rsidRPr="00C4085D">
        <w:rPr>
          <w:rFonts w:ascii="Times New Roman" w:eastAsia="Times New Roman" w:hAnsi="Times New Roman"/>
          <w:sz w:val="28"/>
          <w:szCs w:val="28"/>
        </w:rPr>
        <w:t>календарных дней со дня, следующего за днем вручения или получения проекта договора аренды, заявитель считается отказавшимся от заключения договора аренды муниципального имущества, находящегося в хозяйственном ведении или оперативном управлении.</w:t>
      </w:r>
    </w:p>
    <w:p w:rsidR="00C4085D" w:rsidRPr="00C4085D" w:rsidRDefault="00C4085D" w:rsidP="00C4085D">
      <w:pPr>
        <w:widowControl w:val="0"/>
        <w:autoSpaceDE w:val="0"/>
        <w:autoSpaceDN w:val="0"/>
        <w:spacing w:after="0" w:line="240" w:lineRule="auto"/>
        <w:ind w:firstLine="708"/>
        <w:jc w:val="both"/>
        <w:rPr>
          <w:rFonts w:ascii="Times New Roman" w:eastAsia="Times New Roman" w:hAnsi="Times New Roman"/>
          <w:sz w:val="28"/>
          <w:szCs w:val="28"/>
        </w:rPr>
      </w:pPr>
      <w:r w:rsidRPr="00C4085D">
        <w:rPr>
          <w:rFonts w:ascii="Times New Roman" w:eastAsia="Times New Roman" w:hAnsi="Times New Roman"/>
          <w:sz w:val="28"/>
          <w:szCs w:val="28"/>
        </w:rPr>
        <w:t xml:space="preserve">4.17. Если заявитель относится к лицам, не указанным в пункте 1 статьи 8 Закона Российской Федерации от 14.07.1992 № 3297-1 «О закрытом административно-территориальном образовании», заключение договора аренды муниципального имущества осуществляется КУМИ, доверительным управляющим, предприятием, учреждением в течение 10 рабочих дней со дня </w:t>
      </w:r>
      <w:r w:rsidRPr="00C4085D">
        <w:rPr>
          <w:rFonts w:ascii="Times New Roman" w:eastAsia="Times New Roman" w:hAnsi="Times New Roman"/>
          <w:sz w:val="28"/>
          <w:szCs w:val="28"/>
        </w:rPr>
        <w:lastRenderedPageBreak/>
        <w:t>получения КУМИ или представления заявителем доверительному управляющему, на предприятие, в учреждение, распоряжения Администрации ЗАТО г. Зеленогорска о допуске заявителя к участию в совершении сделки с муниципальным недвижимым имуществом, находящимся на территории ЗАТО Зеленогорск, (далее – распоряжение о допуске), оформленного в порядке, утвержденном постановлением Администрации ЗАТО г. Зеленогорска, и согласованного с Государственной корпорацией по атомной энергии «Росатом» совместно с Федеральной службой безопасности Российской Федерации.</w:t>
      </w:r>
    </w:p>
    <w:p w:rsidR="00C4085D" w:rsidRPr="00C4085D" w:rsidRDefault="00C4085D" w:rsidP="00C4085D">
      <w:pPr>
        <w:widowControl w:val="0"/>
        <w:autoSpaceDE w:val="0"/>
        <w:autoSpaceDN w:val="0"/>
        <w:spacing w:after="0" w:line="240" w:lineRule="auto"/>
        <w:ind w:firstLine="708"/>
        <w:jc w:val="both"/>
        <w:rPr>
          <w:rFonts w:ascii="Times New Roman" w:eastAsia="Times New Roman" w:hAnsi="Times New Roman"/>
          <w:sz w:val="28"/>
          <w:szCs w:val="28"/>
        </w:rPr>
      </w:pPr>
      <w:r w:rsidRPr="00C4085D">
        <w:rPr>
          <w:rFonts w:ascii="Times New Roman" w:eastAsia="Times New Roman" w:hAnsi="Times New Roman"/>
          <w:sz w:val="28"/>
          <w:szCs w:val="28"/>
        </w:rPr>
        <w:t>4.18. В случае отсутствия распоряжения о допуске и непредставлении заявителем в КУМИ подписанных им экземпляров договора аренды имущества казны по истечении 60 календа</w:t>
      </w:r>
      <w:r w:rsidR="005925C7">
        <w:rPr>
          <w:rFonts w:ascii="Times New Roman" w:eastAsia="Times New Roman" w:hAnsi="Times New Roman"/>
          <w:sz w:val="28"/>
          <w:szCs w:val="28"/>
        </w:rPr>
        <w:t>рных дней со дня, следующего за </w:t>
      </w:r>
      <w:r w:rsidRPr="00C4085D">
        <w:rPr>
          <w:rFonts w:ascii="Times New Roman" w:eastAsia="Times New Roman" w:hAnsi="Times New Roman"/>
          <w:sz w:val="28"/>
          <w:szCs w:val="28"/>
        </w:rPr>
        <w:t>днем вручения или получения им экземпляров договора аренды имущества казны, заявитель считается отказавшимся от заключения договора аренды имущества казны.</w:t>
      </w:r>
    </w:p>
    <w:p w:rsidR="00C4085D" w:rsidRPr="00C4085D" w:rsidRDefault="00C4085D" w:rsidP="00C4085D">
      <w:pPr>
        <w:widowControl w:val="0"/>
        <w:autoSpaceDE w:val="0"/>
        <w:autoSpaceDN w:val="0"/>
        <w:spacing w:after="0" w:line="240" w:lineRule="auto"/>
        <w:ind w:firstLine="708"/>
        <w:jc w:val="both"/>
        <w:rPr>
          <w:rFonts w:ascii="Times New Roman" w:eastAsia="Times New Roman" w:hAnsi="Times New Roman"/>
          <w:sz w:val="28"/>
          <w:szCs w:val="28"/>
        </w:rPr>
      </w:pPr>
      <w:r w:rsidRPr="00C4085D">
        <w:rPr>
          <w:rFonts w:ascii="Times New Roman" w:eastAsia="Times New Roman" w:hAnsi="Times New Roman"/>
          <w:sz w:val="28"/>
          <w:szCs w:val="28"/>
        </w:rPr>
        <w:t>4.19. В случае непредставления заявителем доверительному управляющему, на предприятие, в учреждение распоряжения о допуске и подписанных им экземпляров договора аренды муниципального имущества по истечении 60 календарных дней со дня, следующего за днем вручения или получения им экземпляров договора аренды муниципального имущества, заявитель считается отказавшимся от заключения договора аренды муниципального имущества.</w:t>
      </w:r>
    </w:p>
    <w:p w:rsidR="00C4085D" w:rsidRPr="00C4085D" w:rsidRDefault="00C4085D" w:rsidP="00C4085D">
      <w:pPr>
        <w:widowControl w:val="0"/>
        <w:autoSpaceDE w:val="0"/>
        <w:autoSpaceDN w:val="0"/>
        <w:adjustRightInd w:val="0"/>
        <w:spacing w:after="0" w:line="240" w:lineRule="auto"/>
        <w:ind w:firstLine="708"/>
        <w:jc w:val="both"/>
        <w:rPr>
          <w:rFonts w:ascii="Times New Roman" w:eastAsia="Times New Roman" w:hAnsi="Times New Roman"/>
          <w:color w:val="000000"/>
          <w:sz w:val="28"/>
          <w:szCs w:val="28"/>
          <w:lang w:eastAsia="ru-RU"/>
        </w:rPr>
      </w:pPr>
      <w:r w:rsidRPr="00C4085D">
        <w:rPr>
          <w:rFonts w:ascii="Times New Roman" w:eastAsia="Times New Roman" w:hAnsi="Times New Roman"/>
          <w:sz w:val="28"/>
          <w:szCs w:val="28"/>
          <w:lang w:eastAsia="ru-RU"/>
        </w:rPr>
        <w:t xml:space="preserve">4.20. </w:t>
      </w:r>
      <w:r w:rsidRPr="00C4085D">
        <w:rPr>
          <w:rFonts w:ascii="Times New Roman" w:eastAsia="Times New Roman" w:hAnsi="Times New Roman"/>
          <w:color w:val="000000"/>
          <w:sz w:val="28"/>
          <w:szCs w:val="28"/>
          <w:lang w:eastAsia="ru-RU"/>
        </w:rPr>
        <w:t>МКУ «Центр закупок, предпринимательства и обеспечения деятельности ОМС»:</w:t>
      </w:r>
    </w:p>
    <w:p w:rsidR="00C4085D" w:rsidRPr="00C4085D" w:rsidRDefault="00C4085D" w:rsidP="00C4085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4085D">
        <w:rPr>
          <w:rFonts w:ascii="Times New Roman" w:eastAsia="Times New Roman" w:hAnsi="Times New Roman"/>
          <w:color w:val="000000"/>
          <w:sz w:val="28"/>
          <w:szCs w:val="28"/>
          <w:lang w:eastAsia="ru-RU"/>
        </w:rPr>
        <w:t xml:space="preserve">- </w:t>
      </w:r>
      <w:r w:rsidRPr="00C4085D">
        <w:rPr>
          <w:rFonts w:ascii="Times New Roman" w:eastAsia="Times New Roman" w:hAnsi="Times New Roman"/>
          <w:sz w:val="28"/>
          <w:szCs w:val="28"/>
          <w:lang w:eastAsia="ru-RU"/>
        </w:rPr>
        <w:t>ежегодно до 10 мая, в пределах срока предоставления муниципальных преференций, осуществляет проверку соответствия субъектов МСП, получивших муниципальные преференции, условиям предоставления муниципальных преференций, предусмотренных разделом 2 настоящих порядка и условий;</w:t>
      </w:r>
    </w:p>
    <w:p w:rsidR="00C4085D" w:rsidRPr="00C4085D" w:rsidRDefault="00C4085D" w:rsidP="00C4085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xml:space="preserve">- обеспечивает внесение записей в реестр субъектов малого и среднего предпринимательства - получателей имущественной поддержки информации, предусмотренной Законом о субъектах МСП. </w:t>
      </w:r>
    </w:p>
    <w:p w:rsidR="00C4085D" w:rsidRPr="00C4085D" w:rsidRDefault="00C4085D" w:rsidP="00C4085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4.20. КУМИ:</w:t>
      </w:r>
    </w:p>
    <w:p w:rsidR="00C4085D" w:rsidRPr="00C4085D" w:rsidRDefault="00C4085D" w:rsidP="00C4085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ежегодно до 10 мая, в пределах срока предоставления муниципальных преференций, осуществляет проверку соблюдения субъектами МСП целевого</w:t>
      </w:r>
      <w:r w:rsidR="00ED4C74">
        <w:rPr>
          <w:rFonts w:ascii="Times New Roman" w:eastAsia="Times New Roman" w:hAnsi="Times New Roman"/>
          <w:sz w:val="28"/>
          <w:szCs w:val="28"/>
          <w:lang w:eastAsia="ru-RU"/>
        </w:rPr>
        <w:t xml:space="preserve"> </w:t>
      </w:r>
      <w:r w:rsidRPr="00C4085D">
        <w:rPr>
          <w:rFonts w:ascii="Times New Roman" w:eastAsia="Times New Roman" w:hAnsi="Times New Roman"/>
          <w:sz w:val="28"/>
          <w:szCs w:val="28"/>
          <w:lang w:eastAsia="ru-RU"/>
        </w:rPr>
        <w:t>использования предоставленного в аренду субъектам МСП муниципального имущества;</w:t>
      </w:r>
    </w:p>
    <w:p w:rsidR="00C4085D" w:rsidRPr="00C4085D" w:rsidRDefault="00C4085D" w:rsidP="00C4085D">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C4085D">
        <w:rPr>
          <w:rFonts w:ascii="Times New Roman" w:eastAsia="Times New Roman" w:hAnsi="Times New Roman"/>
          <w:sz w:val="28"/>
          <w:szCs w:val="28"/>
          <w:lang w:eastAsia="ru-RU"/>
        </w:rPr>
        <w:t>- в течение 25 календарных дней со дня принятия распоряжения КУМИ о предоставлении муниципальной преференции направляет его в МКУ «Центр закупок, предпринимательства и обеспечения деятельности ОМС»;</w:t>
      </w:r>
    </w:p>
    <w:p w:rsidR="002A30C2" w:rsidRPr="004557E0" w:rsidRDefault="00C4085D" w:rsidP="00230C89">
      <w:pPr>
        <w:widowControl w:val="0"/>
        <w:autoSpaceDE w:val="0"/>
        <w:autoSpaceDN w:val="0"/>
        <w:adjustRightInd w:val="0"/>
        <w:spacing w:after="0" w:line="240" w:lineRule="auto"/>
        <w:ind w:firstLine="540"/>
        <w:jc w:val="both"/>
        <w:rPr>
          <w:rFonts w:ascii="Times New Roman" w:hAnsi="Times New Roman"/>
          <w:sz w:val="24"/>
          <w:szCs w:val="24"/>
        </w:rPr>
      </w:pPr>
      <w:r w:rsidRPr="00C4085D">
        <w:rPr>
          <w:rFonts w:ascii="Times New Roman" w:eastAsia="Times New Roman" w:hAnsi="Times New Roman"/>
          <w:sz w:val="28"/>
          <w:szCs w:val="28"/>
          <w:lang w:eastAsia="ru-RU"/>
        </w:rPr>
        <w:t>- в течение 25 календарных дней со дня расторжения договора с субъектом МСП о предоставлении муниципальной преференции КУМИ направляет информацию о расторжении в МКУ «Центр закупок, предпринимательства и обеспечения деятельности ОМС».</w:t>
      </w:r>
    </w:p>
    <w:sectPr w:rsidR="002A30C2" w:rsidRPr="004557E0" w:rsidSect="00666BB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D76" w:rsidRDefault="00C53D76" w:rsidP="00736A12">
      <w:pPr>
        <w:spacing w:after="0" w:line="240" w:lineRule="auto"/>
      </w:pPr>
      <w:r>
        <w:separator/>
      </w:r>
    </w:p>
  </w:endnote>
  <w:endnote w:type="continuationSeparator" w:id="0">
    <w:p w:rsidR="00C53D76" w:rsidRDefault="00C53D76" w:rsidP="0073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D76" w:rsidRDefault="00C53D76" w:rsidP="00736A12">
      <w:pPr>
        <w:spacing w:after="0" w:line="240" w:lineRule="auto"/>
      </w:pPr>
      <w:r>
        <w:separator/>
      </w:r>
    </w:p>
  </w:footnote>
  <w:footnote w:type="continuationSeparator" w:id="0">
    <w:p w:rsidR="00C53D76" w:rsidRDefault="00C53D76" w:rsidP="00736A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5234"/>
    <w:multiLevelType w:val="hybridMultilevel"/>
    <w:tmpl w:val="C070F976"/>
    <w:lvl w:ilvl="0" w:tplc="4E08D72E">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120103"/>
    <w:multiLevelType w:val="multilevel"/>
    <w:tmpl w:val="DE342D7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7B3B71"/>
    <w:multiLevelType w:val="hybridMultilevel"/>
    <w:tmpl w:val="463A9024"/>
    <w:lvl w:ilvl="0" w:tplc="03C619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86295E"/>
    <w:multiLevelType w:val="multilevel"/>
    <w:tmpl w:val="B8B47ADE"/>
    <w:lvl w:ilvl="0">
      <w:start w:val="2"/>
      <w:numFmt w:val="decimal"/>
      <w:lvlText w:val="%1."/>
      <w:lvlJc w:val="left"/>
      <w:pPr>
        <w:ind w:left="360" w:hanging="360"/>
      </w:pPr>
      <w:rPr>
        <w:rFonts w:hint="default"/>
      </w:rPr>
    </w:lvl>
    <w:lvl w:ilvl="1">
      <w:start w:val="3"/>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4" w15:restartNumberingAfterBreak="0">
    <w:nsid w:val="112C7239"/>
    <w:multiLevelType w:val="hybridMultilevel"/>
    <w:tmpl w:val="10EA2A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744744"/>
    <w:multiLevelType w:val="hybridMultilevel"/>
    <w:tmpl w:val="DB34F338"/>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94FB6"/>
    <w:multiLevelType w:val="hybridMultilevel"/>
    <w:tmpl w:val="A7AE4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551517"/>
    <w:multiLevelType w:val="hybridMultilevel"/>
    <w:tmpl w:val="D7848336"/>
    <w:lvl w:ilvl="0" w:tplc="FADC4E5E">
      <w:start w:val="1"/>
      <w:numFmt w:val="decimal"/>
      <w:lvlText w:val="%1."/>
      <w:lvlJc w:val="left"/>
      <w:pPr>
        <w:ind w:left="0" w:firstLine="709"/>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9244D5"/>
    <w:multiLevelType w:val="multilevel"/>
    <w:tmpl w:val="2474C898"/>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 w15:restartNumberingAfterBreak="0">
    <w:nsid w:val="2CFD219F"/>
    <w:multiLevelType w:val="hybridMultilevel"/>
    <w:tmpl w:val="F74CA63A"/>
    <w:lvl w:ilvl="0" w:tplc="61A09224">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D4299B"/>
    <w:multiLevelType w:val="multilevel"/>
    <w:tmpl w:val="985EC7E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2FCB30C0"/>
    <w:multiLevelType w:val="hybridMultilevel"/>
    <w:tmpl w:val="EBFC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0E5924"/>
    <w:multiLevelType w:val="hybridMultilevel"/>
    <w:tmpl w:val="FA80B644"/>
    <w:lvl w:ilvl="0" w:tplc="539288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938227C"/>
    <w:multiLevelType w:val="multilevel"/>
    <w:tmpl w:val="179E7972"/>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15:restartNumberingAfterBreak="0">
    <w:nsid w:val="4E27698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756A3A"/>
    <w:multiLevelType w:val="hybridMultilevel"/>
    <w:tmpl w:val="E9CE1444"/>
    <w:lvl w:ilvl="0" w:tplc="602C0694">
      <w:start w:val="1"/>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026F3D"/>
    <w:multiLevelType w:val="multilevel"/>
    <w:tmpl w:val="F13AC1FE"/>
    <w:lvl w:ilvl="0">
      <w:start w:val="1"/>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7" w15:restartNumberingAfterBreak="0">
    <w:nsid w:val="56B939E5"/>
    <w:multiLevelType w:val="hybridMultilevel"/>
    <w:tmpl w:val="94E481B8"/>
    <w:lvl w:ilvl="0" w:tplc="5C023974">
      <w:start w:val="7"/>
      <w:numFmt w:val="decimal"/>
      <w:lvlText w:val="%1.6"/>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56E25208"/>
    <w:multiLevelType w:val="hybridMultilevel"/>
    <w:tmpl w:val="BBECC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273931"/>
    <w:multiLevelType w:val="hybridMultilevel"/>
    <w:tmpl w:val="9A34666E"/>
    <w:lvl w:ilvl="0" w:tplc="5C023974">
      <w:start w:val="7"/>
      <w:numFmt w:val="decimal"/>
      <w:lvlText w:val="%1.6"/>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B8D7E65"/>
    <w:multiLevelType w:val="hybridMultilevel"/>
    <w:tmpl w:val="E6BA1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0F3F96"/>
    <w:multiLevelType w:val="hybridMultilevel"/>
    <w:tmpl w:val="9ED83330"/>
    <w:lvl w:ilvl="0" w:tplc="2D30F960">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9C0D7A"/>
    <w:multiLevelType w:val="hybridMultilevel"/>
    <w:tmpl w:val="6766149A"/>
    <w:lvl w:ilvl="0" w:tplc="6DBA13A4">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8392E3A"/>
    <w:multiLevelType w:val="hybridMultilevel"/>
    <w:tmpl w:val="3CE22DD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FC652B"/>
    <w:multiLevelType w:val="hybridMultilevel"/>
    <w:tmpl w:val="A66CF0F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0E6676F"/>
    <w:multiLevelType w:val="multilevel"/>
    <w:tmpl w:val="68E0DEAE"/>
    <w:lvl w:ilvl="0">
      <w:start w:val="1"/>
      <w:numFmt w:val="decimal"/>
      <w:lvlText w:val="%1."/>
      <w:lvlJc w:val="left"/>
      <w:pPr>
        <w:ind w:left="360" w:hanging="360"/>
      </w:pPr>
      <w:rPr>
        <w:rFonts w:hint="default"/>
      </w:rPr>
    </w:lvl>
    <w:lvl w:ilvl="1">
      <w:start w:val="5"/>
      <w:numFmt w:val="decimal"/>
      <w:isLgl/>
      <w:lvlText w:val="%1.%2."/>
      <w:lvlJc w:val="left"/>
      <w:pPr>
        <w:ind w:left="0" w:firstLine="70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6" w15:restartNumberingAfterBreak="0">
    <w:nsid w:val="728D6CA2"/>
    <w:multiLevelType w:val="hybridMultilevel"/>
    <w:tmpl w:val="20828262"/>
    <w:lvl w:ilvl="0" w:tplc="F6748BC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1824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2353CC"/>
    <w:multiLevelType w:val="multilevel"/>
    <w:tmpl w:val="CA48E676"/>
    <w:lvl w:ilvl="0">
      <w:start w:val="4"/>
      <w:numFmt w:val="decimal"/>
      <w:lvlText w:val="%1."/>
      <w:lvlJc w:val="left"/>
      <w:pPr>
        <w:ind w:left="360" w:hanging="360"/>
      </w:pPr>
      <w:rPr>
        <w:rFonts w:hint="default"/>
      </w:rPr>
    </w:lvl>
    <w:lvl w:ilvl="1">
      <w:start w:val="1"/>
      <w:numFmt w:val="decimal"/>
      <w:isLgl/>
      <w:lvlText w:val="%1.%2."/>
      <w:lvlJc w:val="left"/>
      <w:pPr>
        <w:ind w:left="0" w:firstLine="709"/>
      </w:pPr>
      <w:rPr>
        <w:rFonts w:hint="default"/>
      </w:rPr>
    </w:lvl>
    <w:lvl w:ilvl="2">
      <w:start w:val="1"/>
      <w:numFmt w:val="decimal"/>
      <w:isLgl/>
      <w:lvlText w:val="%1.%2.%3."/>
      <w:lvlJc w:val="left"/>
      <w:pPr>
        <w:ind w:left="0" w:firstLine="709"/>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9" w15:restartNumberingAfterBreak="0">
    <w:nsid w:val="7B401F10"/>
    <w:multiLevelType w:val="hybridMultilevel"/>
    <w:tmpl w:val="BC0EF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6"/>
  </w:num>
  <w:num w:numId="3">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4">
    <w:abstractNumId w:val="25"/>
  </w:num>
  <w:num w:numId="5">
    <w:abstractNumId w:val="8"/>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2138" w:hanging="720"/>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6">
    <w:abstractNumId w:val="16"/>
  </w:num>
  <w:num w:numId="7">
    <w:abstractNumId w:val="22"/>
  </w:num>
  <w:num w:numId="8">
    <w:abstractNumId w:val="28"/>
  </w:num>
  <w:num w:numId="9">
    <w:abstractNumId w:val="25"/>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0" w:firstLine="709"/>
        </w:pPr>
        <w:rPr>
          <w:rFonts w:hint="default"/>
        </w:rPr>
      </w:lvl>
    </w:lvlOverride>
    <w:lvlOverride w:ilvl="2">
      <w:lvl w:ilvl="2">
        <w:start w:val="1"/>
        <w:numFmt w:val="decimal"/>
        <w:isLgl/>
        <w:lvlText w:val="%1.%2.%3."/>
        <w:lvlJc w:val="left"/>
        <w:pPr>
          <w:ind w:left="0" w:firstLine="709"/>
        </w:pPr>
        <w:rPr>
          <w:rFonts w:hint="default"/>
        </w:rPr>
      </w:lvl>
    </w:lvlOverride>
    <w:lvlOverride w:ilvl="3">
      <w:lvl w:ilvl="3">
        <w:start w:val="1"/>
        <w:numFmt w:val="decimal"/>
        <w:isLgl/>
        <w:lvlText w:val="%1.%2.%3.%4."/>
        <w:lvlJc w:val="left"/>
        <w:pPr>
          <w:ind w:left="3207" w:hanging="1080"/>
        </w:pPr>
        <w:rPr>
          <w:rFonts w:hint="default"/>
        </w:rPr>
      </w:lvl>
    </w:lvlOverride>
    <w:lvlOverride w:ilvl="4">
      <w:lvl w:ilvl="4">
        <w:start w:val="1"/>
        <w:numFmt w:val="decimal"/>
        <w:isLgl/>
        <w:lvlText w:val="%1.%2.%3.%4.%5."/>
        <w:lvlJc w:val="left"/>
        <w:pPr>
          <w:ind w:left="3916" w:hanging="1080"/>
        </w:pPr>
        <w:rPr>
          <w:rFonts w:hint="default"/>
        </w:rPr>
      </w:lvl>
    </w:lvlOverride>
    <w:lvlOverride w:ilvl="5">
      <w:lvl w:ilvl="5">
        <w:start w:val="1"/>
        <w:numFmt w:val="decimal"/>
        <w:isLgl/>
        <w:lvlText w:val="%1.%2.%3.%4.%5.%6."/>
        <w:lvlJc w:val="left"/>
        <w:pPr>
          <w:ind w:left="4985" w:hanging="1440"/>
        </w:pPr>
        <w:rPr>
          <w:rFonts w:hint="default"/>
        </w:rPr>
      </w:lvl>
    </w:lvlOverride>
    <w:lvlOverride w:ilvl="6">
      <w:lvl w:ilvl="6">
        <w:start w:val="1"/>
        <w:numFmt w:val="decimal"/>
        <w:isLgl/>
        <w:lvlText w:val="%1.%2.%3.%4.%5.%6.%7."/>
        <w:lvlJc w:val="left"/>
        <w:pPr>
          <w:ind w:left="6054" w:hanging="1800"/>
        </w:pPr>
        <w:rPr>
          <w:rFonts w:hint="default"/>
        </w:rPr>
      </w:lvl>
    </w:lvlOverride>
    <w:lvlOverride w:ilvl="7">
      <w:lvl w:ilvl="7">
        <w:start w:val="1"/>
        <w:numFmt w:val="decimal"/>
        <w:isLgl/>
        <w:lvlText w:val="%1.%2.%3.%4.%5.%6.%7.%8."/>
        <w:lvlJc w:val="left"/>
        <w:pPr>
          <w:ind w:left="6763" w:hanging="1800"/>
        </w:pPr>
        <w:rPr>
          <w:rFonts w:hint="default"/>
        </w:rPr>
      </w:lvl>
    </w:lvlOverride>
    <w:lvlOverride w:ilvl="8">
      <w:lvl w:ilvl="8">
        <w:start w:val="1"/>
        <w:numFmt w:val="decimal"/>
        <w:isLgl/>
        <w:lvlText w:val="%1.%2.%3.%4.%5.%6.%7.%8.%9."/>
        <w:lvlJc w:val="left"/>
        <w:pPr>
          <w:ind w:left="7832" w:hanging="2160"/>
        </w:pPr>
        <w:rPr>
          <w:rFonts w:hint="default"/>
        </w:rPr>
      </w:lvl>
    </w:lvlOverride>
  </w:num>
  <w:num w:numId="10">
    <w:abstractNumId w:val="7"/>
  </w:num>
  <w:num w:numId="11">
    <w:abstractNumId w:val="14"/>
  </w:num>
  <w:num w:numId="12">
    <w:abstractNumId w:val="27"/>
  </w:num>
  <w:num w:numId="13">
    <w:abstractNumId w:val="27"/>
    <w:lvlOverride w:ilvl="0">
      <w:lvl w:ilvl="0">
        <w:start w:val="1"/>
        <w:numFmt w:val="decimal"/>
        <w:lvlText w:val="2.2.%1"/>
        <w:lvlJc w:val="left"/>
        <w:pPr>
          <w:ind w:left="1069"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4">
    <w:abstractNumId w:val="2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0" w:firstLine="709"/>
        </w:pPr>
        <w:rPr>
          <w:rFonts w:hint="default"/>
        </w:rPr>
      </w:lvl>
    </w:lvlOverride>
    <w:lvlOverride w:ilvl="2">
      <w:lvl w:ilvl="2">
        <w:start w:val="2"/>
        <w:numFmt w:val="decimal"/>
        <w:lvlText w:val="%1.%2.%3."/>
        <w:lvlJc w:val="left"/>
        <w:pPr>
          <w:ind w:left="0" w:firstLine="709"/>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9"/>
  </w:num>
  <w:num w:numId="16">
    <w:abstractNumId w:val="15"/>
  </w:num>
  <w:num w:numId="17">
    <w:abstractNumId w:val="17"/>
  </w:num>
  <w:num w:numId="18">
    <w:abstractNumId w:val="5"/>
  </w:num>
  <w:num w:numId="19">
    <w:abstractNumId w:val="3"/>
  </w:num>
  <w:num w:numId="20">
    <w:abstractNumId w:val="13"/>
  </w:num>
  <w:num w:numId="2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3"/>
  </w:num>
  <w:num w:numId="24">
    <w:abstractNumId w:val="18"/>
  </w:num>
  <w:num w:numId="25">
    <w:abstractNumId w:val="6"/>
  </w:num>
  <w:num w:numId="26">
    <w:abstractNumId w:val="20"/>
  </w:num>
  <w:num w:numId="27">
    <w:abstractNumId w:val="29"/>
  </w:num>
  <w:num w:numId="28">
    <w:abstractNumId w:val="2"/>
  </w:num>
  <w:num w:numId="29">
    <w:abstractNumId w:val="11"/>
  </w:num>
  <w:num w:numId="30">
    <w:abstractNumId w:val="12"/>
  </w:num>
  <w:num w:numId="31">
    <w:abstractNumId w:val="9"/>
  </w:num>
  <w:num w:numId="32">
    <w:abstractNumId w:val="0"/>
  </w:num>
  <w:num w:numId="33">
    <w:abstractNumId w:val="21"/>
  </w:num>
  <w:num w:numId="34">
    <w:abstractNumId w:val="1"/>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EE8"/>
    <w:rsid w:val="00001DBB"/>
    <w:rsid w:val="00014EE9"/>
    <w:rsid w:val="00015E69"/>
    <w:rsid w:val="000324F7"/>
    <w:rsid w:val="000615F5"/>
    <w:rsid w:val="000957D7"/>
    <w:rsid w:val="000D1772"/>
    <w:rsid w:val="000F013B"/>
    <w:rsid w:val="000F7274"/>
    <w:rsid w:val="00114956"/>
    <w:rsid w:val="001207B3"/>
    <w:rsid w:val="001264B4"/>
    <w:rsid w:val="001426C4"/>
    <w:rsid w:val="00145F8E"/>
    <w:rsid w:val="00156496"/>
    <w:rsid w:val="001D5F38"/>
    <w:rsid w:val="001E47B8"/>
    <w:rsid w:val="001F0725"/>
    <w:rsid w:val="001F2107"/>
    <w:rsid w:val="001F27C5"/>
    <w:rsid w:val="001F626C"/>
    <w:rsid w:val="00211648"/>
    <w:rsid w:val="00215F3A"/>
    <w:rsid w:val="002261B2"/>
    <w:rsid w:val="00230C89"/>
    <w:rsid w:val="00236A85"/>
    <w:rsid w:val="00240429"/>
    <w:rsid w:val="00247D77"/>
    <w:rsid w:val="002512A9"/>
    <w:rsid w:val="002544EA"/>
    <w:rsid w:val="00263B1F"/>
    <w:rsid w:val="002663E5"/>
    <w:rsid w:val="002942CC"/>
    <w:rsid w:val="002978D5"/>
    <w:rsid w:val="002A30C2"/>
    <w:rsid w:val="002D5D28"/>
    <w:rsid w:val="002E7A63"/>
    <w:rsid w:val="002F0293"/>
    <w:rsid w:val="002F24F1"/>
    <w:rsid w:val="002F3E02"/>
    <w:rsid w:val="002F656E"/>
    <w:rsid w:val="00315386"/>
    <w:rsid w:val="0039482F"/>
    <w:rsid w:val="00397163"/>
    <w:rsid w:val="003A16D9"/>
    <w:rsid w:val="003A26B0"/>
    <w:rsid w:val="003C3D62"/>
    <w:rsid w:val="003C525B"/>
    <w:rsid w:val="003E2023"/>
    <w:rsid w:val="003E6F76"/>
    <w:rsid w:val="003F1908"/>
    <w:rsid w:val="004145B7"/>
    <w:rsid w:val="0042337C"/>
    <w:rsid w:val="00437F3F"/>
    <w:rsid w:val="00442967"/>
    <w:rsid w:val="00446CAC"/>
    <w:rsid w:val="004522B1"/>
    <w:rsid w:val="00463C0E"/>
    <w:rsid w:val="004649BE"/>
    <w:rsid w:val="004652BB"/>
    <w:rsid w:val="00470514"/>
    <w:rsid w:val="00485A4C"/>
    <w:rsid w:val="004A4F7A"/>
    <w:rsid w:val="004A4FD5"/>
    <w:rsid w:val="004A701F"/>
    <w:rsid w:val="004B02E3"/>
    <w:rsid w:val="004B0ADD"/>
    <w:rsid w:val="004D2BA5"/>
    <w:rsid w:val="004D3B27"/>
    <w:rsid w:val="004E51E1"/>
    <w:rsid w:val="00503BB4"/>
    <w:rsid w:val="005077C8"/>
    <w:rsid w:val="005134B0"/>
    <w:rsid w:val="0052745C"/>
    <w:rsid w:val="00561CC4"/>
    <w:rsid w:val="0056428A"/>
    <w:rsid w:val="00567D76"/>
    <w:rsid w:val="005925C7"/>
    <w:rsid w:val="005960BC"/>
    <w:rsid w:val="005B6AC7"/>
    <w:rsid w:val="005C13B0"/>
    <w:rsid w:val="005C29A1"/>
    <w:rsid w:val="005C32EB"/>
    <w:rsid w:val="005D59F4"/>
    <w:rsid w:val="006255BB"/>
    <w:rsid w:val="006377C5"/>
    <w:rsid w:val="00660D26"/>
    <w:rsid w:val="00664501"/>
    <w:rsid w:val="00666BB7"/>
    <w:rsid w:val="006769E0"/>
    <w:rsid w:val="00694903"/>
    <w:rsid w:val="006A0E36"/>
    <w:rsid w:val="006A3990"/>
    <w:rsid w:val="006B03C3"/>
    <w:rsid w:val="006C784C"/>
    <w:rsid w:val="006E070D"/>
    <w:rsid w:val="006E6BBC"/>
    <w:rsid w:val="006F3551"/>
    <w:rsid w:val="006F78CA"/>
    <w:rsid w:val="00714B76"/>
    <w:rsid w:val="0072251E"/>
    <w:rsid w:val="007237A7"/>
    <w:rsid w:val="0072731C"/>
    <w:rsid w:val="007314CF"/>
    <w:rsid w:val="00732F99"/>
    <w:rsid w:val="00734F94"/>
    <w:rsid w:val="00735CE8"/>
    <w:rsid w:val="00736A12"/>
    <w:rsid w:val="00742975"/>
    <w:rsid w:val="00762920"/>
    <w:rsid w:val="00763BD8"/>
    <w:rsid w:val="0076796D"/>
    <w:rsid w:val="00772EBE"/>
    <w:rsid w:val="00793FD9"/>
    <w:rsid w:val="007B3FEB"/>
    <w:rsid w:val="007B74FC"/>
    <w:rsid w:val="007E2525"/>
    <w:rsid w:val="007F65AF"/>
    <w:rsid w:val="00812B03"/>
    <w:rsid w:val="008158B3"/>
    <w:rsid w:val="00820F00"/>
    <w:rsid w:val="0083587A"/>
    <w:rsid w:val="008411B4"/>
    <w:rsid w:val="008505F7"/>
    <w:rsid w:val="008542B6"/>
    <w:rsid w:val="00871CD2"/>
    <w:rsid w:val="008741B4"/>
    <w:rsid w:val="00891325"/>
    <w:rsid w:val="008916B1"/>
    <w:rsid w:val="008A0F42"/>
    <w:rsid w:val="008B1F25"/>
    <w:rsid w:val="008C47F9"/>
    <w:rsid w:val="008D7E87"/>
    <w:rsid w:val="008F29C4"/>
    <w:rsid w:val="008F6F94"/>
    <w:rsid w:val="00904F85"/>
    <w:rsid w:val="00924490"/>
    <w:rsid w:val="00934F2D"/>
    <w:rsid w:val="00944858"/>
    <w:rsid w:val="0095339D"/>
    <w:rsid w:val="0096250F"/>
    <w:rsid w:val="009714BD"/>
    <w:rsid w:val="00972E91"/>
    <w:rsid w:val="00973A5F"/>
    <w:rsid w:val="00973C78"/>
    <w:rsid w:val="00991C87"/>
    <w:rsid w:val="009C0332"/>
    <w:rsid w:val="009C5C51"/>
    <w:rsid w:val="009D4CB6"/>
    <w:rsid w:val="009E7586"/>
    <w:rsid w:val="009E7CF9"/>
    <w:rsid w:val="00A02683"/>
    <w:rsid w:val="00A11497"/>
    <w:rsid w:val="00A35FF1"/>
    <w:rsid w:val="00A364AC"/>
    <w:rsid w:val="00A54E48"/>
    <w:rsid w:val="00A64518"/>
    <w:rsid w:val="00A77BC3"/>
    <w:rsid w:val="00A8292E"/>
    <w:rsid w:val="00A919DB"/>
    <w:rsid w:val="00A93E1E"/>
    <w:rsid w:val="00AA3403"/>
    <w:rsid w:val="00AC4245"/>
    <w:rsid w:val="00AC7C59"/>
    <w:rsid w:val="00AD4300"/>
    <w:rsid w:val="00AD4615"/>
    <w:rsid w:val="00AE159B"/>
    <w:rsid w:val="00AE7601"/>
    <w:rsid w:val="00AF4B4E"/>
    <w:rsid w:val="00AF5EA3"/>
    <w:rsid w:val="00B02B0F"/>
    <w:rsid w:val="00B35C39"/>
    <w:rsid w:val="00B36140"/>
    <w:rsid w:val="00B367A7"/>
    <w:rsid w:val="00B41FE3"/>
    <w:rsid w:val="00B5191B"/>
    <w:rsid w:val="00B8539C"/>
    <w:rsid w:val="00BA4FEC"/>
    <w:rsid w:val="00BA59D6"/>
    <w:rsid w:val="00C175F3"/>
    <w:rsid w:val="00C20FC4"/>
    <w:rsid w:val="00C2648E"/>
    <w:rsid w:val="00C4085D"/>
    <w:rsid w:val="00C46D93"/>
    <w:rsid w:val="00C53D76"/>
    <w:rsid w:val="00C5543A"/>
    <w:rsid w:val="00C677B1"/>
    <w:rsid w:val="00C70628"/>
    <w:rsid w:val="00C707AC"/>
    <w:rsid w:val="00C71E67"/>
    <w:rsid w:val="00C901F0"/>
    <w:rsid w:val="00C97F37"/>
    <w:rsid w:val="00CB791D"/>
    <w:rsid w:val="00CC1360"/>
    <w:rsid w:val="00CD00D7"/>
    <w:rsid w:val="00CF4652"/>
    <w:rsid w:val="00CF55B9"/>
    <w:rsid w:val="00CF6D56"/>
    <w:rsid w:val="00D22AEE"/>
    <w:rsid w:val="00D34221"/>
    <w:rsid w:val="00D36723"/>
    <w:rsid w:val="00D43BF2"/>
    <w:rsid w:val="00D979F6"/>
    <w:rsid w:val="00DA4065"/>
    <w:rsid w:val="00DC580E"/>
    <w:rsid w:val="00E05983"/>
    <w:rsid w:val="00E1382B"/>
    <w:rsid w:val="00E14B0A"/>
    <w:rsid w:val="00E42553"/>
    <w:rsid w:val="00E71E74"/>
    <w:rsid w:val="00E73258"/>
    <w:rsid w:val="00E82430"/>
    <w:rsid w:val="00EA2BF8"/>
    <w:rsid w:val="00EC088F"/>
    <w:rsid w:val="00ED4C74"/>
    <w:rsid w:val="00ED612D"/>
    <w:rsid w:val="00EE2348"/>
    <w:rsid w:val="00EF0E90"/>
    <w:rsid w:val="00F370ED"/>
    <w:rsid w:val="00F50E17"/>
    <w:rsid w:val="00F52EE8"/>
    <w:rsid w:val="00F97B66"/>
    <w:rsid w:val="00FA68D8"/>
    <w:rsid w:val="00FC5FCF"/>
    <w:rsid w:val="00FE4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4E35DBC-C1A3-49D9-8AA6-6325AF5D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EE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1207B3"/>
    <w:pPr>
      <w:spacing w:after="0" w:line="240" w:lineRule="auto"/>
    </w:pPr>
    <w:rPr>
      <w:rFonts w:ascii="Segoe UI" w:hAnsi="Segoe UI" w:cs="Segoe UI"/>
      <w:sz w:val="18"/>
      <w:szCs w:val="18"/>
    </w:rPr>
  </w:style>
  <w:style w:type="character" w:customStyle="1" w:styleId="a4">
    <w:name w:val="Текст выноски Знак"/>
    <w:basedOn w:val="a0"/>
    <w:link w:val="a3"/>
    <w:rsid w:val="001207B3"/>
    <w:rPr>
      <w:rFonts w:ascii="Segoe UI" w:eastAsia="Calibri" w:hAnsi="Segoe UI" w:cs="Segoe UI"/>
      <w:sz w:val="18"/>
      <w:szCs w:val="18"/>
    </w:rPr>
  </w:style>
  <w:style w:type="character" w:styleId="a5">
    <w:name w:val="Hyperlink"/>
    <w:rsid w:val="00812B03"/>
    <w:rPr>
      <w:rFonts w:ascii="Arial" w:hAnsi="Arial" w:cs="Arial"/>
      <w:i/>
      <w:iCs/>
      <w:sz w:val="18"/>
      <w:szCs w:val="18"/>
    </w:rPr>
  </w:style>
  <w:style w:type="paragraph" w:styleId="a6">
    <w:name w:val="List Paragraph"/>
    <w:basedOn w:val="a"/>
    <w:uiPriority w:val="34"/>
    <w:qFormat/>
    <w:rsid w:val="00812B03"/>
    <w:pPr>
      <w:spacing w:after="0" w:line="240" w:lineRule="auto"/>
      <w:ind w:left="720"/>
      <w:contextualSpacing/>
    </w:pPr>
    <w:rPr>
      <w:rFonts w:ascii="Times New Roman" w:hAnsi="Times New Roman"/>
    </w:rPr>
  </w:style>
  <w:style w:type="paragraph" w:styleId="a7">
    <w:name w:val="Normal (Web)"/>
    <w:basedOn w:val="a"/>
    <w:rsid w:val="00812B03"/>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
    <w:name w:val="Нет списка1"/>
    <w:next w:val="a2"/>
    <w:semiHidden/>
    <w:rsid w:val="00812B03"/>
  </w:style>
  <w:style w:type="table" w:styleId="a8">
    <w:name w:val="Table Grid"/>
    <w:basedOn w:val="a1"/>
    <w:rsid w:val="00812B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812B03"/>
    <w:rPr>
      <w:b/>
      <w:bCs/>
    </w:rPr>
  </w:style>
  <w:style w:type="paragraph" w:customStyle="1" w:styleId="ConsPlusNormal">
    <w:name w:val="ConsPlusNormal"/>
    <w:rsid w:val="00812B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rsid w:val="00812B03"/>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basedOn w:val="a0"/>
    <w:link w:val="3"/>
    <w:rsid w:val="00812B03"/>
    <w:rPr>
      <w:rFonts w:ascii="Times New Roman" w:eastAsia="Times New Roman" w:hAnsi="Times New Roman" w:cs="Times New Roman"/>
      <w:sz w:val="16"/>
      <w:szCs w:val="16"/>
      <w:lang w:eastAsia="ru-RU"/>
    </w:rPr>
  </w:style>
  <w:style w:type="paragraph" w:customStyle="1" w:styleId="ConsPlusTitle">
    <w:name w:val="ConsPlusTitle"/>
    <w:rsid w:val="00812B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812B03"/>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Preformat">
    <w:name w:val="Preformat"/>
    <w:uiPriority w:val="99"/>
    <w:rsid w:val="00812B03"/>
    <w:pPr>
      <w:autoSpaceDE w:val="0"/>
      <w:autoSpaceDN w:val="0"/>
      <w:adjustRightInd w:val="0"/>
      <w:spacing w:after="0" w:line="240" w:lineRule="auto"/>
    </w:pPr>
    <w:rPr>
      <w:rFonts w:ascii="Courier New" w:eastAsia="Calibri" w:hAnsi="Courier New" w:cs="Courier New"/>
      <w:sz w:val="20"/>
      <w:szCs w:val="20"/>
    </w:rPr>
  </w:style>
  <w:style w:type="paragraph" w:styleId="aa">
    <w:name w:val="header"/>
    <w:basedOn w:val="a"/>
    <w:link w:val="ab"/>
    <w:uiPriority w:val="99"/>
    <w:rsid w:val="00812B0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rsid w:val="00812B03"/>
    <w:rPr>
      <w:rFonts w:ascii="Times New Roman" w:eastAsia="Times New Roman" w:hAnsi="Times New Roman" w:cs="Times New Roman"/>
      <w:sz w:val="24"/>
      <w:szCs w:val="24"/>
      <w:lang w:eastAsia="ru-RU"/>
    </w:rPr>
  </w:style>
  <w:style w:type="paragraph" w:styleId="ac">
    <w:name w:val="footer"/>
    <w:basedOn w:val="a"/>
    <w:link w:val="ad"/>
    <w:rsid w:val="00812B0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Нижний колонтитул Знак"/>
    <w:basedOn w:val="a0"/>
    <w:link w:val="ac"/>
    <w:rsid w:val="00812B03"/>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A30C2"/>
    <w:pPr>
      <w:autoSpaceDE w:val="0"/>
      <w:autoSpaceDN w:val="0"/>
      <w:adjustRightInd w:val="0"/>
      <w:spacing w:after="0" w:line="240" w:lineRule="auto"/>
    </w:pPr>
    <w:rPr>
      <w:rFonts w:ascii="Courier New" w:hAnsi="Courier New" w:cs="Courier New"/>
      <w:sz w:val="20"/>
      <w:szCs w:val="20"/>
    </w:rPr>
  </w:style>
  <w:style w:type="character" w:styleId="ae">
    <w:name w:val="annotation reference"/>
    <w:basedOn w:val="a0"/>
    <w:uiPriority w:val="99"/>
    <w:semiHidden/>
    <w:unhideWhenUsed/>
    <w:rsid w:val="00F50E17"/>
    <w:rPr>
      <w:sz w:val="16"/>
      <w:szCs w:val="16"/>
    </w:rPr>
  </w:style>
  <w:style w:type="paragraph" w:styleId="af">
    <w:name w:val="annotation text"/>
    <w:basedOn w:val="a"/>
    <w:link w:val="af0"/>
    <w:uiPriority w:val="99"/>
    <w:semiHidden/>
    <w:unhideWhenUsed/>
    <w:rsid w:val="00F50E17"/>
    <w:pPr>
      <w:spacing w:line="240" w:lineRule="auto"/>
    </w:pPr>
    <w:rPr>
      <w:sz w:val="20"/>
      <w:szCs w:val="20"/>
    </w:rPr>
  </w:style>
  <w:style w:type="character" w:customStyle="1" w:styleId="af0">
    <w:name w:val="Текст примечания Знак"/>
    <w:basedOn w:val="a0"/>
    <w:link w:val="af"/>
    <w:uiPriority w:val="99"/>
    <w:semiHidden/>
    <w:rsid w:val="00F50E17"/>
    <w:rPr>
      <w:rFonts w:ascii="Calibri" w:eastAsia="Calibri" w:hAnsi="Calibri" w:cs="Times New Roman"/>
      <w:sz w:val="20"/>
      <w:szCs w:val="20"/>
    </w:rPr>
  </w:style>
  <w:style w:type="paragraph" w:styleId="af1">
    <w:name w:val="annotation subject"/>
    <w:basedOn w:val="af"/>
    <w:next w:val="af"/>
    <w:link w:val="af2"/>
    <w:uiPriority w:val="99"/>
    <w:semiHidden/>
    <w:unhideWhenUsed/>
    <w:rsid w:val="00F50E17"/>
    <w:rPr>
      <w:b/>
      <w:bCs/>
    </w:rPr>
  </w:style>
  <w:style w:type="character" w:customStyle="1" w:styleId="af2">
    <w:name w:val="Тема примечания Знак"/>
    <w:basedOn w:val="af0"/>
    <w:link w:val="af1"/>
    <w:uiPriority w:val="99"/>
    <w:semiHidden/>
    <w:rsid w:val="00F50E1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33190">
      <w:bodyDiv w:val="1"/>
      <w:marLeft w:val="0"/>
      <w:marRight w:val="0"/>
      <w:marTop w:val="0"/>
      <w:marBottom w:val="0"/>
      <w:divBdr>
        <w:top w:val="none" w:sz="0" w:space="0" w:color="auto"/>
        <w:left w:val="none" w:sz="0" w:space="0" w:color="auto"/>
        <w:bottom w:val="none" w:sz="0" w:space="0" w:color="auto"/>
        <w:right w:val="none" w:sz="0" w:space="0" w:color="auto"/>
      </w:divBdr>
    </w:div>
    <w:div w:id="349571587">
      <w:bodyDiv w:val="1"/>
      <w:marLeft w:val="0"/>
      <w:marRight w:val="0"/>
      <w:marTop w:val="0"/>
      <w:marBottom w:val="0"/>
      <w:divBdr>
        <w:top w:val="none" w:sz="0" w:space="0" w:color="auto"/>
        <w:left w:val="none" w:sz="0" w:space="0" w:color="auto"/>
        <w:bottom w:val="none" w:sz="0" w:space="0" w:color="auto"/>
        <w:right w:val="none" w:sz="0" w:space="0" w:color="auto"/>
      </w:divBdr>
    </w:div>
    <w:div w:id="357776189">
      <w:bodyDiv w:val="1"/>
      <w:marLeft w:val="0"/>
      <w:marRight w:val="0"/>
      <w:marTop w:val="0"/>
      <w:marBottom w:val="0"/>
      <w:divBdr>
        <w:top w:val="none" w:sz="0" w:space="0" w:color="auto"/>
        <w:left w:val="none" w:sz="0" w:space="0" w:color="auto"/>
        <w:bottom w:val="none" w:sz="0" w:space="0" w:color="auto"/>
        <w:right w:val="none" w:sz="0" w:space="0" w:color="auto"/>
      </w:divBdr>
    </w:div>
    <w:div w:id="361513498">
      <w:bodyDiv w:val="1"/>
      <w:marLeft w:val="0"/>
      <w:marRight w:val="0"/>
      <w:marTop w:val="0"/>
      <w:marBottom w:val="0"/>
      <w:divBdr>
        <w:top w:val="none" w:sz="0" w:space="0" w:color="auto"/>
        <w:left w:val="none" w:sz="0" w:space="0" w:color="auto"/>
        <w:bottom w:val="none" w:sz="0" w:space="0" w:color="auto"/>
        <w:right w:val="none" w:sz="0" w:space="0" w:color="auto"/>
      </w:divBdr>
    </w:div>
    <w:div w:id="452208917">
      <w:bodyDiv w:val="1"/>
      <w:marLeft w:val="0"/>
      <w:marRight w:val="0"/>
      <w:marTop w:val="0"/>
      <w:marBottom w:val="0"/>
      <w:divBdr>
        <w:top w:val="none" w:sz="0" w:space="0" w:color="auto"/>
        <w:left w:val="none" w:sz="0" w:space="0" w:color="auto"/>
        <w:bottom w:val="none" w:sz="0" w:space="0" w:color="auto"/>
        <w:right w:val="none" w:sz="0" w:space="0" w:color="auto"/>
      </w:divBdr>
    </w:div>
    <w:div w:id="481429619">
      <w:bodyDiv w:val="1"/>
      <w:marLeft w:val="0"/>
      <w:marRight w:val="0"/>
      <w:marTop w:val="0"/>
      <w:marBottom w:val="0"/>
      <w:divBdr>
        <w:top w:val="none" w:sz="0" w:space="0" w:color="auto"/>
        <w:left w:val="none" w:sz="0" w:space="0" w:color="auto"/>
        <w:bottom w:val="none" w:sz="0" w:space="0" w:color="auto"/>
        <w:right w:val="none" w:sz="0" w:space="0" w:color="auto"/>
      </w:divBdr>
    </w:div>
    <w:div w:id="631253379">
      <w:bodyDiv w:val="1"/>
      <w:marLeft w:val="0"/>
      <w:marRight w:val="0"/>
      <w:marTop w:val="0"/>
      <w:marBottom w:val="0"/>
      <w:divBdr>
        <w:top w:val="none" w:sz="0" w:space="0" w:color="auto"/>
        <w:left w:val="none" w:sz="0" w:space="0" w:color="auto"/>
        <w:bottom w:val="none" w:sz="0" w:space="0" w:color="auto"/>
        <w:right w:val="none" w:sz="0" w:space="0" w:color="auto"/>
      </w:divBdr>
    </w:div>
    <w:div w:id="836195259">
      <w:bodyDiv w:val="1"/>
      <w:marLeft w:val="0"/>
      <w:marRight w:val="0"/>
      <w:marTop w:val="0"/>
      <w:marBottom w:val="0"/>
      <w:divBdr>
        <w:top w:val="none" w:sz="0" w:space="0" w:color="auto"/>
        <w:left w:val="none" w:sz="0" w:space="0" w:color="auto"/>
        <w:bottom w:val="none" w:sz="0" w:space="0" w:color="auto"/>
        <w:right w:val="none" w:sz="0" w:space="0" w:color="auto"/>
      </w:divBdr>
    </w:div>
    <w:div w:id="863176723">
      <w:bodyDiv w:val="1"/>
      <w:marLeft w:val="0"/>
      <w:marRight w:val="0"/>
      <w:marTop w:val="0"/>
      <w:marBottom w:val="0"/>
      <w:divBdr>
        <w:top w:val="none" w:sz="0" w:space="0" w:color="auto"/>
        <w:left w:val="none" w:sz="0" w:space="0" w:color="auto"/>
        <w:bottom w:val="none" w:sz="0" w:space="0" w:color="auto"/>
        <w:right w:val="none" w:sz="0" w:space="0" w:color="auto"/>
      </w:divBdr>
    </w:div>
    <w:div w:id="900285881">
      <w:bodyDiv w:val="1"/>
      <w:marLeft w:val="0"/>
      <w:marRight w:val="0"/>
      <w:marTop w:val="0"/>
      <w:marBottom w:val="0"/>
      <w:divBdr>
        <w:top w:val="none" w:sz="0" w:space="0" w:color="auto"/>
        <w:left w:val="none" w:sz="0" w:space="0" w:color="auto"/>
        <w:bottom w:val="none" w:sz="0" w:space="0" w:color="auto"/>
        <w:right w:val="none" w:sz="0" w:space="0" w:color="auto"/>
      </w:divBdr>
    </w:div>
    <w:div w:id="1000735723">
      <w:bodyDiv w:val="1"/>
      <w:marLeft w:val="0"/>
      <w:marRight w:val="0"/>
      <w:marTop w:val="0"/>
      <w:marBottom w:val="0"/>
      <w:divBdr>
        <w:top w:val="none" w:sz="0" w:space="0" w:color="auto"/>
        <w:left w:val="none" w:sz="0" w:space="0" w:color="auto"/>
        <w:bottom w:val="none" w:sz="0" w:space="0" w:color="auto"/>
        <w:right w:val="none" w:sz="0" w:space="0" w:color="auto"/>
      </w:divBdr>
    </w:div>
    <w:div w:id="1002584678">
      <w:bodyDiv w:val="1"/>
      <w:marLeft w:val="0"/>
      <w:marRight w:val="0"/>
      <w:marTop w:val="0"/>
      <w:marBottom w:val="0"/>
      <w:divBdr>
        <w:top w:val="none" w:sz="0" w:space="0" w:color="auto"/>
        <w:left w:val="none" w:sz="0" w:space="0" w:color="auto"/>
        <w:bottom w:val="none" w:sz="0" w:space="0" w:color="auto"/>
        <w:right w:val="none" w:sz="0" w:space="0" w:color="auto"/>
      </w:divBdr>
    </w:div>
    <w:div w:id="1008404765">
      <w:bodyDiv w:val="1"/>
      <w:marLeft w:val="0"/>
      <w:marRight w:val="0"/>
      <w:marTop w:val="0"/>
      <w:marBottom w:val="0"/>
      <w:divBdr>
        <w:top w:val="none" w:sz="0" w:space="0" w:color="auto"/>
        <w:left w:val="none" w:sz="0" w:space="0" w:color="auto"/>
        <w:bottom w:val="none" w:sz="0" w:space="0" w:color="auto"/>
        <w:right w:val="none" w:sz="0" w:space="0" w:color="auto"/>
      </w:divBdr>
    </w:div>
    <w:div w:id="1233856950">
      <w:bodyDiv w:val="1"/>
      <w:marLeft w:val="0"/>
      <w:marRight w:val="0"/>
      <w:marTop w:val="0"/>
      <w:marBottom w:val="0"/>
      <w:divBdr>
        <w:top w:val="none" w:sz="0" w:space="0" w:color="auto"/>
        <w:left w:val="none" w:sz="0" w:space="0" w:color="auto"/>
        <w:bottom w:val="none" w:sz="0" w:space="0" w:color="auto"/>
        <w:right w:val="none" w:sz="0" w:space="0" w:color="auto"/>
      </w:divBdr>
    </w:div>
    <w:div w:id="1351685001">
      <w:bodyDiv w:val="1"/>
      <w:marLeft w:val="0"/>
      <w:marRight w:val="0"/>
      <w:marTop w:val="0"/>
      <w:marBottom w:val="0"/>
      <w:divBdr>
        <w:top w:val="none" w:sz="0" w:space="0" w:color="auto"/>
        <w:left w:val="none" w:sz="0" w:space="0" w:color="auto"/>
        <w:bottom w:val="none" w:sz="0" w:space="0" w:color="auto"/>
        <w:right w:val="none" w:sz="0" w:space="0" w:color="auto"/>
      </w:divBdr>
    </w:div>
    <w:div w:id="1779527145">
      <w:bodyDiv w:val="1"/>
      <w:marLeft w:val="0"/>
      <w:marRight w:val="0"/>
      <w:marTop w:val="0"/>
      <w:marBottom w:val="0"/>
      <w:divBdr>
        <w:top w:val="none" w:sz="0" w:space="0" w:color="auto"/>
        <w:left w:val="none" w:sz="0" w:space="0" w:color="auto"/>
        <w:bottom w:val="none" w:sz="0" w:space="0" w:color="auto"/>
        <w:right w:val="none" w:sz="0" w:space="0" w:color="auto"/>
      </w:divBdr>
    </w:div>
    <w:div w:id="1809858876">
      <w:bodyDiv w:val="1"/>
      <w:marLeft w:val="0"/>
      <w:marRight w:val="0"/>
      <w:marTop w:val="0"/>
      <w:marBottom w:val="0"/>
      <w:divBdr>
        <w:top w:val="none" w:sz="0" w:space="0" w:color="auto"/>
        <w:left w:val="none" w:sz="0" w:space="0" w:color="auto"/>
        <w:bottom w:val="none" w:sz="0" w:space="0" w:color="auto"/>
        <w:right w:val="none" w:sz="0" w:space="0" w:color="auto"/>
      </w:divBdr>
    </w:div>
    <w:div w:id="1880050424">
      <w:bodyDiv w:val="1"/>
      <w:marLeft w:val="0"/>
      <w:marRight w:val="0"/>
      <w:marTop w:val="0"/>
      <w:marBottom w:val="0"/>
      <w:divBdr>
        <w:top w:val="none" w:sz="0" w:space="0" w:color="auto"/>
        <w:left w:val="none" w:sz="0" w:space="0" w:color="auto"/>
        <w:bottom w:val="none" w:sz="0" w:space="0" w:color="auto"/>
        <w:right w:val="none" w:sz="0" w:space="0" w:color="auto"/>
      </w:divBdr>
    </w:div>
    <w:div w:id="2033606778">
      <w:bodyDiv w:val="1"/>
      <w:marLeft w:val="0"/>
      <w:marRight w:val="0"/>
      <w:marTop w:val="0"/>
      <w:marBottom w:val="0"/>
      <w:divBdr>
        <w:top w:val="none" w:sz="0" w:space="0" w:color="auto"/>
        <w:left w:val="none" w:sz="0" w:space="0" w:color="auto"/>
        <w:bottom w:val="none" w:sz="0" w:space="0" w:color="auto"/>
        <w:right w:val="none" w:sz="0" w:space="0" w:color="auto"/>
      </w:divBdr>
    </w:div>
    <w:div w:id="204447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C47B633A2A442A3DA5897528FD2AC55D80995E137483821A7B04A605211A8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C47B633A2A442A3DA5897528FD2AC55D80A95E5334D3821A7B04A605211A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47B633A2A442A3DA5897528FD2AC55D80A95E5334E3821A7B04A60521842A7A3C051AB1FA3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C47B633A2A442A3DA5897528FD2AC55D80B95EB304C3821A7B04A605211A8M" TargetMode="External"/><Relationship Id="rId4" Type="http://schemas.openxmlformats.org/officeDocument/2006/relationships/settings" Target="settings.xml"/><Relationship Id="rId9" Type="http://schemas.openxmlformats.org/officeDocument/2006/relationships/hyperlink" Target="consultantplus://offline/ref=7B809F790F252D4C7E4EF712F27FDE87E1E4CC96E3BBF886B99157EF24p4D3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582E3-7793-47EB-BF81-B218F595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7409</Words>
  <Characters>42236</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Ивановна Чумара</dc:creator>
  <cp:keywords/>
  <dc:description/>
  <cp:lastModifiedBy>Мария Ивановна Чумара</cp:lastModifiedBy>
  <cp:revision>2</cp:revision>
  <cp:lastPrinted>2020-11-06T04:34:00Z</cp:lastPrinted>
  <dcterms:created xsi:type="dcterms:W3CDTF">2020-12-03T04:56:00Z</dcterms:created>
  <dcterms:modified xsi:type="dcterms:W3CDTF">2020-12-03T04:56:00Z</dcterms:modified>
</cp:coreProperties>
</file>