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3" w:type="dxa"/>
        <w:jc w:val="center"/>
        <w:tblInd w:w="-168" w:type="dxa"/>
        <w:tblLayout w:type="fixed"/>
        <w:tblLook w:val="01E0" w:firstRow="1" w:lastRow="1" w:firstColumn="1" w:lastColumn="1" w:noHBand="0" w:noVBand="0"/>
      </w:tblPr>
      <w:tblGrid>
        <w:gridCol w:w="2269"/>
        <w:gridCol w:w="1443"/>
        <w:gridCol w:w="3660"/>
        <w:gridCol w:w="425"/>
        <w:gridCol w:w="1956"/>
      </w:tblGrid>
      <w:tr w:rsidR="00B443FF" w:rsidRPr="00B443FF" w:rsidTr="006077C5">
        <w:trPr>
          <w:trHeight w:val="2865"/>
          <w:jc w:val="center"/>
        </w:trPr>
        <w:tc>
          <w:tcPr>
            <w:tcW w:w="9753" w:type="dxa"/>
            <w:gridSpan w:val="5"/>
            <w:shd w:val="clear" w:color="auto" w:fill="auto"/>
          </w:tcPr>
          <w:p w:rsidR="00B443FF" w:rsidRPr="00B443FF" w:rsidRDefault="00B443FF" w:rsidP="00B44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2E2918" wp14:editId="71EB58AE">
                  <wp:extent cx="737618" cy="917450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8" cy="91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43FF" w:rsidRPr="00B443FF" w:rsidRDefault="00B443FF" w:rsidP="00B44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3FF" w:rsidRPr="00B443FF" w:rsidRDefault="00B443FF" w:rsidP="00B44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B443FF" w:rsidRPr="00B443FF" w:rsidRDefault="00B443FF" w:rsidP="00B44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B443FF" w:rsidRPr="00B443FF" w:rsidRDefault="00B443FF" w:rsidP="00B44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B443FF" w:rsidRPr="00B443FF" w:rsidRDefault="00B443FF" w:rsidP="00B44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ГОРОДА  ЗЕЛЕНОГОРСКА </w:t>
            </w:r>
          </w:p>
          <w:p w:rsidR="00B443FF" w:rsidRPr="00B443FF" w:rsidRDefault="00B443FF" w:rsidP="00B44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B443FF" w:rsidRPr="00B443FF" w:rsidRDefault="00B443FF" w:rsidP="00B44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B443FF" w:rsidRPr="00B443FF" w:rsidRDefault="00B443FF" w:rsidP="00B44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43FF" w:rsidRPr="00B443FF" w:rsidRDefault="00B443FF" w:rsidP="00B44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43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443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B443FF" w:rsidRPr="00B443FF" w:rsidTr="00AD283B">
        <w:trPr>
          <w:trHeight w:val="661"/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B443FF" w:rsidRPr="00B443FF" w:rsidRDefault="00AD283B" w:rsidP="00AD28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01.10.2020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B443FF" w:rsidRPr="00B443FF" w:rsidRDefault="00B443FF" w:rsidP="00B44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443FF" w:rsidRPr="00B443FF" w:rsidRDefault="00B443FF" w:rsidP="00B44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43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B443FF" w:rsidRPr="00B443FF" w:rsidRDefault="00AD283B" w:rsidP="00AD2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133-п</w:t>
            </w:r>
          </w:p>
        </w:tc>
      </w:tr>
      <w:tr w:rsidR="00B443FF" w:rsidRPr="00B443FF" w:rsidTr="006077C5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712" w:type="dxa"/>
            <w:gridSpan w:val="2"/>
            <w:shd w:val="clear" w:color="auto" w:fill="auto"/>
          </w:tcPr>
          <w:p w:rsidR="00B443FF" w:rsidRPr="00B443FF" w:rsidRDefault="00B443FF" w:rsidP="00B44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3FF" w:rsidRPr="00B443FF" w:rsidRDefault="00B443FF" w:rsidP="00B44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составе, порядке </w:t>
      </w: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генерального плана города </w:t>
      </w: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Зеленогорска, </w:t>
      </w:r>
      <w:proofErr w:type="gramStart"/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порядке</w:t>
      </w:r>
      <w:proofErr w:type="gramEnd"/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подготовки изменений</w:t>
      </w: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и внесения их в генеральный план, а также </w:t>
      </w: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составе</w:t>
      </w:r>
      <w:proofErr w:type="gramEnd"/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порядке подготовки плана реализации </w:t>
      </w: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генерального плана</w:t>
      </w:r>
    </w:p>
    <w:p w:rsidR="00B443FF" w:rsidRPr="00B443FF" w:rsidRDefault="00B443FF" w:rsidP="00B443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подпункта 26 пункта 1 части 16 Федерального закона от 06.10.2003 №</w:t>
      </w:r>
      <w:r w:rsidRPr="00B443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 «Об общих принципах организации местного самоуправления в Российской Федерации», части 2 статьи 18</w:t>
      </w:r>
      <w:r w:rsidRPr="00B443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Градостроительного кодекса Российской Федерации, Закона Красноярского края от 27.06.2006 № 19-4948 «О составе и порядке подготовки документов территориального планирования муниципальных образований края, о составе и порядке подготовки планов реализации таких документов», руководствуясь Уставом города, </w:t>
      </w:r>
      <w:proofErr w:type="gramEnd"/>
    </w:p>
    <w:p w:rsidR="00B443FF" w:rsidRPr="00B443FF" w:rsidRDefault="00B443FF" w:rsidP="00B443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443FF" w:rsidRPr="00B443FF" w:rsidRDefault="00B443FF" w:rsidP="00B443F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составе, порядке подготовки генерального плана города Зеленогорска, </w:t>
      </w:r>
      <w:r w:rsidRPr="00B443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порядке подготовки изменений и внесения их в генеральный план, а также  составе, порядке подготовки плана реализации генерального плана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к настоящему постановлению.</w:t>
      </w:r>
    </w:p>
    <w:p w:rsidR="00B443FF" w:rsidRPr="00B443FF" w:rsidRDefault="00B443FF" w:rsidP="00B443FF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в день, следующий за днём его опубликования в газете «Панорама».</w:t>
      </w:r>
    </w:p>
    <w:p w:rsidR="00B443FF" w:rsidRPr="00B443FF" w:rsidRDefault="00B443FF" w:rsidP="00B443FF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выполнением настоящего постановления возложить на первого заместителя </w:t>
      </w:r>
      <w:proofErr w:type="gramStart"/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proofErr w:type="gramEnd"/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жилищно-коммунальному хозяйству, архитектуре и градостроительству.</w:t>
      </w:r>
    </w:p>
    <w:p w:rsidR="00B443FF" w:rsidRPr="00B443FF" w:rsidRDefault="00B443FF" w:rsidP="00B443FF">
      <w:pPr>
        <w:widowControl w:val="0"/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3FF" w:rsidRPr="00B443FF" w:rsidRDefault="00B443FF" w:rsidP="00B443FF">
      <w:pPr>
        <w:widowControl w:val="0"/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proofErr w:type="gramEnd"/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3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М.В. Сперанский</w:t>
      </w:r>
    </w:p>
    <w:p w:rsidR="00B443FF" w:rsidRDefault="00B443FF" w:rsidP="00B07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96C12" w:rsidRPr="00B07808" w:rsidRDefault="00296C12" w:rsidP="00B07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B07808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к постановлению</w:t>
      </w:r>
      <w:r w:rsidR="00B07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808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B07808">
        <w:rPr>
          <w:rFonts w:ascii="Times New Roman" w:hAnsi="Times New Roman" w:cs="Times New Roman"/>
          <w:sz w:val="24"/>
          <w:szCs w:val="24"/>
        </w:rPr>
        <w:t xml:space="preserve"> ЗАТО </w:t>
      </w:r>
      <w:r w:rsidRPr="00B07808">
        <w:rPr>
          <w:rFonts w:ascii="Times New Roman" w:hAnsi="Times New Roman" w:cs="Times New Roman"/>
          <w:sz w:val="24"/>
          <w:szCs w:val="24"/>
        </w:rPr>
        <w:t>г</w:t>
      </w:r>
      <w:r w:rsidR="00B07808">
        <w:rPr>
          <w:rFonts w:ascii="Times New Roman" w:hAnsi="Times New Roman" w:cs="Times New Roman"/>
          <w:sz w:val="24"/>
          <w:szCs w:val="24"/>
        </w:rPr>
        <w:t>.</w:t>
      </w:r>
      <w:r w:rsidR="00B07808">
        <w:t> </w:t>
      </w:r>
      <w:r w:rsidR="00B07808">
        <w:rPr>
          <w:rFonts w:ascii="Times New Roman" w:hAnsi="Times New Roman" w:cs="Times New Roman"/>
          <w:sz w:val="24"/>
          <w:szCs w:val="24"/>
        </w:rPr>
        <w:t>Зеленогорска</w:t>
      </w:r>
    </w:p>
    <w:p w:rsidR="00296C12" w:rsidRPr="00F379DA" w:rsidRDefault="00296C12" w:rsidP="00B0780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 xml:space="preserve">от </w:t>
      </w:r>
      <w:r w:rsidR="00AD283B">
        <w:rPr>
          <w:rFonts w:ascii="Times New Roman" w:hAnsi="Times New Roman" w:cs="Times New Roman"/>
          <w:sz w:val="24"/>
          <w:szCs w:val="24"/>
        </w:rPr>
        <w:t>01.10.2020</w:t>
      </w:r>
      <w:r w:rsidRPr="00B07808">
        <w:rPr>
          <w:rFonts w:ascii="Times New Roman" w:hAnsi="Times New Roman" w:cs="Times New Roman"/>
          <w:sz w:val="24"/>
          <w:szCs w:val="24"/>
        </w:rPr>
        <w:t xml:space="preserve"> № </w:t>
      </w:r>
      <w:r w:rsidR="00AD283B">
        <w:rPr>
          <w:rFonts w:ascii="Times New Roman" w:hAnsi="Times New Roman" w:cs="Times New Roman"/>
          <w:sz w:val="24"/>
          <w:szCs w:val="24"/>
        </w:rPr>
        <w:t>133</w:t>
      </w:r>
      <w:bookmarkStart w:id="0" w:name="_GoBack"/>
      <w:bookmarkEnd w:id="0"/>
      <w:r w:rsidR="00AD283B">
        <w:rPr>
          <w:rFonts w:ascii="Times New Roman" w:hAnsi="Times New Roman" w:cs="Times New Roman"/>
          <w:sz w:val="24"/>
          <w:szCs w:val="24"/>
        </w:rPr>
        <w:t>-п</w:t>
      </w:r>
    </w:p>
    <w:p w:rsidR="00B07808" w:rsidRPr="00F379DA" w:rsidRDefault="00B07808" w:rsidP="00296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6C12" w:rsidRPr="00B07808" w:rsidRDefault="00296C12" w:rsidP="00B07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80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296C12" w:rsidRPr="00B07808" w:rsidRDefault="00296C12" w:rsidP="00B07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808">
        <w:rPr>
          <w:rFonts w:ascii="Times New Roman" w:hAnsi="Times New Roman" w:cs="Times New Roman"/>
          <w:b/>
          <w:bCs/>
          <w:sz w:val="24"/>
          <w:szCs w:val="24"/>
        </w:rPr>
        <w:t xml:space="preserve">о составе и порядке подготовки генерального плана </w:t>
      </w:r>
      <w:r w:rsidR="00B07808">
        <w:rPr>
          <w:rFonts w:ascii="Times New Roman" w:hAnsi="Times New Roman" w:cs="Times New Roman"/>
          <w:b/>
          <w:bCs/>
          <w:sz w:val="24"/>
          <w:szCs w:val="24"/>
        </w:rPr>
        <w:t>города Зеленогорска</w:t>
      </w:r>
      <w:r w:rsidRPr="00B07808">
        <w:rPr>
          <w:rFonts w:ascii="Times New Roman" w:hAnsi="Times New Roman" w:cs="Times New Roman"/>
          <w:b/>
          <w:bCs/>
          <w:sz w:val="24"/>
          <w:szCs w:val="24"/>
        </w:rPr>
        <w:t>, порядке подготовки изменений и внесения</w:t>
      </w:r>
      <w:r w:rsidR="00B07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b/>
          <w:bCs/>
          <w:sz w:val="24"/>
          <w:szCs w:val="24"/>
        </w:rPr>
        <w:t>их в генеральный план, а также составе и порядке подготовки плана</w:t>
      </w:r>
      <w:r w:rsidR="00B07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b/>
          <w:bCs/>
          <w:sz w:val="24"/>
          <w:szCs w:val="24"/>
        </w:rPr>
        <w:t>реализации генерального плана</w:t>
      </w:r>
    </w:p>
    <w:p w:rsidR="00B07808" w:rsidRPr="00B07808" w:rsidRDefault="00B07808" w:rsidP="00296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08" w:rsidRPr="00193019" w:rsidRDefault="00B07808" w:rsidP="00B07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C12" w:rsidRPr="00F379DA" w:rsidRDefault="00296C12" w:rsidP="00B078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B07808" w:rsidRPr="00B07808" w:rsidRDefault="00B07808" w:rsidP="00B0780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808" w:rsidRPr="003D7B57" w:rsidRDefault="00296C12" w:rsidP="003D7B5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7B57">
        <w:rPr>
          <w:rFonts w:ascii="Times New Roman" w:hAnsi="Times New Roman" w:cs="Times New Roman"/>
          <w:sz w:val="24"/>
          <w:szCs w:val="24"/>
        </w:rPr>
        <w:t>Положение о составе и порядке подготовки генерального плана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города Зеленогорска</w:t>
      </w:r>
      <w:r w:rsidRPr="003D7B57">
        <w:rPr>
          <w:rFonts w:ascii="Times New Roman" w:hAnsi="Times New Roman" w:cs="Times New Roman"/>
          <w:sz w:val="24"/>
          <w:szCs w:val="24"/>
        </w:rPr>
        <w:t>, порядке подготовки изменений и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внесения их в генеральный план, а также составе и порядке подготовки плана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 xml:space="preserve">реализации генерального плана 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города Зеленогорска </w:t>
      </w:r>
      <w:r w:rsidRPr="003D7B57">
        <w:rPr>
          <w:rFonts w:ascii="Times New Roman" w:hAnsi="Times New Roman" w:cs="Times New Roman"/>
          <w:sz w:val="24"/>
          <w:szCs w:val="24"/>
        </w:rPr>
        <w:t>(далее – Положение) разработано в соответствии с Градостроительным кодексом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Российской Федерации, Федеральным законом от 06.10.2003 № 131-ФЗ «Об общих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Федерации»,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Приказом Министерства регионального развития Российской</w:t>
      </w:r>
      <w:proofErr w:type="gramEnd"/>
      <w:r w:rsidRPr="003D7B57">
        <w:rPr>
          <w:rFonts w:ascii="Times New Roman" w:hAnsi="Times New Roman" w:cs="Times New Roman"/>
          <w:sz w:val="24"/>
          <w:szCs w:val="24"/>
        </w:rPr>
        <w:t xml:space="preserve"> Федерации от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26.05.2011 № 244 «Об утверждении Методических рекомендаций по разработке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проектов генеральных планов поселений и городских округов», Законом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Красноярского края от 27.06.2006 № 19-4948 «О составе и порядке подготовки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 xml:space="preserve">документов территориального планирования </w:t>
      </w:r>
      <w:r w:rsidR="00B07808" w:rsidRPr="003D7B57">
        <w:rPr>
          <w:rFonts w:ascii="Times New Roman" w:hAnsi="Times New Roman" w:cs="Times New Roman"/>
          <w:sz w:val="24"/>
          <w:szCs w:val="24"/>
        </w:rPr>
        <w:t>м</w:t>
      </w:r>
      <w:r w:rsidRPr="003D7B57">
        <w:rPr>
          <w:rFonts w:ascii="Times New Roman" w:hAnsi="Times New Roman" w:cs="Times New Roman"/>
          <w:sz w:val="24"/>
          <w:szCs w:val="24"/>
        </w:rPr>
        <w:t>униципальных образований края, о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составе и порядке подготовки планов реализации таких документов», Уставом</w:t>
      </w:r>
      <w:r w:rsidR="00B07808" w:rsidRP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B07808" w:rsidRPr="003D7B57">
        <w:rPr>
          <w:rFonts w:ascii="Times New Roman" w:hAnsi="Times New Roman" w:cs="Times New Roman"/>
          <w:sz w:val="24"/>
          <w:szCs w:val="24"/>
        </w:rPr>
        <w:t>Зеленогорска</w:t>
      </w:r>
      <w:r w:rsidRPr="003D7B57">
        <w:rPr>
          <w:rFonts w:ascii="Times New Roman" w:hAnsi="Times New Roman" w:cs="Times New Roman"/>
          <w:sz w:val="24"/>
          <w:szCs w:val="24"/>
        </w:rPr>
        <w:t>.</w:t>
      </w:r>
    </w:p>
    <w:p w:rsidR="00296C12" w:rsidRPr="00B07808" w:rsidRDefault="00296C12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 xml:space="preserve">1.2. Документом территориального планирования </w:t>
      </w:r>
      <w:r w:rsidR="00B07808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07808">
        <w:rPr>
          <w:rFonts w:ascii="Times New Roman" w:hAnsi="Times New Roman" w:cs="Times New Roman"/>
          <w:sz w:val="24"/>
          <w:szCs w:val="24"/>
        </w:rPr>
        <w:t xml:space="preserve"> </w:t>
      </w:r>
      <w:r w:rsidR="00B07808"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 xml:space="preserve">ород </w:t>
      </w:r>
      <w:r w:rsidR="00B07808">
        <w:rPr>
          <w:rFonts w:ascii="Times New Roman" w:hAnsi="Times New Roman" w:cs="Times New Roman"/>
          <w:sz w:val="24"/>
          <w:szCs w:val="24"/>
        </w:rPr>
        <w:t>Зеленогорск</w:t>
      </w:r>
      <w:r w:rsidRPr="00B07808">
        <w:rPr>
          <w:rFonts w:ascii="Times New Roman" w:hAnsi="Times New Roman" w:cs="Times New Roman"/>
          <w:sz w:val="24"/>
          <w:szCs w:val="24"/>
        </w:rPr>
        <w:t xml:space="preserve"> является генеральный план город</w:t>
      </w:r>
      <w:r w:rsidR="00150D30">
        <w:rPr>
          <w:rFonts w:ascii="Times New Roman" w:hAnsi="Times New Roman" w:cs="Times New Roman"/>
          <w:sz w:val="24"/>
          <w:szCs w:val="24"/>
        </w:rPr>
        <w:t>а</w:t>
      </w:r>
      <w:r w:rsidRPr="00B07808">
        <w:rPr>
          <w:rFonts w:ascii="Times New Roman" w:hAnsi="Times New Roman" w:cs="Times New Roman"/>
          <w:sz w:val="24"/>
          <w:szCs w:val="24"/>
        </w:rPr>
        <w:t xml:space="preserve"> </w:t>
      </w:r>
      <w:r w:rsidR="003D7B57">
        <w:rPr>
          <w:rFonts w:ascii="Times New Roman" w:hAnsi="Times New Roman" w:cs="Times New Roman"/>
          <w:sz w:val="24"/>
          <w:szCs w:val="24"/>
        </w:rPr>
        <w:t>Зеленогорск</w:t>
      </w:r>
      <w:r w:rsidR="00150D30">
        <w:rPr>
          <w:rFonts w:ascii="Times New Roman" w:hAnsi="Times New Roman" w:cs="Times New Roman"/>
          <w:sz w:val="24"/>
          <w:szCs w:val="24"/>
        </w:rPr>
        <w:t>а</w:t>
      </w:r>
      <w:r w:rsidRPr="00B0780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3D7B57"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>енеральный план).</w:t>
      </w:r>
    </w:p>
    <w:p w:rsidR="00296C12" w:rsidRPr="00F379DA" w:rsidRDefault="00296C12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>1.3. Порядок согласования документов территориального планирования,</w:t>
      </w:r>
      <w:r w:rsid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состав и порядок работы согласительной комиссии при согласовании документов</w:t>
      </w:r>
      <w:r w:rsid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территориального планирования устанавливаются Правительством Российской</w:t>
      </w:r>
      <w:r w:rsidR="003D7B57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Федерации.</w:t>
      </w:r>
    </w:p>
    <w:p w:rsidR="003D7B57" w:rsidRPr="00B07808" w:rsidRDefault="003D7B57" w:rsidP="00B0780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96C12" w:rsidRPr="00F379DA" w:rsidRDefault="00296C12" w:rsidP="003D7B5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 xml:space="preserve">Состав и содержание </w:t>
      </w:r>
      <w:r w:rsidR="003D7B57" w:rsidRPr="00F379DA">
        <w:rPr>
          <w:rFonts w:ascii="Times New Roman" w:hAnsi="Times New Roman" w:cs="Times New Roman"/>
          <w:sz w:val="24"/>
          <w:szCs w:val="24"/>
        </w:rPr>
        <w:t>Г</w:t>
      </w:r>
      <w:r w:rsidRPr="00F379DA">
        <w:rPr>
          <w:rFonts w:ascii="Times New Roman" w:hAnsi="Times New Roman" w:cs="Times New Roman"/>
          <w:sz w:val="24"/>
          <w:szCs w:val="24"/>
        </w:rPr>
        <w:t>енерального плана</w:t>
      </w:r>
    </w:p>
    <w:p w:rsidR="003D7B57" w:rsidRPr="003D7B57" w:rsidRDefault="003D7B57" w:rsidP="003D7B5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12" w:rsidRPr="00002B66" w:rsidRDefault="00296C12" w:rsidP="00002B6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Генеральный план включает в себя соответствующие карты (схемы), а</w:t>
      </w:r>
      <w:r w:rsidR="003D7B57" w:rsidRPr="00002B66">
        <w:rPr>
          <w:rFonts w:ascii="Times New Roman" w:hAnsi="Times New Roman" w:cs="Times New Roman"/>
          <w:sz w:val="24"/>
          <w:szCs w:val="24"/>
        </w:rPr>
        <w:t xml:space="preserve"> </w:t>
      </w:r>
      <w:r w:rsidRPr="00002B66">
        <w:rPr>
          <w:rFonts w:ascii="Times New Roman" w:hAnsi="Times New Roman" w:cs="Times New Roman"/>
          <w:sz w:val="24"/>
          <w:szCs w:val="24"/>
        </w:rPr>
        <w:t>также положения о территориальном планировании, содержащие описание целей и</w:t>
      </w:r>
      <w:r w:rsidR="003D7B57" w:rsidRPr="00002B66">
        <w:rPr>
          <w:rFonts w:ascii="Times New Roman" w:hAnsi="Times New Roman" w:cs="Times New Roman"/>
          <w:sz w:val="24"/>
          <w:szCs w:val="24"/>
        </w:rPr>
        <w:t xml:space="preserve"> </w:t>
      </w:r>
      <w:r w:rsidRPr="00002B66">
        <w:rPr>
          <w:rFonts w:ascii="Times New Roman" w:hAnsi="Times New Roman" w:cs="Times New Roman"/>
          <w:sz w:val="24"/>
          <w:szCs w:val="24"/>
        </w:rPr>
        <w:t>задач территориального планирования, перечень мероприятий по территориальному</w:t>
      </w:r>
      <w:r w:rsidR="003D7B57" w:rsidRPr="00002B66">
        <w:rPr>
          <w:rFonts w:ascii="Times New Roman" w:hAnsi="Times New Roman" w:cs="Times New Roman"/>
          <w:sz w:val="24"/>
          <w:szCs w:val="24"/>
        </w:rPr>
        <w:t xml:space="preserve"> </w:t>
      </w:r>
      <w:r w:rsidRPr="00002B66">
        <w:rPr>
          <w:rFonts w:ascii="Times New Roman" w:hAnsi="Times New Roman" w:cs="Times New Roman"/>
          <w:sz w:val="24"/>
          <w:szCs w:val="24"/>
        </w:rPr>
        <w:t>планированию и указание на последовательность их выполнения.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2B66">
        <w:rPr>
          <w:rFonts w:ascii="Times New Roman" w:hAnsi="Times New Roman" w:cs="Times New Roman"/>
          <w:sz w:val="24"/>
          <w:szCs w:val="24"/>
        </w:rPr>
        <w:t>. На картах (схемах), содержащихся в Генеральном плане, отображаются: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1) планируемые для размещения объекты местного значения городского округа, относящиеся к следующим областям: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а) электро-, тепл</w:t>
      </w:r>
      <w:proofErr w:type="gramStart"/>
      <w:r w:rsidRPr="00002B6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02B66">
        <w:rPr>
          <w:rFonts w:ascii="Times New Roman" w:hAnsi="Times New Roman" w:cs="Times New Roman"/>
          <w:sz w:val="24"/>
          <w:szCs w:val="24"/>
        </w:rPr>
        <w:t>, газо- и водоснабжение населения, водоотведения;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б) автомобильные дороги местного значения;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г) иные области в связи с решением вопросов местного значения городского округа;</w:t>
      </w:r>
    </w:p>
    <w:p w:rsidR="00002B66" w:rsidRP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>2) границы населенных пунктов (в том числе границы образуемых населенных пунктов), входящих в состав городского округа;</w:t>
      </w:r>
    </w:p>
    <w:p w:rsidR="00002B66" w:rsidRDefault="00002B66" w:rsidP="00002B6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B66">
        <w:rPr>
          <w:rFonts w:ascii="Times New Roman" w:hAnsi="Times New Roman" w:cs="Times New Roman"/>
          <w:sz w:val="24"/>
          <w:szCs w:val="24"/>
        </w:rPr>
        <w:t xml:space="preserve">3) границы и описание функциональных зон с указанием планируемых для размещения в них объектов федерального значения, объектов регионального значения, объектов местного значения (за исключением линейных объектов) и местоположения </w:t>
      </w:r>
      <w:r w:rsidRPr="00002B66">
        <w:rPr>
          <w:rFonts w:ascii="Times New Roman" w:hAnsi="Times New Roman" w:cs="Times New Roman"/>
          <w:sz w:val="24"/>
          <w:szCs w:val="24"/>
        </w:rPr>
        <w:lastRenderedPageBreak/>
        <w:t>линейных объектов федерального значения, линейных объектов регионального значения, линейных объектов местного значения.</w:t>
      </w:r>
    </w:p>
    <w:p w:rsidR="00296C12" w:rsidRPr="003D7B57" w:rsidRDefault="00296C12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B57">
        <w:rPr>
          <w:rFonts w:ascii="Times New Roman" w:hAnsi="Times New Roman" w:cs="Times New Roman"/>
          <w:sz w:val="24"/>
          <w:szCs w:val="24"/>
        </w:rPr>
        <w:t>2.</w:t>
      </w:r>
      <w:r w:rsidR="00BD3BB1">
        <w:rPr>
          <w:rFonts w:ascii="Times New Roman" w:hAnsi="Times New Roman" w:cs="Times New Roman"/>
          <w:sz w:val="24"/>
          <w:szCs w:val="24"/>
        </w:rPr>
        <w:t>3</w:t>
      </w:r>
      <w:r w:rsidR="007F555A">
        <w:rPr>
          <w:rFonts w:ascii="Times New Roman" w:hAnsi="Times New Roman" w:cs="Times New Roman"/>
          <w:sz w:val="24"/>
          <w:szCs w:val="24"/>
        </w:rPr>
        <w:t>. На картах (схемах) отображают</w:t>
      </w:r>
      <w:r w:rsidRPr="003D7B57">
        <w:rPr>
          <w:rFonts w:ascii="Times New Roman" w:hAnsi="Times New Roman" w:cs="Times New Roman"/>
          <w:sz w:val="24"/>
          <w:szCs w:val="24"/>
        </w:rPr>
        <w:t>ся предложения по подготовке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документов территориального планирования Российской Федерации, схемы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территориального планирования Красноярского края или по внесению изменений в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указанные документы территориального планирования при наличии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соответствующих обоснований в составе материалов по обоснованию проекта</w:t>
      </w:r>
      <w:r w:rsidR="00193019">
        <w:rPr>
          <w:rFonts w:ascii="Times New Roman" w:hAnsi="Times New Roman" w:cs="Times New Roman"/>
          <w:sz w:val="24"/>
          <w:szCs w:val="24"/>
        </w:rPr>
        <w:t xml:space="preserve"> Г</w:t>
      </w:r>
      <w:r w:rsidRPr="003D7B57">
        <w:rPr>
          <w:rFonts w:ascii="Times New Roman" w:hAnsi="Times New Roman" w:cs="Times New Roman"/>
          <w:sz w:val="24"/>
          <w:szCs w:val="24"/>
        </w:rPr>
        <w:t>енерального плана. Такие предложения могут отображаться на отдельной карте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 xml:space="preserve">(схеме) в составе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3D7B57">
        <w:rPr>
          <w:rFonts w:ascii="Times New Roman" w:hAnsi="Times New Roman" w:cs="Times New Roman"/>
          <w:sz w:val="24"/>
          <w:szCs w:val="24"/>
        </w:rPr>
        <w:t>енерального плана.</w:t>
      </w:r>
    </w:p>
    <w:p w:rsidR="00296C12" w:rsidRPr="00F379DA" w:rsidRDefault="00296C12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B57">
        <w:rPr>
          <w:rFonts w:ascii="Times New Roman" w:hAnsi="Times New Roman" w:cs="Times New Roman"/>
          <w:sz w:val="24"/>
          <w:szCs w:val="24"/>
        </w:rPr>
        <w:t>2.</w:t>
      </w:r>
      <w:r w:rsidR="00BD3BB1">
        <w:rPr>
          <w:rFonts w:ascii="Times New Roman" w:hAnsi="Times New Roman" w:cs="Times New Roman"/>
          <w:sz w:val="24"/>
          <w:szCs w:val="24"/>
        </w:rPr>
        <w:t>4</w:t>
      </w:r>
      <w:r w:rsidRPr="003D7B57">
        <w:rPr>
          <w:rFonts w:ascii="Times New Roman" w:hAnsi="Times New Roman" w:cs="Times New Roman"/>
          <w:sz w:val="24"/>
          <w:szCs w:val="24"/>
        </w:rPr>
        <w:t xml:space="preserve">. При подготовке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3D7B57">
        <w:rPr>
          <w:rFonts w:ascii="Times New Roman" w:hAnsi="Times New Roman" w:cs="Times New Roman"/>
          <w:sz w:val="24"/>
          <w:szCs w:val="24"/>
        </w:rPr>
        <w:t>енерального плана осуществляется подготовка карты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(схемы) расположения населенного пункта, с выделением границ соответствующего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>населенного пункта.</w:t>
      </w:r>
    </w:p>
    <w:p w:rsidR="00BD3BB1" w:rsidRPr="00BD3BB1" w:rsidRDefault="00BD3BB1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Обязательным приложением к Г</w:t>
      </w:r>
      <w:r w:rsidRPr="00BD3BB1">
        <w:rPr>
          <w:rFonts w:ascii="Times New Roman" w:hAnsi="Times New Roman" w:cs="Times New Roman"/>
          <w:sz w:val="24"/>
          <w:szCs w:val="24"/>
        </w:rPr>
        <w:t>енеральному плану являются сведения о границах населенных пунктов (в том числе границах образуемых населенных пунктов), входящих в состав городского округа,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296C12" w:rsidRPr="003D7B57" w:rsidRDefault="00296C12" w:rsidP="003D7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7B57">
        <w:rPr>
          <w:rFonts w:ascii="Times New Roman" w:hAnsi="Times New Roman" w:cs="Times New Roman"/>
          <w:sz w:val="24"/>
          <w:szCs w:val="24"/>
        </w:rPr>
        <w:t>2.</w:t>
      </w:r>
      <w:r w:rsidR="00BD3BB1">
        <w:rPr>
          <w:rFonts w:ascii="Times New Roman" w:hAnsi="Times New Roman" w:cs="Times New Roman"/>
          <w:sz w:val="24"/>
          <w:szCs w:val="24"/>
        </w:rPr>
        <w:t>6</w:t>
      </w:r>
      <w:r w:rsidRPr="003D7B57">
        <w:rPr>
          <w:rFonts w:ascii="Times New Roman" w:hAnsi="Times New Roman" w:cs="Times New Roman"/>
          <w:sz w:val="24"/>
          <w:szCs w:val="24"/>
        </w:rPr>
        <w:t xml:space="preserve">. Масштаб карт (схем), содержащихся в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3D7B57">
        <w:rPr>
          <w:rFonts w:ascii="Times New Roman" w:hAnsi="Times New Roman" w:cs="Times New Roman"/>
          <w:sz w:val="24"/>
          <w:szCs w:val="24"/>
        </w:rPr>
        <w:t>енеральном плане, определяется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3D7B57">
        <w:rPr>
          <w:rFonts w:ascii="Times New Roman" w:hAnsi="Times New Roman" w:cs="Times New Roman"/>
          <w:sz w:val="24"/>
          <w:szCs w:val="24"/>
        </w:rPr>
        <w:t xml:space="preserve">заданием на подготовку проекта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3D7B57">
        <w:rPr>
          <w:rFonts w:ascii="Times New Roman" w:hAnsi="Times New Roman" w:cs="Times New Roman"/>
          <w:sz w:val="24"/>
          <w:szCs w:val="24"/>
        </w:rPr>
        <w:t>енерального плана.</w:t>
      </w:r>
    </w:p>
    <w:p w:rsidR="00296C12" w:rsidRPr="00B07808" w:rsidRDefault="00296C12" w:rsidP="00296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C12" w:rsidRPr="00F379DA" w:rsidRDefault="00296C12" w:rsidP="001D3D2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 xml:space="preserve">Состав и содержание материалов по обоснованию проекта </w:t>
      </w:r>
      <w:r w:rsidR="00F379DA">
        <w:rPr>
          <w:rFonts w:ascii="Times New Roman" w:hAnsi="Times New Roman" w:cs="Times New Roman"/>
          <w:sz w:val="24"/>
          <w:szCs w:val="24"/>
        </w:rPr>
        <w:t>Г</w:t>
      </w:r>
      <w:r w:rsidRPr="00F379DA">
        <w:rPr>
          <w:rFonts w:ascii="Times New Roman" w:hAnsi="Times New Roman" w:cs="Times New Roman"/>
          <w:sz w:val="24"/>
          <w:szCs w:val="24"/>
        </w:rPr>
        <w:t>енерального плана</w:t>
      </w:r>
    </w:p>
    <w:p w:rsidR="001D3D2E" w:rsidRPr="001D3D2E" w:rsidRDefault="001D3D2E" w:rsidP="001D3D2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C12" w:rsidRPr="00BD3BB1" w:rsidRDefault="00296C12" w:rsidP="00BD3BB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 xml:space="preserve">Для утверждения </w:t>
      </w:r>
      <w:r w:rsidR="00193019" w:rsidRPr="00BD3BB1">
        <w:rPr>
          <w:rFonts w:ascii="Times New Roman" w:hAnsi="Times New Roman" w:cs="Times New Roman"/>
          <w:sz w:val="24"/>
          <w:szCs w:val="24"/>
        </w:rPr>
        <w:t>Г</w:t>
      </w:r>
      <w:r w:rsidRPr="00BD3BB1">
        <w:rPr>
          <w:rFonts w:ascii="Times New Roman" w:hAnsi="Times New Roman" w:cs="Times New Roman"/>
          <w:sz w:val="24"/>
          <w:szCs w:val="24"/>
        </w:rPr>
        <w:t>енерального плана осуществляется подготовка</w:t>
      </w:r>
      <w:r w:rsidR="00193019" w:rsidRPr="00BD3BB1">
        <w:rPr>
          <w:rFonts w:ascii="Times New Roman" w:hAnsi="Times New Roman" w:cs="Times New Roman"/>
          <w:sz w:val="24"/>
          <w:szCs w:val="24"/>
        </w:rPr>
        <w:t xml:space="preserve"> </w:t>
      </w:r>
      <w:r w:rsidRPr="00BD3BB1">
        <w:rPr>
          <w:rFonts w:ascii="Times New Roman" w:hAnsi="Times New Roman" w:cs="Times New Roman"/>
          <w:sz w:val="24"/>
          <w:szCs w:val="24"/>
        </w:rPr>
        <w:t>соответствующих текстовых и графических материалов по обоснованию его</w:t>
      </w:r>
      <w:r w:rsidR="00193019" w:rsidRPr="00BD3BB1">
        <w:rPr>
          <w:rFonts w:ascii="Times New Roman" w:hAnsi="Times New Roman" w:cs="Times New Roman"/>
          <w:sz w:val="24"/>
          <w:szCs w:val="24"/>
        </w:rPr>
        <w:t xml:space="preserve"> </w:t>
      </w:r>
      <w:r w:rsidRPr="00BD3BB1">
        <w:rPr>
          <w:rFonts w:ascii="Times New Roman" w:hAnsi="Times New Roman" w:cs="Times New Roman"/>
          <w:sz w:val="24"/>
          <w:szCs w:val="24"/>
        </w:rPr>
        <w:t>проекта, состав и форма которых установлены Градостроительным кодексом</w:t>
      </w:r>
      <w:r w:rsidR="00193019" w:rsidRPr="00BD3BB1">
        <w:rPr>
          <w:rFonts w:ascii="Times New Roman" w:hAnsi="Times New Roman" w:cs="Times New Roman"/>
          <w:sz w:val="24"/>
          <w:szCs w:val="24"/>
        </w:rPr>
        <w:t xml:space="preserve"> </w:t>
      </w:r>
      <w:r w:rsidRPr="00BD3BB1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D3B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D3BB1">
        <w:rPr>
          <w:rFonts w:ascii="Times New Roman" w:hAnsi="Times New Roman" w:cs="Times New Roman"/>
          <w:sz w:val="24"/>
          <w:szCs w:val="24"/>
        </w:rPr>
        <w:t>. Материалы по обоснованию Генерального плана в виде карт отображают: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1) границы городского округа;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2) границы существующих населенных пунктов, входящих в состав городского округа;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3) местоположение существующих и строящихся объектов местного значения городского круга;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4) особые экономические зоны;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5) особо охраняемые природные территории федерального, регионального, местного значения;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6) территории объектов культурного наследия;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7) зоны с особыми условиями использования территорий;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8) территории, подверженные риску возникновения чрезвычайных ситуаций природного и техногенного характера;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9) границы лесничеств;</w:t>
      </w:r>
    </w:p>
    <w:p w:rsidR="00BD3BB1" w:rsidRPr="00BD3BB1" w:rsidRDefault="00BD3BB1" w:rsidP="00BD3BB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BB1">
        <w:rPr>
          <w:rFonts w:ascii="Times New Roman" w:hAnsi="Times New Roman" w:cs="Times New Roman"/>
          <w:sz w:val="24"/>
          <w:szCs w:val="24"/>
        </w:rPr>
        <w:t>10) иные объекты, иные территории и (или) зоны, которые оказали влияние на установление функциональных зон и (или) планируемое размещение объектов местного значения поселения, городского округа или объектов федерального значения, объектов регионального значения;</w:t>
      </w:r>
    </w:p>
    <w:p w:rsidR="00296C12" w:rsidRPr="00B07808" w:rsidRDefault="00BD3BB1" w:rsidP="00BD3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96C12" w:rsidRPr="00B07808">
        <w:rPr>
          <w:rFonts w:ascii="Times New Roman" w:hAnsi="Times New Roman" w:cs="Times New Roman"/>
          <w:sz w:val="24"/>
          <w:szCs w:val="24"/>
        </w:rPr>
        <w:t>) границы земель различных категорий, границы функциональных зон,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B07808">
        <w:rPr>
          <w:rFonts w:ascii="Times New Roman" w:hAnsi="Times New Roman" w:cs="Times New Roman"/>
          <w:sz w:val="24"/>
          <w:szCs w:val="24"/>
        </w:rPr>
        <w:t>границы земельных участков, на которых размещены производственные объекты,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B07808">
        <w:rPr>
          <w:rFonts w:ascii="Times New Roman" w:hAnsi="Times New Roman" w:cs="Times New Roman"/>
          <w:sz w:val="24"/>
          <w:szCs w:val="24"/>
        </w:rPr>
        <w:t>объекты транспорта, энергетики, линейные объекты, сети инженерно-технического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B07808">
        <w:rPr>
          <w:rFonts w:ascii="Times New Roman" w:hAnsi="Times New Roman" w:cs="Times New Roman"/>
          <w:sz w:val="24"/>
          <w:szCs w:val="24"/>
        </w:rPr>
        <w:t>обеспечения, поверхностные водные объекты и другие объекты.</w:t>
      </w:r>
    </w:p>
    <w:p w:rsidR="00296C12" w:rsidRPr="00B07808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>3.3. На карте (схеме) с отображением результатов анализа комплексного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развития территории и размещения объектов капитального строительства местного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значения, в том числе с учетом результатов инженерных изысканий,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подготавливаемой в составе графических материалов по обоснованию проекта</w:t>
      </w:r>
      <w:r w:rsidR="00193019">
        <w:rPr>
          <w:rFonts w:ascii="Times New Roman" w:hAnsi="Times New Roman" w:cs="Times New Roman"/>
          <w:sz w:val="24"/>
          <w:szCs w:val="24"/>
        </w:rPr>
        <w:t xml:space="preserve"> Г</w:t>
      </w:r>
      <w:r w:rsidRPr="00B07808">
        <w:rPr>
          <w:rFonts w:ascii="Times New Roman" w:hAnsi="Times New Roman" w:cs="Times New Roman"/>
          <w:sz w:val="24"/>
          <w:szCs w:val="24"/>
        </w:rPr>
        <w:t>енерального плана, отображаются:</w:t>
      </w:r>
    </w:p>
    <w:p w:rsidR="00296C12" w:rsidRPr="00B07808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lastRenderedPageBreak/>
        <w:t>а) результаты оценки природно-ресурсного потенциала территории,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обеспеченности транспортной, инженерной, социальной и производственной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инфраструктурами, а также экологического состояния территорий;</w:t>
      </w:r>
    </w:p>
    <w:p w:rsidR="00296C12" w:rsidRPr="00B07808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808">
        <w:rPr>
          <w:rFonts w:ascii="Times New Roman" w:hAnsi="Times New Roman" w:cs="Times New Roman"/>
          <w:sz w:val="24"/>
          <w:szCs w:val="24"/>
        </w:rPr>
        <w:t>б) границы территорий, на которых устанавливаются ограничения на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осуществление градостроительной деятельности, в том числе границы земель особо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охраняемых природных территорий, зон с особыми условиями использования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территорий, границы территорий объектов культурного наследия, территорий,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занятых месторождениями полезных ископаемых, территорий с экстремальными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природными условиями, зон чрезвычайных экологических ситуаций и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экологического бедствия, территорий, подверженных риску возникновения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чрезвычайных ситуаций природного и техногенного характера и воздействия</w:t>
      </w:r>
      <w:proofErr w:type="gramEnd"/>
      <w:r w:rsidRPr="00B07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7808">
        <w:rPr>
          <w:rFonts w:ascii="Times New Roman" w:hAnsi="Times New Roman" w:cs="Times New Roman"/>
          <w:sz w:val="24"/>
          <w:szCs w:val="24"/>
        </w:rPr>
        <w:t>их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последствий (затопление, нарушенные земли, неблагоприятные геологические,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гидрогеологические, атмосферные и другие процессы – сейсмические воздействия,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вечная мерзлота, оползни, карсты, эрозия и т. д.).</w:t>
      </w:r>
      <w:proofErr w:type="gramEnd"/>
      <w:r w:rsidRPr="00B07808">
        <w:rPr>
          <w:rFonts w:ascii="Times New Roman" w:hAnsi="Times New Roman" w:cs="Times New Roman"/>
          <w:sz w:val="24"/>
          <w:szCs w:val="24"/>
        </w:rPr>
        <w:t xml:space="preserve"> При наличии сложных инженерно-геологических условий указанные карты (схемы) дополняются инженерно-геологическими и гидрогеологическими картами.</w:t>
      </w:r>
    </w:p>
    <w:p w:rsidR="00296C12" w:rsidRPr="00B07808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>3.4. Обоснование предложений по территориальному планированию,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подготавливаемое в составе текстовых материалов по обоснованию проекта</w:t>
      </w:r>
      <w:r w:rsidR="00193019">
        <w:rPr>
          <w:rFonts w:ascii="Times New Roman" w:hAnsi="Times New Roman" w:cs="Times New Roman"/>
          <w:sz w:val="24"/>
          <w:szCs w:val="24"/>
        </w:rPr>
        <w:t xml:space="preserve"> Г</w:t>
      </w:r>
      <w:r w:rsidRPr="00B07808">
        <w:rPr>
          <w:rFonts w:ascii="Times New Roman" w:hAnsi="Times New Roman" w:cs="Times New Roman"/>
          <w:sz w:val="24"/>
          <w:szCs w:val="24"/>
        </w:rPr>
        <w:t>енерального плана, содержит показатели социально-экономического развития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 xml:space="preserve">территории городского </w:t>
      </w:r>
      <w:r w:rsidR="00D72FD5">
        <w:rPr>
          <w:rFonts w:ascii="Times New Roman" w:hAnsi="Times New Roman" w:cs="Times New Roman"/>
          <w:sz w:val="24"/>
          <w:szCs w:val="24"/>
        </w:rPr>
        <w:t>округа</w:t>
      </w:r>
      <w:r w:rsidRPr="00B07808">
        <w:rPr>
          <w:rFonts w:ascii="Times New Roman" w:hAnsi="Times New Roman" w:cs="Times New Roman"/>
          <w:sz w:val="24"/>
          <w:szCs w:val="24"/>
        </w:rPr>
        <w:t>, перечень которых устанавливается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муниципальными правовыми актами органов местного самоуправления.</w:t>
      </w:r>
    </w:p>
    <w:p w:rsidR="00296C12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08">
        <w:rPr>
          <w:rFonts w:ascii="Times New Roman" w:hAnsi="Times New Roman" w:cs="Times New Roman"/>
          <w:sz w:val="24"/>
          <w:szCs w:val="24"/>
        </w:rPr>
        <w:t>3.5. Масштаб карт (схем), содержащихся в материалах по обоснованию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D72FD5"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>енерального плана, определяется заданием на подготовку проекта</w:t>
      </w:r>
      <w:r w:rsidR="00193019">
        <w:rPr>
          <w:rFonts w:ascii="Times New Roman" w:hAnsi="Times New Roman" w:cs="Times New Roman"/>
          <w:sz w:val="24"/>
          <w:szCs w:val="24"/>
        </w:rPr>
        <w:t xml:space="preserve"> Г</w:t>
      </w:r>
      <w:r w:rsidRPr="00B07808">
        <w:rPr>
          <w:rFonts w:ascii="Times New Roman" w:hAnsi="Times New Roman" w:cs="Times New Roman"/>
          <w:sz w:val="24"/>
          <w:szCs w:val="24"/>
        </w:rPr>
        <w:t>енерального плана.</w:t>
      </w:r>
    </w:p>
    <w:p w:rsidR="00193019" w:rsidRPr="00B07808" w:rsidRDefault="00193019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12" w:rsidRPr="00F379DA" w:rsidRDefault="00296C12" w:rsidP="00B73EE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>Порядок по</w:t>
      </w:r>
      <w:r w:rsidR="00193019" w:rsidRPr="00F379DA">
        <w:rPr>
          <w:rFonts w:ascii="Times New Roman" w:hAnsi="Times New Roman" w:cs="Times New Roman"/>
          <w:sz w:val="24"/>
          <w:szCs w:val="24"/>
        </w:rPr>
        <w:t>дготовки и утверждения проекта Г</w:t>
      </w:r>
      <w:r w:rsidRPr="00F379DA">
        <w:rPr>
          <w:rFonts w:ascii="Times New Roman" w:hAnsi="Times New Roman" w:cs="Times New Roman"/>
          <w:sz w:val="24"/>
          <w:szCs w:val="24"/>
        </w:rPr>
        <w:t>енерального плана</w:t>
      </w:r>
    </w:p>
    <w:p w:rsidR="00193019" w:rsidRPr="00193019" w:rsidRDefault="00193019" w:rsidP="00193019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 xml:space="preserve">4.1. Решение о подготовке проекта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плана, а также решения 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подготовке предложений о внесении в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енеральный план изменений принимаются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019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193019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193019">
        <w:rPr>
          <w:rFonts w:ascii="Times New Roman" w:hAnsi="Times New Roman" w:cs="Times New Roman"/>
          <w:sz w:val="24"/>
          <w:szCs w:val="24"/>
        </w:rPr>
        <w:t xml:space="preserve"> в форме постановления.</w:t>
      </w:r>
    </w:p>
    <w:p w:rsidR="00296C12" w:rsidRPr="005E7A86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A86">
        <w:rPr>
          <w:rFonts w:ascii="Times New Roman" w:hAnsi="Times New Roman" w:cs="Times New Roman"/>
          <w:sz w:val="24"/>
          <w:szCs w:val="24"/>
        </w:rPr>
        <w:t xml:space="preserve">4.2. Постановлением </w:t>
      </w:r>
      <w:proofErr w:type="gramStart"/>
      <w:r w:rsidRPr="005E7A86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5E7A86">
        <w:rPr>
          <w:rFonts w:ascii="Times New Roman" w:hAnsi="Times New Roman" w:cs="Times New Roman"/>
          <w:sz w:val="24"/>
          <w:szCs w:val="24"/>
        </w:rPr>
        <w:t xml:space="preserve"> </w:t>
      </w:r>
      <w:r w:rsidR="00193019" w:rsidRPr="005E7A86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5E7A86">
        <w:rPr>
          <w:rFonts w:ascii="Times New Roman" w:hAnsi="Times New Roman" w:cs="Times New Roman"/>
          <w:sz w:val="24"/>
          <w:szCs w:val="24"/>
        </w:rPr>
        <w:t xml:space="preserve"> </w:t>
      </w:r>
      <w:r w:rsidR="005E7A86" w:rsidRPr="005E7A86">
        <w:rPr>
          <w:rFonts w:ascii="Times New Roman" w:hAnsi="Times New Roman" w:cs="Times New Roman"/>
          <w:sz w:val="24"/>
          <w:szCs w:val="24"/>
        </w:rPr>
        <w:t xml:space="preserve">определяется орган, ответственный за </w:t>
      </w:r>
      <w:r w:rsidRPr="005E7A86">
        <w:rPr>
          <w:rFonts w:ascii="Times New Roman" w:hAnsi="Times New Roman" w:cs="Times New Roman"/>
          <w:sz w:val="24"/>
          <w:szCs w:val="24"/>
        </w:rPr>
        <w:t>обеспеч</w:t>
      </w:r>
      <w:r w:rsidR="005E7A86" w:rsidRPr="005E7A86">
        <w:rPr>
          <w:rFonts w:ascii="Times New Roman" w:hAnsi="Times New Roman" w:cs="Times New Roman"/>
          <w:sz w:val="24"/>
          <w:szCs w:val="24"/>
        </w:rPr>
        <w:t>ение</w:t>
      </w:r>
      <w:r w:rsidRPr="005E7A86">
        <w:rPr>
          <w:rFonts w:ascii="Times New Roman" w:hAnsi="Times New Roman" w:cs="Times New Roman"/>
          <w:sz w:val="24"/>
          <w:szCs w:val="24"/>
        </w:rPr>
        <w:t xml:space="preserve"> координаци</w:t>
      </w:r>
      <w:r w:rsidR="005E7A86" w:rsidRPr="005E7A86">
        <w:rPr>
          <w:rFonts w:ascii="Times New Roman" w:hAnsi="Times New Roman" w:cs="Times New Roman"/>
          <w:sz w:val="24"/>
          <w:szCs w:val="24"/>
        </w:rPr>
        <w:t>и</w:t>
      </w:r>
      <w:r w:rsidRPr="005E7A86">
        <w:rPr>
          <w:rFonts w:ascii="Times New Roman" w:hAnsi="Times New Roman" w:cs="Times New Roman"/>
          <w:sz w:val="24"/>
          <w:szCs w:val="24"/>
        </w:rPr>
        <w:t xml:space="preserve"> и последовательност</w:t>
      </w:r>
      <w:r w:rsidR="005E7A86" w:rsidRPr="005E7A86">
        <w:rPr>
          <w:rFonts w:ascii="Times New Roman" w:hAnsi="Times New Roman" w:cs="Times New Roman"/>
          <w:sz w:val="24"/>
          <w:szCs w:val="24"/>
        </w:rPr>
        <w:t>и</w:t>
      </w:r>
      <w:r w:rsidRPr="005E7A86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93019" w:rsidRPr="005E7A86">
        <w:rPr>
          <w:rFonts w:ascii="Times New Roman" w:hAnsi="Times New Roman" w:cs="Times New Roman"/>
          <w:sz w:val="24"/>
          <w:szCs w:val="24"/>
        </w:rPr>
        <w:t xml:space="preserve"> </w:t>
      </w:r>
      <w:r w:rsidRPr="005E7A86">
        <w:rPr>
          <w:rFonts w:ascii="Times New Roman" w:hAnsi="Times New Roman" w:cs="Times New Roman"/>
          <w:sz w:val="24"/>
          <w:szCs w:val="24"/>
        </w:rPr>
        <w:t xml:space="preserve">по подготовке проекта </w:t>
      </w:r>
      <w:r w:rsidR="005E7A86" w:rsidRPr="005E7A86">
        <w:rPr>
          <w:rFonts w:ascii="Times New Roman" w:hAnsi="Times New Roman" w:cs="Times New Roman"/>
          <w:sz w:val="24"/>
          <w:szCs w:val="24"/>
        </w:rPr>
        <w:t>Г</w:t>
      </w:r>
      <w:r w:rsidRPr="005E7A86">
        <w:rPr>
          <w:rFonts w:ascii="Times New Roman" w:hAnsi="Times New Roman" w:cs="Times New Roman"/>
          <w:sz w:val="24"/>
          <w:szCs w:val="24"/>
        </w:rPr>
        <w:t>енерального плана, организующий взаимодействие с</w:t>
      </w:r>
      <w:r w:rsidR="00193019" w:rsidRPr="005E7A86">
        <w:rPr>
          <w:rFonts w:ascii="Times New Roman" w:hAnsi="Times New Roman" w:cs="Times New Roman"/>
          <w:sz w:val="24"/>
          <w:szCs w:val="24"/>
        </w:rPr>
        <w:t xml:space="preserve"> </w:t>
      </w:r>
      <w:r w:rsidRPr="005E7A86">
        <w:rPr>
          <w:rFonts w:ascii="Times New Roman" w:hAnsi="Times New Roman" w:cs="Times New Roman"/>
          <w:sz w:val="24"/>
          <w:szCs w:val="24"/>
        </w:rPr>
        <w:t>исполнителем данных работ и согласование проектных решений.</w:t>
      </w:r>
    </w:p>
    <w:p w:rsidR="00296C12" w:rsidRPr="00193019" w:rsidRDefault="00296C12" w:rsidP="00B73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 xml:space="preserve">4.3. Подготовка проекта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 xml:space="preserve">енерального плана осуществляется </w:t>
      </w:r>
      <w:r w:rsidR="00B73EEE" w:rsidRPr="00B73EEE">
        <w:rPr>
          <w:rFonts w:ascii="Times New Roman" w:hAnsi="Times New Roman" w:cs="Times New Roman"/>
          <w:sz w:val="24"/>
          <w:szCs w:val="28"/>
        </w:rPr>
        <w:t>физическим или юридическим лицом</w:t>
      </w:r>
      <w:r w:rsidR="00B73EEE">
        <w:rPr>
          <w:rFonts w:ascii="Times New Roman" w:hAnsi="Times New Roman" w:cs="Times New Roman"/>
          <w:sz w:val="24"/>
          <w:szCs w:val="28"/>
        </w:rPr>
        <w:t>,</w:t>
      </w:r>
      <w:r w:rsidR="00B73EEE"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B73EEE">
        <w:rPr>
          <w:rFonts w:ascii="Times New Roman" w:hAnsi="Times New Roman" w:cs="Times New Roman"/>
          <w:sz w:val="24"/>
          <w:szCs w:val="24"/>
        </w:rPr>
        <w:t xml:space="preserve">с которым заключен </w:t>
      </w:r>
      <w:r w:rsidR="00B73EEE" w:rsidRPr="00B73EEE">
        <w:rPr>
          <w:rFonts w:ascii="Times New Roman" w:hAnsi="Times New Roman" w:cs="Times New Roman"/>
          <w:sz w:val="24"/>
          <w:szCs w:val="28"/>
        </w:rPr>
        <w:t>муниципальн</w:t>
      </w:r>
      <w:r w:rsidR="00B73EEE">
        <w:rPr>
          <w:rFonts w:ascii="Times New Roman" w:hAnsi="Times New Roman" w:cs="Times New Roman"/>
          <w:sz w:val="24"/>
          <w:szCs w:val="28"/>
        </w:rPr>
        <w:t>ый</w:t>
      </w:r>
      <w:r w:rsidR="00B73EEE" w:rsidRPr="00B73EEE">
        <w:rPr>
          <w:rFonts w:ascii="Times New Roman" w:hAnsi="Times New Roman" w:cs="Times New Roman"/>
          <w:sz w:val="24"/>
          <w:szCs w:val="28"/>
        </w:rPr>
        <w:t xml:space="preserve"> контракт</w:t>
      </w:r>
      <w:r w:rsidR="00B73EEE">
        <w:rPr>
          <w:rFonts w:ascii="Times New Roman" w:hAnsi="Times New Roman" w:cs="Times New Roman"/>
          <w:sz w:val="24"/>
          <w:szCs w:val="28"/>
        </w:rPr>
        <w:t xml:space="preserve"> </w:t>
      </w:r>
      <w:r w:rsidR="00B73EEE" w:rsidRPr="00B73EEE">
        <w:rPr>
          <w:rFonts w:ascii="Times New Roman" w:hAnsi="Times New Roman" w:cs="Times New Roman"/>
          <w:sz w:val="24"/>
          <w:szCs w:val="28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Разработчик).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4</w:t>
      </w:r>
      <w:r w:rsidRPr="00193019">
        <w:rPr>
          <w:rFonts w:ascii="Times New Roman" w:hAnsi="Times New Roman" w:cs="Times New Roman"/>
          <w:sz w:val="24"/>
          <w:szCs w:val="24"/>
        </w:rPr>
        <w:t xml:space="preserve">. Состав и содержание задания на подготовку проекта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плана,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состав и содержание исходных материалов для подготовки проекта </w:t>
      </w:r>
      <w:r w:rsidR="00193019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</w:t>
      </w:r>
      <w:r w:rsidR="00193019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плана устанавливаются правовыми актами </w:t>
      </w:r>
      <w:proofErr w:type="gramStart"/>
      <w:r w:rsidRPr="0019301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193019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193019">
        <w:rPr>
          <w:rFonts w:ascii="Times New Roman" w:hAnsi="Times New Roman" w:cs="Times New Roman"/>
          <w:sz w:val="24"/>
          <w:szCs w:val="24"/>
        </w:rPr>
        <w:t>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5</w:t>
      </w:r>
      <w:r w:rsidR="007F555A">
        <w:rPr>
          <w:rFonts w:ascii="Times New Roman" w:hAnsi="Times New Roman" w:cs="Times New Roman"/>
          <w:sz w:val="24"/>
          <w:szCs w:val="24"/>
        </w:rPr>
        <w:t>. Работа</w:t>
      </w:r>
      <w:r w:rsidRPr="00193019">
        <w:rPr>
          <w:rFonts w:ascii="Times New Roman" w:hAnsi="Times New Roman" w:cs="Times New Roman"/>
          <w:sz w:val="24"/>
          <w:szCs w:val="24"/>
        </w:rPr>
        <w:t xml:space="preserve"> по сбору исходных материалов включ</w:t>
      </w:r>
      <w:r w:rsidR="00B73EEE">
        <w:rPr>
          <w:rFonts w:ascii="Times New Roman" w:hAnsi="Times New Roman" w:cs="Times New Roman"/>
          <w:sz w:val="24"/>
          <w:szCs w:val="24"/>
        </w:rPr>
        <w:t>ается</w:t>
      </w:r>
      <w:r w:rsidRPr="00193019">
        <w:rPr>
          <w:rFonts w:ascii="Times New Roman" w:hAnsi="Times New Roman" w:cs="Times New Roman"/>
          <w:sz w:val="24"/>
          <w:szCs w:val="24"/>
        </w:rPr>
        <w:t xml:space="preserve"> в объем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выполняемых работ, указываемый в </w:t>
      </w:r>
      <w:r w:rsidR="00B73EEE">
        <w:rPr>
          <w:rFonts w:ascii="Times New Roman" w:hAnsi="Times New Roman" w:cs="Times New Roman"/>
          <w:sz w:val="24"/>
          <w:szCs w:val="24"/>
        </w:rPr>
        <w:t xml:space="preserve">техническом задании </w:t>
      </w:r>
      <w:r w:rsidRPr="00193019">
        <w:rPr>
          <w:rFonts w:ascii="Times New Roman" w:hAnsi="Times New Roman" w:cs="Times New Roman"/>
          <w:sz w:val="24"/>
          <w:szCs w:val="24"/>
        </w:rPr>
        <w:t xml:space="preserve">на подготовку проекта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плана.</w:t>
      </w:r>
    </w:p>
    <w:p w:rsidR="00296C12" w:rsidRPr="00193019" w:rsidRDefault="00994674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Подготовка проекта Г</w:t>
      </w:r>
      <w:r w:rsidR="00296C12" w:rsidRPr="00193019">
        <w:rPr>
          <w:rFonts w:ascii="Times New Roman" w:hAnsi="Times New Roman" w:cs="Times New Roman"/>
          <w:sz w:val="24"/>
          <w:szCs w:val="24"/>
        </w:rPr>
        <w:t>енерального плана осуществляется на бумажных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электронных носителях.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7</w:t>
      </w:r>
      <w:r w:rsidRPr="00193019">
        <w:rPr>
          <w:rFonts w:ascii="Times New Roman" w:hAnsi="Times New Roman" w:cs="Times New Roman"/>
          <w:sz w:val="24"/>
          <w:szCs w:val="24"/>
        </w:rPr>
        <w:t xml:space="preserve">. Использование для подготовки проекта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 исходных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материалов, имеющих гриф секретности, осуществляется в соответствии с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государственной тайне.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8</w:t>
      </w:r>
      <w:r w:rsidRPr="00193019">
        <w:rPr>
          <w:rFonts w:ascii="Times New Roman" w:hAnsi="Times New Roman" w:cs="Times New Roman"/>
          <w:sz w:val="24"/>
          <w:szCs w:val="24"/>
        </w:rPr>
        <w:t xml:space="preserve">. Подготовка проекта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 осуществляется на основании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7248CC">
        <w:rPr>
          <w:rFonts w:ascii="Times New Roman" w:hAnsi="Times New Roman" w:cs="Times New Roman"/>
          <w:sz w:val="24"/>
          <w:szCs w:val="24"/>
        </w:rPr>
        <w:t>Стратегии</w:t>
      </w:r>
      <w:r w:rsidRPr="0019301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г</w:t>
      </w:r>
      <w:r w:rsidR="007248CC">
        <w:rPr>
          <w:rFonts w:ascii="Times New Roman" w:hAnsi="Times New Roman" w:cs="Times New Roman"/>
          <w:sz w:val="24"/>
          <w:szCs w:val="24"/>
        </w:rPr>
        <w:t>. Зеленогорска</w:t>
      </w:r>
      <w:r w:rsidRPr="00193019">
        <w:rPr>
          <w:rFonts w:ascii="Times New Roman" w:hAnsi="Times New Roman" w:cs="Times New Roman"/>
          <w:sz w:val="24"/>
          <w:szCs w:val="24"/>
        </w:rPr>
        <w:t>, с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учетом </w:t>
      </w:r>
      <w:r w:rsidR="007248CC">
        <w:rPr>
          <w:rFonts w:ascii="Times New Roman" w:hAnsi="Times New Roman" w:cs="Times New Roman"/>
          <w:sz w:val="24"/>
          <w:szCs w:val="24"/>
        </w:rPr>
        <w:t>Стратегии</w:t>
      </w:r>
      <w:r w:rsidRPr="0019301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Красноярского края, иных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программ, принятых в установленном порядке и реализуемых за счет средств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федерального бюджета, бюджета Красноярского края, </w:t>
      </w:r>
      <w:r w:rsidR="00B73EE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193019">
        <w:rPr>
          <w:rFonts w:ascii="Times New Roman" w:hAnsi="Times New Roman" w:cs="Times New Roman"/>
          <w:sz w:val="24"/>
          <w:szCs w:val="24"/>
        </w:rPr>
        <w:t>бюджета, решений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уполномоченных органов, </w:t>
      </w:r>
      <w:r w:rsidRPr="00193019">
        <w:rPr>
          <w:rFonts w:ascii="Times New Roman" w:hAnsi="Times New Roman" w:cs="Times New Roman"/>
          <w:sz w:val="24"/>
          <w:szCs w:val="24"/>
        </w:rPr>
        <w:lastRenderedPageBreak/>
        <w:t>предусматривающих создание объектов федерального,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регионального либо местного значения. При подготовке проекта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учитываются региональные и местные нормативы градостроительного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проектирования, результаты публичных слушаний по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 и предложения заинтересованных лиц.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</w:t>
      </w:r>
      <w:r w:rsidR="00B73EEE">
        <w:rPr>
          <w:rFonts w:ascii="Times New Roman" w:hAnsi="Times New Roman" w:cs="Times New Roman"/>
          <w:sz w:val="24"/>
          <w:szCs w:val="24"/>
        </w:rPr>
        <w:t>9</w:t>
      </w:r>
      <w:r w:rsidRPr="00193019">
        <w:rPr>
          <w:rFonts w:ascii="Times New Roman" w:hAnsi="Times New Roman" w:cs="Times New Roman"/>
          <w:sz w:val="24"/>
          <w:szCs w:val="24"/>
        </w:rPr>
        <w:t xml:space="preserve">. В процессе подготовки проекта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 в обязательном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порядке учитываются ограничения использования земельных участков и объектов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капитального строительства, расположенных в границах зон охраны объектов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культурного наследия, в соответствии с законодательством Российской Федерации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об охране объектов культурного наследия и Градостроительным кодексом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296C12" w:rsidRPr="00D053F3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4.1</w:t>
      </w:r>
      <w:r w:rsidR="00B73EEE">
        <w:rPr>
          <w:rFonts w:ascii="Times New Roman" w:hAnsi="Times New Roman" w:cs="Times New Roman"/>
          <w:sz w:val="24"/>
          <w:szCs w:val="24"/>
        </w:rPr>
        <w:t>0</w:t>
      </w:r>
      <w:r w:rsidRPr="001930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555A">
        <w:rPr>
          <w:rFonts w:ascii="Times New Roman" w:hAnsi="Times New Roman" w:cs="Times New Roman"/>
          <w:sz w:val="24"/>
          <w:szCs w:val="24"/>
        </w:rPr>
        <w:t>Проект Г</w:t>
      </w:r>
      <w:r w:rsidRPr="00D053F3">
        <w:rPr>
          <w:rFonts w:ascii="Times New Roman" w:hAnsi="Times New Roman" w:cs="Times New Roman"/>
          <w:sz w:val="24"/>
          <w:szCs w:val="24"/>
        </w:rPr>
        <w:t>енерального плана до его утверждения подлежит обязательному</w:t>
      </w:r>
      <w:r w:rsidR="00994674" w:rsidRPr="00D053F3">
        <w:rPr>
          <w:rFonts w:ascii="Times New Roman" w:hAnsi="Times New Roman" w:cs="Times New Roman"/>
          <w:sz w:val="24"/>
          <w:szCs w:val="24"/>
        </w:rPr>
        <w:t xml:space="preserve"> </w:t>
      </w:r>
      <w:r w:rsidRPr="00D053F3">
        <w:rPr>
          <w:rFonts w:ascii="Times New Roman" w:hAnsi="Times New Roman" w:cs="Times New Roman"/>
          <w:sz w:val="24"/>
          <w:szCs w:val="24"/>
        </w:rPr>
        <w:t>согласованию в порядке, установленном статьей 25 Градостроительного кодекса</w:t>
      </w:r>
      <w:r w:rsidR="00994674" w:rsidRPr="00D053F3">
        <w:rPr>
          <w:rFonts w:ascii="Times New Roman" w:hAnsi="Times New Roman" w:cs="Times New Roman"/>
          <w:sz w:val="24"/>
          <w:szCs w:val="24"/>
        </w:rPr>
        <w:t xml:space="preserve"> </w:t>
      </w:r>
      <w:r w:rsidRPr="00D053F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D053F3" w:rsidRPr="00D053F3">
        <w:rPr>
          <w:rFonts w:ascii="Times New Roman" w:hAnsi="Times New Roman" w:cs="Times New Roman"/>
          <w:sz w:val="24"/>
          <w:szCs w:val="24"/>
        </w:rPr>
        <w:t>,</w:t>
      </w:r>
      <w:r w:rsidRPr="00D053F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053F3" w:rsidRPr="00D053F3">
        <w:rPr>
          <w:rFonts w:ascii="Times New Roman" w:hAnsi="Times New Roman" w:cs="Times New Roman"/>
          <w:sz w:val="24"/>
          <w:szCs w:val="24"/>
        </w:rPr>
        <w:t>е</w:t>
      </w:r>
      <w:r w:rsidRPr="00D053F3">
        <w:rPr>
          <w:rFonts w:ascii="Times New Roman" w:hAnsi="Times New Roman" w:cs="Times New Roman"/>
          <w:sz w:val="24"/>
          <w:szCs w:val="24"/>
        </w:rPr>
        <w:t>м Правительства Российской Федерации от</w:t>
      </w:r>
      <w:r w:rsidR="00994674" w:rsidRPr="00D053F3">
        <w:rPr>
          <w:rFonts w:ascii="Times New Roman" w:hAnsi="Times New Roman" w:cs="Times New Roman"/>
          <w:sz w:val="24"/>
          <w:szCs w:val="24"/>
        </w:rPr>
        <w:t xml:space="preserve"> </w:t>
      </w:r>
      <w:r w:rsidRPr="00D053F3">
        <w:rPr>
          <w:rFonts w:ascii="Times New Roman" w:hAnsi="Times New Roman" w:cs="Times New Roman"/>
          <w:sz w:val="24"/>
          <w:szCs w:val="24"/>
        </w:rPr>
        <w:t>24</w:t>
      </w:r>
      <w:r w:rsidR="00D053F3" w:rsidRPr="00D053F3">
        <w:rPr>
          <w:rFonts w:ascii="Times New Roman" w:hAnsi="Times New Roman" w:cs="Times New Roman"/>
          <w:sz w:val="24"/>
          <w:szCs w:val="24"/>
        </w:rPr>
        <w:t>.03.</w:t>
      </w:r>
      <w:r w:rsidRPr="00D053F3">
        <w:rPr>
          <w:rFonts w:ascii="Times New Roman" w:hAnsi="Times New Roman" w:cs="Times New Roman"/>
          <w:sz w:val="24"/>
          <w:szCs w:val="24"/>
        </w:rPr>
        <w:t>2007 № 178 «Об утверждении Положения о согласовании проектов</w:t>
      </w:r>
      <w:r w:rsidR="00994674" w:rsidRPr="00D053F3">
        <w:rPr>
          <w:rFonts w:ascii="Times New Roman" w:hAnsi="Times New Roman" w:cs="Times New Roman"/>
          <w:sz w:val="24"/>
          <w:szCs w:val="24"/>
        </w:rPr>
        <w:t xml:space="preserve"> </w:t>
      </w:r>
      <w:r w:rsidRPr="00D053F3">
        <w:rPr>
          <w:rFonts w:ascii="Times New Roman" w:hAnsi="Times New Roman" w:cs="Times New Roman"/>
          <w:sz w:val="24"/>
          <w:szCs w:val="24"/>
        </w:rPr>
        <w:t>схем территориального планирования субъектов Российской Федерации и проектов</w:t>
      </w:r>
      <w:r w:rsidR="00994674" w:rsidRPr="00D053F3">
        <w:rPr>
          <w:rFonts w:ascii="Times New Roman" w:hAnsi="Times New Roman" w:cs="Times New Roman"/>
          <w:sz w:val="24"/>
          <w:szCs w:val="24"/>
        </w:rPr>
        <w:t xml:space="preserve"> </w:t>
      </w:r>
      <w:r w:rsidRPr="00D053F3">
        <w:rPr>
          <w:rFonts w:ascii="Times New Roman" w:hAnsi="Times New Roman" w:cs="Times New Roman"/>
          <w:sz w:val="24"/>
          <w:szCs w:val="24"/>
        </w:rPr>
        <w:t>территориального планирования муниципальных образований»</w:t>
      </w:r>
      <w:r w:rsidR="00D053F3" w:rsidRPr="00D053F3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от 09.08.2017 года № 953 «Об утверждении Правил согласования органами местного самоуправления закрытого административно-территориального</w:t>
      </w:r>
      <w:proofErr w:type="gramEnd"/>
      <w:r w:rsidR="00D053F3" w:rsidRPr="00D053F3">
        <w:rPr>
          <w:rFonts w:ascii="Times New Roman" w:hAnsi="Times New Roman" w:cs="Times New Roman"/>
          <w:sz w:val="24"/>
          <w:szCs w:val="24"/>
        </w:rPr>
        <w:t xml:space="preserve"> образования проектов стратегии социально-экономического развития закрытого административно-территориального образования и плана мероприятий по реализации стратегии социально-экономического развития закрытого административно-территориального образования, генерального плана закрытого административно-территориального образования, проектов планировки территории, подготовленных на основе генерального плана закрытого административно-территориального образования, резервирования земель в границах закрытого административно-территориального образования для муниципальных нужд»</w:t>
      </w:r>
      <w:r w:rsidRPr="00D053F3">
        <w:rPr>
          <w:rFonts w:ascii="Times New Roman" w:hAnsi="Times New Roman" w:cs="Times New Roman"/>
          <w:sz w:val="24"/>
          <w:szCs w:val="24"/>
        </w:rPr>
        <w:t>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4.1</w:t>
      </w:r>
      <w:r w:rsidR="00B73EEE">
        <w:rPr>
          <w:rFonts w:ascii="Times New Roman" w:hAnsi="Times New Roman" w:cs="Times New Roman"/>
          <w:sz w:val="24"/>
          <w:szCs w:val="24"/>
        </w:rPr>
        <w:t>1</w:t>
      </w:r>
      <w:r w:rsidRPr="00193019">
        <w:rPr>
          <w:rFonts w:ascii="Times New Roman" w:hAnsi="Times New Roman" w:cs="Times New Roman"/>
          <w:sz w:val="24"/>
          <w:szCs w:val="24"/>
        </w:rPr>
        <w:t xml:space="preserve">. Проект </w:t>
      </w:r>
      <w:r w:rsidR="00B73EEE">
        <w:rPr>
          <w:rFonts w:ascii="Times New Roman" w:hAnsi="Times New Roman" w:cs="Times New Roman"/>
          <w:sz w:val="24"/>
          <w:szCs w:val="24"/>
        </w:rPr>
        <w:t>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 подлежит обязательному рассмотрению на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публичных слушаниях, проводимых в соответствии со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>статьей 28 Градостроительно</w:t>
      </w:r>
      <w:r w:rsidR="007F555A"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Pr="00193019">
        <w:rPr>
          <w:rFonts w:ascii="Times New Roman" w:hAnsi="Times New Roman" w:cs="Times New Roman"/>
          <w:sz w:val="24"/>
          <w:szCs w:val="24"/>
        </w:rPr>
        <w:t>.</w:t>
      </w:r>
    </w:p>
    <w:p w:rsidR="00296C12" w:rsidRPr="00193019" w:rsidRDefault="00296C12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3019">
        <w:rPr>
          <w:rFonts w:ascii="Times New Roman" w:hAnsi="Times New Roman" w:cs="Times New Roman"/>
          <w:sz w:val="24"/>
          <w:szCs w:val="24"/>
        </w:rPr>
        <w:t>4.1</w:t>
      </w:r>
      <w:r w:rsidR="007F555A">
        <w:rPr>
          <w:rFonts w:ascii="Times New Roman" w:hAnsi="Times New Roman" w:cs="Times New Roman"/>
          <w:sz w:val="24"/>
          <w:szCs w:val="24"/>
        </w:rPr>
        <w:t>3.</w:t>
      </w:r>
      <w:r w:rsidRPr="00193019">
        <w:rPr>
          <w:rFonts w:ascii="Times New Roman" w:hAnsi="Times New Roman" w:cs="Times New Roman"/>
          <w:sz w:val="24"/>
          <w:szCs w:val="24"/>
        </w:rPr>
        <w:t xml:space="preserve"> Протокол публичных слушаний по проекту</w:t>
      </w:r>
      <w:r w:rsidR="00994674">
        <w:rPr>
          <w:rFonts w:ascii="Times New Roman" w:hAnsi="Times New Roman" w:cs="Times New Roman"/>
          <w:sz w:val="24"/>
          <w:szCs w:val="24"/>
        </w:rPr>
        <w:t xml:space="preserve"> Г</w:t>
      </w:r>
      <w:r w:rsidRPr="00193019">
        <w:rPr>
          <w:rFonts w:ascii="Times New Roman" w:hAnsi="Times New Roman" w:cs="Times New Roman"/>
          <w:sz w:val="24"/>
          <w:szCs w:val="24"/>
        </w:rPr>
        <w:t>енерального плана, заключение о результатах таких публичных слушаний являются обязательным приложением к проекту</w:t>
      </w:r>
      <w:r w:rsidR="00994674">
        <w:rPr>
          <w:rFonts w:ascii="Times New Roman" w:hAnsi="Times New Roman" w:cs="Times New Roman"/>
          <w:sz w:val="24"/>
          <w:szCs w:val="24"/>
        </w:rPr>
        <w:t xml:space="preserve"> Г</w:t>
      </w:r>
      <w:r w:rsidRPr="00193019">
        <w:rPr>
          <w:rFonts w:ascii="Times New Roman" w:hAnsi="Times New Roman" w:cs="Times New Roman"/>
          <w:sz w:val="24"/>
          <w:szCs w:val="24"/>
        </w:rPr>
        <w:t xml:space="preserve">енерального плана, направляемому </w:t>
      </w:r>
      <w:proofErr w:type="gramStart"/>
      <w:r w:rsidRPr="00193019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994674">
        <w:rPr>
          <w:rFonts w:ascii="Times New Roman" w:hAnsi="Times New Roman" w:cs="Times New Roman"/>
          <w:sz w:val="24"/>
          <w:szCs w:val="24"/>
        </w:rPr>
        <w:t xml:space="preserve">ЗАТО </w:t>
      </w:r>
      <w:r w:rsidRPr="00193019">
        <w:rPr>
          <w:rFonts w:ascii="Times New Roman" w:hAnsi="Times New Roman" w:cs="Times New Roman"/>
          <w:sz w:val="24"/>
          <w:szCs w:val="24"/>
        </w:rPr>
        <w:t>г</w:t>
      </w:r>
      <w:r w:rsidR="00994674">
        <w:rPr>
          <w:rFonts w:ascii="Times New Roman" w:hAnsi="Times New Roman" w:cs="Times New Roman"/>
          <w:sz w:val="24"/>
          <w:szCs w:val="24"/>
        </w:rPr>
        <w:t>. Зеленогорска</w:t>
      </w:r>
      <w:r w:rsidRPr="00193019">
        <w:rPr>
          <w:rFonts w:ascii="Times New Roman" w:hAnsi="Times New Roman" w:cs="Times New Roman"/>
          <w:sz w:val="24"/>
          <w:szCs w:val="24"/>
        </w:rPr>
        <w:t xml:space="preserve"> в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Pr="00193019">
        <w:rPr>
          <w:rFonts w:ascii="Times New Roman" w:hAnsi="Times New Roman" w:cs="Times New Roman"/>
          <w:sz w:val="24"/>
          <w:szCs w:val="24"/>
        </w:rPr>
        <w:t xml:space="preserve">представительный орган местного самоуправления – </w:t>
      </w:r>
      <w:r w:rsidR="00994674">
        <w:rPr>
          <w:rFonts w:ascii="Times New Roman" w:hAnsi="Times New Roman" w:cs="Times New Roman"/>
          <w:sz w:val="24"/>
          <w:szCs w:val="24"/>
        </w:rPr>
        <w:t>Совет депутатов ЗАТО г. Зеленогорска</w:t>
      </w:r>
      <w:r w:rsidRPr="00193019">
        <w:rPr>
          <w:rFonts w:ascii="Times New Roman" w:hAnsi="Times New Roman" w:cs="Times New Roman"/>
          <w:sz w:val="24"/>
          <w:szCs w:val="24"/>
        </w:rPr>
        <w:t>.</w:t>
      </w:r>
    </w:p>
    <w:p w:rsidR="00296C12" w:rsidRPr="00905761" w:rsidRDefault="007F555A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. Совет </w:t>
      </w:r>
      <w:proofErr w:type="gramStart"/>
      <w:r w:rsidR="00296C12" w:rsidRPr="00193019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="00296C12"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994674">
        <w:rPr>
          <w:rFonts w:ascii="Times New Roman" w:hAnsi="Times New Roman" w:cs="Times New Roman"/>
          <w:sz w:val="24"/>
          <w:szCs w:val="24"/>
        </w:rPr>
        <w:t xml:space="preserve">ЗАТО г. Зеленогорска </w:t>
      </w:r>
      <w:r w:rsidR="00296C12" w:rsidRPr="00193019">
        <w:rPr>
          <w:rFonts w:ascii="Times New Roman" w:hAnsi="Times New Roman" w:cs="Times New Roman"/>
          <w:sz w:val="24"/>
          <w:szCs w:val="24"/>
        </w:rPr>
        <w:t>с учетом протокола публичных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слушаний по проекту </w:t>
      </w:r>
      <w:r w:rsidR="00994674">
        <w:rPr>
          <w:rFonts w:ascii="Times New Roman" w:hAnsi="Times New Roman" w:cs="Times New Roman"/>
          <w:sz w:val="24"/>
          <w:szCs w:val="24"/>
        </w:rPr>
        <w:t>Г</w:t>
      </w:r>
      <w:r w:rsidR="00296C12" w:rsidRPr="00193019">
        <w:rPr>
          <w:rFonts w:ascii="Times New Roman" w:hAnsi="Times New Roman" w:cs="Times New Roman"/>
          <w:sz w:val="24"/>
          <w:szCs w:val="24"/>
        </w:rPr>
        <w:t>енерального плана и заключения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о результатах таких публичных слушаний  принимает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 об утверждении проекта Г</w:t>
      </w:r>
      <w:r w:rsidR="00296C12" w:rsidRPr="00193019">
        <w:rPr>
          <w:rFonts w:ascii="Times New Roman" w:hAnsi="Times New Roman" w:cs="Times New Roman"/>
          <w:sz w:val="24"/>
          <w:szCs w:val="24"/>
        </w:rPr>
        <w:t>енерального плана или об отклонении проекта</w:t>
      </w:r>
      <w:r w:rsidR="00994674">
        <w:rPr>
          <w:rFonts w:ascii="Times New Roman" w:hAnsi="Times New Roman" w:cs="Times New Roman"/>
          <w:sz w:val="24"/>
          <w:szCs w:val="24"/>
        </w:rPr>
        <w:t xml:space="preserve"> Г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енерального плана </w:t>
      </w:r>
      <w:r w:rsidR="00296C12" w:rsidRPr="00905761">
        <w:rPr>
          <w:rFonts w:ascii="Times New Roman" w:hAnsi="Times New Roman" w:cs="Times New Roman"/>
          <w:sz w:val="24"/>
          <w:szCs w:val="24"/>
        </w:rPr>
        <w:t xml:space="preserve">и о направлении его Главе </w:t>
      </w:r>
      <w:r w:rsidR="00905761" w:rsidRPr="00905761">
        <w:rPr>
          <w:rFonts w:ascii="Times New Roman" w:hAnsi="Times New Roman" w:cs="Times New Roman"/>
          <w:sz w:val="24"/>
          <w:szCs w:val="24"/>
        </w:rPr>
        <w:t>ЗАТО г.</w:t>
      </w:r>
      <w:r w:rsidR="00905761">
        <w:rPr>
          <w:rFonts w:ascii="Times New Roman" w:hAnsi="Times New Roman" w:cs="Times New Roman"/>
          <w:sz w:val="24"/>
          <w:szCs w:val="24"/>
        </w:rPr>
        <w:t xml:space="preserve"> </w:t>
      </w:r>
      <w:r w:rsidR="00905761" w:rsidRPr="00905761">
        <w:rPr>
          <w:rFonts w:ascii="Times New Roman" w:hAnsi="Times New Roman" w:cs="Times New Roman"/>
          <w:sz w:val="24"/>
          <w:szCs w:val="24"/>
        </w:rPr>
        <w:t>Зеленогорска</w:t>
      </w:r>
      <w:r w:rsidR="00296C12" w:rsidRPr="00905761">
        <w:rPr>
          <w:rFonts w:ascii="Times New Roman" w:hAnsi="Times New Roman" w:cs="Times New Roman"/>
          <w:sz w:val="24"/>
          <w:szCs w:val="24"/>
        </w:rPr>
        <w:t xml:space="preserve"> на доработку.</w:t>
      </w:r>
    </w:p>
    <w:p w:rsidR="00296C12" w:rsidRPr="00193019" w:rsidRDefault="007F555A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296C12" w:rsidRPr="00193019">
        <w:rPr>
          <w:rFonts w:ascii="Times New Roman" w:hAnsi="Times New Roman" w:cs="Times New Roman"/>
          <w:sz w:val="24"/>
          <w:szCs w:val="24"/>
        </w:rPr>
        <w:t>. Генеральный план подлежит опубликованию в порядке, установленном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для официального опубликования муниципальных правовых актов, иной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официальной информации, и размещается на официальном сайте </w:t>
      </w:r>
      <w:proofErr w:type="gramStart"/>
      <w:r w:rsidR="00994674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994674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в </w:t>
      </w:r>
      <w:r w:rsidR="0099467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="00296C12" w:rsidRPr="00193019">
        <w:rPr>
          <w:rFonts w:ascii="Times New Roman" w:hAnsi="Times New Roman" w:cs="Times New Roman"/>
          <w:sz w:val="24"/>
          <w:szCs w:val="24"/>
        </w:rPr>
        <w:t>сети Интернет. Опубликованию и размещению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подлежат положения, предусмотренные частью 5 статьи 23 Градостроительного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кодекса Р</w:t>
      </w:r>
      <w:r w:rsidR="009946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96C12" w:rsidRPr="00193019">
        <w:rPr>
          <w:rFonts w:ascii="Times New Roman" w:hAnsi="Times New Roman" w:cs="Times New Roman"/>
          <w:sz w:val="24"/>
          <w:szCs w:val="24"/>
        </w:rPr>
        <w:t>Ф</w:t>
      </w:r>
      <w:r w:rsidR="00994674">
        <w:rPr>
          <w:rFonts w:ascii="Times New Roman" w:hAnsi="Times New Roman" w:cs="Times New Roman"/>
          <w:sz w:val="24"/>
          <w:szCs w:val="24"/>
        </w:rPr>
        <w:t>едерации</w:t>
      </w:r>
      <w:r w:rsidR="00296C12" w:rsidRPr="00193019">
        <w:rPr>
          <w:rFonts w:ascii="Times New Roman" w:hAnsi="Times New Roman" w:cs="Times New Roman"/>
          <w:sz w:val="24"/>
          <w:szCs w:val="24"/>
        </w:rPr>
        <w:t>, и карта (схема) или несколько карт (схем), на которых отображена</w:t>
      </w:r>
      <w:r w:rsidR="00994674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193019">
        <w:rPr>
          <w:rFonts w:ascii="Times New Roman" w:hAnsi="Times New Roman" w:cs="Times New Roman"/>
          <w:sz w:val="24"/>
          <w:szCs w:val="24"/>
        </w:rPr>
        <w:t>информация, предусмотренная частью 6 статьи 23 Градостроительного кодекса Р</w:t>
      </w:r>
      <w:r w:rsidR="00994674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296C12" w:rsidRPr="00193019">
        <w:rPr>
          <w:rFonts w:ascii="Times New Roman" w:hAnsi="Times New Roman" w:cs="Times New Roman"/>
          <w:sz w:val="24"/>
          <w:szCs w:val="24"/>
        </w:rPr>
        <w:t>Ф</w:t>
      </w:r>
      <w:r w:rsidR="00994674">
        <w:rPr>
          <w:rFonts w:ascii="Times New Roman" w:hAnsi="Times New Roman" w:cs="Times New Roman"/>
          <w:sz w:val="24"/>
          <w:szCs w:val="24"/>
        </w:rPr>
        <w:t>едерации</w:t>
      </w:r>
      <w:r w:rsidR="00296C12" w:rsidRPr="00193019">
        <w:rPr>
          <w:rFonts w:ascii="Times New Roman" w:hAnsi="Times New Roman" w:cs="Times New Roman"/>
          <w:sz w:val="24"/>
          <w:szCs w:val="24"/>
        </w:rPr>
        <w:t>.</w:t>
      </w:r>
    </w:p>
    <w:p w:rsidR="00296C12" w:rsidRDefault="007F555A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2041CD">
        <w:rPr>
          <w:rFonts w:ascii="Times New Roman" w:hAnsi="Times New Roman" w:cs="Times New Roman"/>
          <w:sz w:val="24"/>
          <w:szCs w:val="24"/>
        </w:rPr>
        <w:t xml:space="preserve">. </w:t>
      </w:r>
      <w:r w:rsidR="00905761">
        <w:rPr>
          <w:rFonts w:ascii="Times New Roman" w:hAnsi="Times New Roman" w:cs="Times New Roman"/>
          <w:sz w:val="24"/>
          <w:szCs w:val="24"/>
        </w:rPr>
        <w:t xml:space="preserve">Утвержденный 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905761">
        <w:rPr>
          <w:rFonts w:ascii="Times New Roman" w:hAnsi="Times New Roman" w:cs="Times New Roman"/>
          <w:sz w:val="24"/>
          <w:szCs w:val="24"/>
        </w:rPr>
        <w:t>подлежит размещению в федеральной информа</w:t>
      </w:r>
      <w:r w:rsidR="0039149E">
        <w:rPr>
          <w:rFonts w:ascii="Times New Roman" w:hAnsi="Times New Roman" w:cs="Times New Roman"/>
          <w:sz w:val="24"/>
          <w:szCs w:val="24"/>
        </w:rPr>
        <w:t>ционной системе территориального планирования не позднее</w:t>
      </w:r>
      <w:r w:rsidR="00296C12" w:rsidRPr="00193019">
        <w:rPr>
          <w:rFonts w:ascii="Times New Roman" w:hAnsi="Times New Roman" w:cs="Times New Roman"/>
          <w:sz w:val="24"/>
          <w:szCs w:val="24"/>
        </w:rPr>
        <w:t xml:space="preserve"> </w:t>
      </w:r>
      <w:r w:rsidR="0039149E">
        <w:rPr>
          <w:rFonts w:ascii="Times New Roman" w:hAnsi="Times New Roman" w:cs="Times New Roman"/>
          <w:sz w:val="24"/>
          <w:szCs w:val="24"/>
        </w:rPr>
        <w:t>срока, установленного законодательством</w:t>
      </w:r>
      <w:r w:rsidR="00296C12" w:rsidRPr="00193019">
        <w:rPr>
          <w:rFonts w:ascii="Times New Roman" w:hAnsi="Times New Roman" w:cs="Times New Roman"/>
          <w:sz w:val="24"/>
          <w:szCs w:val="24"/>
        </w:rPr>
        <w:t>.</w:t>
      </w:r>
    </w:p>
    <w:p w:rsidR="002041CD" w:rsidRDefault="002041CD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41CD" w:rsidRPr="00F379DA" w:rsidRDefault="002041CD" w:rsidP="00F379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>Внесение изменений в Генеральный план</w:t>
      </w:r>
    </w:p>
    <w:p w:rsidR="002041CD" w:rsidRPr="002041CD" w:rsidRDefault="002041CD" w:rsidP="002041CD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041CD" w:rsidRPr="00B07808" w:rsidRDefault="002041CD" w:rsidP="0020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B07808">
        <w:rPr>
          <w:rFonts w:ascii="Times New Roman" w:hAnsi="Times New Roman" w:cs="Times New Roman"/>
          <w:sz w:val="24"/>
          <w:szCs w:val="24"/>
        </w:rPr>
        <w:t xml:space="preserve">.1. Внесение изменений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>енеральный план осуществляется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с Градостроительн</w:t>
      </w:r>
      <w:r w:rsidR="0090682A">
        <w:rPr>
          <w:rFonts w:ascii="Times New Roman" w:hAnsi="Times New Roman" w:cs="Times New Roman"/>
          <w:sz w:val="24"/>
          <w:szCs w:val="24"/>
        </w:rPr>
        <w:t>ым</w:t>
      </w:r>
      <w:r w:rsidRPr="00B07808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0682A">
        <w:rPr>
          <w:rFonts w:ascii="Times New Roman" w:hAnsi="Times New Roman" w:cs="Times New Roman"/>
          <w:sz w:val="24"/>
          <w:szCs w:val="24"/>
        </w:rPr>
        <w:t>ом</w:t>
      </w:r>
      <w:r w:rsidRPr="00B0780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90682A">
        <w:rPr>
          <w:rFonts w:ascii="Times New Roman" w:hAnsi="Times New Roman" w:cs="Times New Roman"/>
          <w:sz w:val="24"/>
          <w:szCs w:val="24"/>
        </w:rPr>
        <w:t xml:space="preserve"> и </w:t>
      </w:r>
      <w:r w:rsidR="00E82A23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90682A">
        <w:rPr>
          <w:rFonts w:ascii="Times New Roman" w:hAnsi="Times New Roman" w:cs="Times New Roman"/>
          <w:sz w:val="24"/>
          <w:szCs w:val="24"/>
        </w:rPr>
        <w:t>4 настоящего Положения</w:t>
      </w:r>
      <w:r w:rsidRPr="00B07808">
        <w:rPr>
          <w:rFonts w:ascii="Times New Roman" w:hAnsi="Times New Roman" w:cs="Times New Roman"/>
          <w:sz w:val="24"/>
          <w:szCs w:val="24"/>
        </w:rPr>
        <w:t>.</w:t>
      </w:r>
    </w:p>
    <w:p w:rsidR="002041CD" w:rsidRPr="00B07808" w:rsidRDefault="002041CD" w:rsidP="0020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7808">
        <w:rPr>
          <w:rFonts w:ascii="Times New Roman" w:hAnsi="Times New Roman" w:cs="Times New Roman"/>
          <w:sz w:val="24"/>
          <w:szCs w:val="24"/>
        </w:rPr>
        <w:t xml:space="preserve">.2. Основанием для подготовки изменений и внесения их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>енеральный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являются предложения, поступившие от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Российской Федерации, исполнительных органов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 xml:space="preserve">Красноярского края, органов местного </w:t>
      </w:r>
      <w:proofErr w:type="gramStart"/>
      <w:r w:rsidRPr="00B07808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 w:rsidRPr="00B07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B078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заинтересованных физических и юридических лиц.</w:t>
      </w:r>
    </w:p>
    <w:p w:rsidR="002041CD" w:rsidRPr="0090682A" w:rsidRDefault="002041CD" w:rsidP="0020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7808">
        <w:rPr>
          <w:rFonts w:ascii="Times New Roman" w:hAnsi="Times New Roman" w:cs="Times New Roman"/>
          <w:sz w:val="24"/>
          <w:szCs w:val="24"/>
        </w:rPr>
        <w:t xml:space="preserve">.3. </w:t>
      </w:r>
      <w:r w:rsidRPr="0090682A">
        <w:rPr>
          <w:rFonts w:ascii="Times New Roman" w:hAnsi="Times New Roman" w:cs="Times New Roman"/>
          <w:sz w:val="24"/>
          <w:szCs w:val="24"/>
        </w:rPr>
        <w:t>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назначения, осуществляется без проведения публичных слушаний.</w:t>
      </w:r>
    </w:p>
    <w:p w:rsidR="002041CD" w:rsidRPr="002041CD" w:rsidRDefault="002041CD" w:rsidP="00204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07808">
        <w:rPr>
          <w:rFonts w:ascii="Times New Roman" w:hAnsi="Times New Roman" w:cs="Times New Roman"/>
          <w:sz w:val="24"/>
          <w:szCs w:val="24"/>
        </w:rPr>
        <w:t xml:space="preserve">.4. Решение </w:t>
      </w:r>
      <w:proofErr w:type="gramStart"/>
      <w:r w:rsidRPr="00B07808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07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B07808">
        <w:rPr>
          <w:rFonts w:ascii="Times New Roman" w:hAnsi="Times New Roman" w:cs="Times New Roman"/>
          <w:sz w:val="24"/>
          <w:szCs w:val="24"/>
        </w:rPr>
        <w:t xml:space="preserve"> о подготовке предложений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07808">
        <w:rPr>
          <w:rFonts w:ascii="Times New Roman" w:hAnsi="Times New Roman" w:cs="Times New Roman"/>
          <w:sz w:val="24"/>
          <w:szCs w:val="24"/>
        </w:rPr>
        <w:t>енеральный план оформляется в виде постановления,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808">
        <w:rPr>
          <w:rFonts w:ascii="Times New Roman" w:hAnsi="Times New Roman" w:cs="Times New Roman"/>
          <w:sz w:val="24"/>
          <w:szCs w:val="24"/>
        </w:rPr>
        <w:t>содержащего последовательный план мероприятий по внесению изменений в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B07808">
        <w:rPr>
          <w:rFonts w:ascii="Times New Roman" w:hAnsi="Times New Roman" w:cs="Times New Roman"/>
          <w:sz w:val="24"/>
          <w:szCs w:val="24"/>
        </w:rPr>
        <w:t>енеральный план</w:t>
      </w:r>
      <w:r w:rsidRPr="0090682A">
        <w:rPr>
          <w:rFonts w:ascii="Times New Roman" w:hAnsi="Times New Roman" w:cs="Times New Roman"/>
          <w:sz w:val="24"/>
          <w:szCs w:val="24"/>
        </w:rPr>
        <w:t>.</w:t>
      </w:r>
    </w:p>
    <w:p w:rsidR="002041CD" w:rsidRPr="00B07808" w:rsidRDefault="002041CD" w:rsidP="00193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C12" w:rsidRPr="00F379DA" w:rsidRDefault="00296C12" w:rsidP="002041C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379DA">
        <w:rPr>
          <w:rFonts w:ascii="Times New Roman" w:hAnsi="Times New Roman" w:cs="Times New Roman"/>
          <w:sz w:val="24"/>
          <w:szCs w:val="24"/>
        </w:rPr>
        <w:t xml:space="preserve">Состав и порядок подготовки плана реализации </w:t>
      </w:r>
      <w:r w:rsidR="002041CD" w:rsidRPr="00F379DA">
        <w:rPr>
          <w:rFonts w:ascii="Times New Roman" w:hAnsi="Times New Roman" w:cs="Times New Roman"/>
          <w:sz w:val="24"/>
          <w:szCs w:val="24"/>
        </w:rPr>
        <w:t>Г</w:t>
      </w:r>
      <w:r w:rsidRPr="00F379DA">
        <w:rPr>
          <w:rFonts w:ascii="Times New Roman" w:hAnsi="Times New Roman" w:cs="Times New Roman"/>
          <w:sz w:val="24"/>
          <w:szCs w:val="24"/>
        </w:rPr>
        <w:t>енерального плана</w:t>
      </w:r>
    </w:p>
    <w:p w:rsidR="002041CD" w:rsidRPr="002041CD" w:rsidRDefault="002041CD" w:rsidP="002041CD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96C12" w:rsidRPr="00D20376" w:rsidRDefault="0090682A" w:rsidP="002D46BE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376">
        <w:rPr>
          <w:rFonts w:ascii="Times New Roman" w:hAnsi="Times New Roman" w:cs="Times New Roman"/>
          <w:sz w:val="24"/>
          <w:szCs w:val="24"/>
        </w:rPr>
        <w:t>Для реализации Г</w:t>
      </w:r>
      <w:r w:rsidR="00296C12" w:rsidRPr="00D20376">
        <w:rPr>
          <w:rFonts w:ascii="Times New Roman" w:hAnsi="Times New Roman" w:cs="Times New Roman"/>
          <w:sz w:val="24"/>
          <w:szCs w:val="24"/>
        </w:rPr>
        <w:t>енерального плана осуществляется подготовка плана</w:t>
      </w:r>
      <w:r w:rsidR="002041CD" w:rsidRPr="00D20376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D20376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D20376">
        <w:rPr>
          <w:rFonts w:ascii="Times New Roman" w:hAnsi="Times New Roman" w:cs="Times New Roman"/>
          <w:sz w:val="24"/>
          <w:szCs w:val="24"/>
        </w:rPr>
        <w:t>Г</w:t>
      </w:r>
      <w:r w:rsidR="00296C12" w:rsidRPr="00D20376">
        <w:rPr>
          <w:rFonts w:ascii="Times New Roman" w:hAnsi="Times New Roman" w:cs="Times New Roman"/>
          <w:sz w:val="24"/>
          <w:szCs w:val="24"/>
        </w:rPr>
        <w:t>енерального плана в соответствии с Градостроительным кодексом</w:t>
      </w:r>
      <w:r w:rsidR="002041CD" w:rsidRPr="00D20376">
        <w:rPr>
          <w:rFonts w:ascii="Times New Roman" w:hAnsi="Times New Roman" w:cs="Times New Roman"/>
          <w:sz w:val="24"/>
          <w:szCs w:val="24"/>
        </w:rPr>
        <w:t xml:space="preserve"> </w:t>
      </w:r>
      <w:r w:rsidR="00296C12" w:rsidRPr="00D20376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2D46BE">
        <w:rPr>
          <w:rFonts w:ascii="Times New Roman" w:hAnsi="Times New Roman" w:cs="Times New Roman"/>
          <w:sz w:val="24"/>
          <w:szCs w:val="24"/>
        </w:rPr>
        <w:t>, который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включает в себя</w:t>
      </w:r>
      <w:r w:rsidR="002D46BE">
        <w:rPr>
          <w:rFonts w:ascii="Times New Roman" w:hAnsi="Times New Roman" w:cs="Times New Roman"/>
          <w:sz w:val="24"/>
          <w:szCs w:val="24"/>
        </w:rPr>
        <w:t xml:space="preserve"> порядок и сроки </w:t>
      </w:r>
      <w:proofErr w:type="gramStart"/>
      <w:r w:rsidR="002D46B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20376" w:rsidRPr="00D20376">
        <w:rPr>
          <w:rFonts w:ascii="Times New Roman" w:hAnsi="Times New Roman" w:cs="Times New Roman"/>
          <w:sz w:val="24"/>
          <w:szCs w:val="24"/>
        </w:rPr>
        <w:t>:</w:t>
      </w:r>
    </w:p>
    <w:p w:rsidR="00D20376" w:rsidRDefault="00D20376" w:rsidP="002D46B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376">
        <w:rPr>
          <w:rFonts w:ascii="Times New Roman" w:hAnsi="Times New Roman" w:cs="Times New Roman"/>
          <w:sz w:val="24"/>
          <w:szCs w:val="24"/>
        </w:rPr>
        <w:t>подготовк</w:t>
      </w:r>
      <w:r w:rsidR="002D46BE">
        <w:rPr>
          <w:rFonts w:ascii="Times New Roman" w:hAnsi="Times New Roman" w:cs="Times New Roman"/>
          <w:sz w:val="24"/>
          <w:szCs w:val="24"/>
        </w:rPr>
        <w:t>е</w:t>
      </w:r>
      <w:r w:rsidRPr="00D20376">
        <w:rPr>
          <w:rFonts w:ascii="Times New Roman" w:hAnsi="Times New Roman" w:cs="Times New Roman"/>
          <w:sz w:val="24"/>
          <w:szCs w:val="24"/>
        </w:rPr>
        <w:t xml:space="preserve"> и утверждени</w:t>
      </w:r>
      <w:r w:rsidR="002D46BE">
        <w:rPr>
          <w:rFonts w:ascii="Times New Roman" w:hAnsi="Times New Roman" w:cs="Times New Roman"/>
          <w:sz w:val="24"/>
          <w:szCs w:val="24"/>
        </w:rPr>
        <w:t>ю</w:t>
      </w:r>
      <w:r w:rsidRPr="00D20376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 в соответствии с Генеральным планом;</w:t>
      </w:r>
    </w:p>
    <w:p w:rsidR="002D46BE" w:rsidRPr="002D46BE" w:rsidRDefault="002D46BE" w:rsidP="002D46B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BE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46BE">
        <w:rPr>
          <w:rFonts w:ascii="Times New Roman" w:hAnsi="Times New Roman" w:cs="Times New Roman"/>
          <w:sz w:val="24"/>
          <w:szCs w:val="24"/>
        </w:rPr>
        <w:t xml:space="preserve"> и утверждени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D46BE">
        <w:rPr>
          <w:rFonts w:ascii="Times New Roman" w:hAnsi="Times New Roman" w:cs="Times New Roman"/>
          <w:sz w:val="24"/>
          <w:szCs w:val="24"/>
        </w:rPr>
        <w:t xml:space="preserve"> изменений в Правила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 xml:space="preserve">г. Зеленогорска </w:t>
      </w:r>
      <w:r w:rsidRPr="002D46BE">
        <w:rPr>
          <w:rFonts w:ascii="Times New Roman" w:hAnsi="Times New Roman" w:cs="Times New Roman"/>
          <w:sz w:val="24"/>
          <w:szCs w:val="24"/>
        </w:rPr>
        <w:t>в соответствии с Генеральным планом;</w:t>
      </w:r>
    </w:p>
    <w:p w:rsidR="00D20376" w:rsidRPr="00D20376" w:rsidRDefault="002D46BE" w:rsidP="002D46B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0376" w:rsidRPr="00D20376">
        <w:rPr>
          <w:rFonts w:ascii="Times New Roman" w:hAnsi="Times New Roman" w:cs="Times New Roman"/>
          <w:sz w:val="24"/>
          <w:szCs w:val="24"/>
        </w:rPr>
        <w:t>) приняти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Федерации, решений о резервировании земель, об изъятии земельных участков для государственных или муниципальных нужд, о переводе земель или земельных участков из одной категории в другую;</w:t>
      </w:r>
    </w:p>
    <w:p w:rsidR="00D20376" w:rsidRPr="00D20376" w:rsidRDefault="002D46BE" w:rsidP="002D46B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0376" w:rsidRPr="00D20376">
        <w:rPr>
          <w:rFonts w:ascii="Times New Roman" w:hAnsi="Times New Roman" w:cs="Times New Roman"/>
          <w:sz w:val="24"/>
          <w:szCs w:val="24"/>
        </w:rPr>
        <w:t>) создани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объектов местного значения городского округа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</w:t>
      </w:r>
      <w:r w:rsidR="00D20376">
        <w:rPr>
          <w:rFonts w:ascii="Times New Roman" w:hAnsi="Times New Roman" w:cs="Times New Roman"/>
          <w:sz w:val="24"/>
          <w:szCs w:val="24"/>
        </w:rPr>
        <w:t>Зеленогорск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на основании документации по планировке территории;</w:t>
      </w:r>
    </w:p>
    <w:p w:rsidR="00D20376" w:rsidRDefault="002D46BE" w:rsidP="002D46B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0376" w:rsidRPr="00D20376">
        <w:rPr>
          <w:rFonts w:ascii="Times New Roman" w:hAnsi="Times New Roman" w:cs="Times New Roman"/>
          <w:sz w:val="24"/>
          <w:szCs w:val="24"/>
        </w:rPr>
        <w:t>) выполнени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мероприятий, которые предусмотрены муниципальными программами, утвержденными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D20376" w:rsidRPr="00D20376">
        <w:rPr>
          <w:rFonts w:ascii="Times New Roman" w:hAnsi="Times New Roman" w:cs="Times New Roman"/>
          <w:sz w:val="24"/>
          <w:szCs w:val="24"/>
        </w:rPr>
        <w:t>дминистрацией</w:t>
      </w:r>
      <w:proofErr w:type="gramEnd"/>
      <w:r w:rsidR="00D20376" w:rsidRPr="00D2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г. Зеленогорска 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и реализуемыми за счет средств местного бюджета, или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, или в установленном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0376">
        <w:rPr>
          <w:rFonts w:ascii="Times New Roman" w:hAnsi="Times New Roman" w:cs="Times New Roman"/>
          <w:sz w:val="24"/>
          <w:szCs w:val="24"/>
        </w:rPr>
        <w:t>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2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порядке решениями главных распорядителей бюджетных средств города, программами комплексного развития систем коммунальной инфраструктуры, транспортной инфраструктуры, социальной инфраструктуры городского округа город </w:t>
      </w:r>
      <w:r>
        <w:rPr>
          <w:rFonts w:ascii="Times New Roman" w:hAnsi="Times New Roman" w:cs="Times New Roman"/>
          <w:sz w:val="24"/>
          <w:szCs w:val="24"/>
        </w:rPr>
        <w:t>Зеленогорск</w:t>
      </w:r>
      <w:r w:rsidR="00D20376" w:rsidRPr="00D20376">
        <w:rPr>
          <w:rFonts w:ascii="Times New Roman" w:hAnsi="Times New Roman" w:cs="Times New Roman"/>
          <w:sz w:val="24"/>
          <w:szCs w:val="24"/>
        </w:rPr>
        <w:t xml:space="preserve"> и (при наличии) инвестиционными программами организаций </w:t>
      </w:r>
      <w:r>
        <w:rPr>
          <w:rFonts w:ascii="Times New Roman" w:hAnsi="Times New Roman" w:cs="Times New Roman"/>
          <w:sz w:val="24"/>
          <w:szCs w:val="24"/>
        </w:rPr>
        <w:t>коммунального комплекса;</w:t>
      </w:r>
    </w:p>
    <w:p w:rsidR="002D46BE" w:rsidRPr="00D20376" w:rsidRDefault="002D46BE" w:rsidP="002D46B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разработке и утверждению п</w:t>
      </w:r>
      <w:r w:rsidRPr="002D46BE">
        <w:rPr>
          <w:rFonts w:ascii="Times New Roman" w:hAnsi="Times New Roman" w:cs="Times New Roman"/>
          <w:sz w:val="24"/>
          <w:szCs w:val="24"/>
        </w:rPr>
        <w:t>рограмм комплексного развития систем коммунальной инфраструктуры, транспортной инфраструктуры, социальной инфраструктуры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376" w:rsidRDefault="00D20376" w:rsidP="002D46BE">
      <w:pPr>
        <w:pStyle w:val="a3"/>
        <w:autoSpaceDE w:val="0"/>
        <w:autoSpaceDN w:val="0"/>
        <w:adjustRightInd w:val="0"/>
        <w:spacing w:after="0" w:line="240" w:lineRule="auto"/>
        <w:ind w:left="1983"/>
        <w:jc w:val="both"/>
        <w:rPr>
          <w:rFonts w:ascii="Times New Roman" w:hAnsi="Times New Roman" w:cs="Times New Roman"/>
          <w:sz w:val="24"/>
          <w:szCs w:val="24"/>
        </w:rPr>
      </w:pPr>
    </w:p>
    <w:p w:rsidR="002D46BE" w:rsidRPr="002D46BE" w:rsidRDefault="002D46BE" w:rsidP="00B9315B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6BE">
        <w:rPr>
          <w:rFonts w:ascii="Times New Roman" w:hAnsi="Times New Roman" w:cs="Times New Roman"/>
          <w:sz w:val="24"/>
          <w:szCs w:val="24"/>
        </w:rPr>
        <w:t>Программы комплексного развития систем коммунальной инфраструктуры, транспортной инфраструктуры, социальной инфраструктуры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4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Зеленогорска</w:t>
      </w:r>
      <w:r w:rsidRPr="002D46BE"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2D46BE">
        <w:rPr>
          <w:rFonts w:ascii="Times New Roman" w:hAnsi="Times New Roman" w:cs="Times New Roman"/>
          <w:sz w:val="24"/>
          <w:szCs w:val="24"/>
        </w:rPr>
        <w:t>дминистрацией</w:t>
      </w:r>
      <w:proofErr w:type="gramEnd"/>
      <w:r w:rsidRPr="002D4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Pr="002D46BE">
        <w:rPr>
          <w:rFonts w:ascii="Times New Roman" w:hAnsi="Times New Roman" w:cs="Times New Roman"/>
          <w:sz w:val="24"/>
          <w:szCs w:val="24"/>
        </w:rPr>
        <w:t xml:space="preserve"> и подлежат утверждению </w:t>
      </w:r>
      <w:r>
        <w:rPr>
          <w:rFonts w:ascii="Times New Roman" w:hAnsi="Times New Roman" w:cs="Times New Roman"/>
          <w:sz w:val="24"/>
          <w:szCs w:val="24"/>
        </w:rPr>
        <w:t>Советом депутатов ЗАТО г. Зеленогорска</w:t>
      </w:r>
      <w:r w:rsidRPr="002D46BE">
        <w:rPr>
          <w:rFonts w:ascii="Times New Roman" w:hAnsi="Times New Roman" w:cs="Times New Roman"/>
          <w:sz w:val="24"/>
          <w:szCs w:val="24"/>
        </w:rPr>
        <w:t xml:space="preserve"> в шестимесячный срок с даты 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BE">
        <w:rPr>
          <w:rFonts w:ascii="Times New Roman" w:hAnsi="Times New Roman" w:cs="Times New Roman"/>
          <w:sz w:val="24"/>
          <w:szCs w:val="24"/>
        </w:rPr>
        <w:t>Генерального плана</w:t>
      </w:r>
      <w:r w:rsidR="00B931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15B">
        <w:rPr>
          <w:rFonts w:ascii="Times New Roman" w:hAnsi="Times New Roman" w:cs="Times New Roman"/>
          <w:sz w:val="24"/>
          <w:szCs w:val="24"/>
        </w:rPr>
        <w:t>Вышеуказанные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должны содержать</w:t>
      </w:r>
      <w:r w:rsidRPr="002D46BE">
        <w:rPr>
          <w:rFonts w:ascii="Times New Roman" w:hAnsi="Times New Roman" w:cs="Times New Roman"/>
          <w:sz w:val="24"/>
          <w:szCs w:val="24"/>
        </w:rPr>
        <w:t xml:space="preserve"> графики выполнения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6BE">
        <w:rPr>
          <w:rFonts w:ascii="Times New Roman" w:hAnsi="Times New Roman" w:cs="Times New Roman"/>
          <w:sz w:val="24"/>
          <w:szCs w:val="24"/>
        </w:rPr>
        <w:t>предусмотренных указанными программами.</w:t>
      </w:r>
    </w:p>
    <w:p w:rsidR="002D46BE" w:rsidRPr="00D20376" w:rsidRDefault="00B9315B" w:rsidP="002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46BE" w:rsidRPr="00D20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2D46BE" w:rsidRPr="00D20376">
        <w:rPr>
          <w:rFonts w:ascii="Times New Roman" w:hAnsi="Times New Roman" w:cs="Times New Roman"/>
          <w:sz w:val="24"/>
          <w:szCs w:val="24"/>
        </w:rPr>
        <w:t>. Проекты программ комплексного развития систем коммунальной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инфраструктуры, транспортной инфраструктуры, социальной инфраструктуры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Зеленогорска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подлежат размещению на официальном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2D46BE" w:rsidRPr="00D20376">
        <w:rPr>
          <w:rFonts w:ascii="Times New Roman" w:hAnsi="Times New Roman" w:cs="Times New Roman"/>
          <w:sz w:val="24"/>
          <w:szCs w:val="24"/>
        </w:rPr>
        <w:t>дминистрации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ЗАТО </w:t>
      </w:r>
      <w:r>
        <w:rPr>
          <w:rFonts w:ascii="Times New Roman" w:hAnsi="Times New Roman" w:cs="Times New Roman"/>
          <w:sz w:val="24"/>
          <w:szCs w:val="24"/>
        </w:rPr>
        <w:lastRenderedPageBreak/>
        <w:t>г. Зеленогорска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"Интернет" и опубликованию в порядке, установленном для официального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опубликования муниципальных правовых актов,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иной официальной информации, не менее чем за 30 </w:t>
      </w:r>
      <w:r w:rsidR="00F379DA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2D46BE" w:rsidRPr="00D20376">
        <w:rPr>
          <w:rFonts w:ascii="Times New Roman" w:hAnsi="Times New Roman" w:cs="Times New Roman"/>
          <w:sz w:val="24"/>
          <w:szCs w:val="24"/>
        </w:rPr>
        <w:t>дней до их утверждения.</w:t>
      </w:r>
    </w:p>
    <w:p w:rsidR="002D46BE" w:rsidRPr="00D20376" w:rsidRDefault="0068313F" w:rsidP="002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46BE" w:rsidRPr="00D20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2D46BE" w:rsidRPr="00D20376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если в Генеральный план внесены изменения,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предусматривающие строительство или реконструкцию объектов коммунальной,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транспортной, социальной инфраструктур, которые являются объектами 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значения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Зеленогорска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и не включены в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комплексного развития систем коммунальной инфраструктуры, транспортной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инфраструктуры, социальной инфраструктуры городского округа, 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программы подлежат приведению в соответствие с Генеральным планом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трехмесячный срок с даты внесения соответствующих изменений в Генеральный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план.</w:t>
      </w:r>
    </w:p>
    <w:p w:rsidR="002D46BE" w:rsidRPr="00D20376" w:rsidRDefault="0068313F" w:rsidP="002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46BE" w:rsidRPr="00D20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2D46BE" w:rsidRPr="00D20376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если программы, реализуемые за счет средств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бюджета, бюджета</w:t>
      </w:r>
      <w:r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2D46BE" w:rsidRPr="00D20376">
        <w:rPr>
          <w:rFonts w:ascii="Times New Roman" w:hAnsi="Times New Roman" w:cs="Times New Roman"/>
          <w:sz w:val="24"/>
          <w:szCs w:val="24"/>
        </w:rPr>
        <w:t>, местного бюджета, решения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государственной власти, органов местного самоуправления, иных главных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распорядителей средств соответствующих бюджетов, предусматривающие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создание объектов федерального значения, объектов регионального значения,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объектов местного значения городского округа, инвестиционные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субъектов естественных монополий, организаций коммунального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приняты до утверждения Генерального плана и предусматривают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объектов федерального значения, </w:t>
      </w:r>
      <w:proofErr w:type="gramStart"/>
      <w:r w:rsidR="002D46BE" w:rsidRPr="00D20376">
        <w:rPr>
          <w:rFonts w:ascii="Times New Roman" w:hAnsi="Times New Roman" w:cs="Times New Roman"/>
          <w:sz w:val="24"/>
          <w:szCs w:val="24"/>
        </w:rPr>
        <w:t>объектов регионального значения,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местного значения городского округа, подлежащих отображению в Генеральном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плане, но не предусмотренных Генеральным планом, или в случае внесения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Генеральный план изменений в части размещения объектов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значения, объектов регионального значения, объектов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городского округа такие программы и решения подлежат приведению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соответствие с Генеральным планом в двухмесячный срок с даты их утверждения,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даты внесения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в них изменений.</w:t>
      </w:r>
    </w:p>
    <w:p w:rsidR="002D46BE" w:rsidRPr="0068313F" w:rsidRDefault="0068313F" w:rsidP="002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D46BE" w:rsidRPr="00D20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2D46BE" w:rsidRPr="00D20376">
        <w:rPr>
          <w:rFonts w:ascii="Times New Roman" w:hAnsi="Times New Roman" w:cs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если программы, реализуемые за счет средств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бюджета, областного бюджета, местного бюджета, решения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государственной власти, органов местного самоуправления, иных главных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распорядителей средств соответствующих бюджетов, предусматривающие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создание объектов федерального значения, объектов регионального значения,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объектов местного значения городского округа, инвестиционные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субъектов естественных монополий, организаций коммунального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принимаются после утверждения Генерального плана и предусматривают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объектов федерального значения, объектов регионального значения,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местного значения городского округа, подлежащих отображению в Генеральном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>плане, но не предусмотренных Генеральным планом, в Генеральный план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D20376">
        <w:rPr>
          <w:rFonts w:ascii="Times New Roman" w:hAnsi="Times New Roman" w:cs="Times New Roman"/>
          <w:sz w:val="24"/>
          <w:szCs w:val="24"/>
        </w:rPr>
        <w:t xml:space="preserve">пятимесячный срок </w:t>
      </w:r>
      <w:proofErr w:type="gramStart"/>
      <w:r w:rsidR="002D46BE" w:rsidRPr="00D20376">
        <w:rPr>
          <w:rFonts w:ascii="Times New Roman" w:hAnsi="Times New Roman" w:cs="Times New Roman"/>
          <w:sz w:val="24"/>
          <w:szCs w:val="24"/>
        </w:rPr>
        <w:t>с даты утверждения</w:t>
      </w:r>
      <w:proofErr w:type="gramEnd"/>
      <w:r w:rsidR="002D46BE" w:rsidRPr="00D20376">
        <w:rPr>
          <w:rFonts w:ascii="Times New Roman" w:hAnsi="Times New Roman" w:cs="Times New Roman"/>
          <w:sz w:val="24"/>
          <w:szCs w:val="24"/>
        </w:rPr>
        <w:t xml:space="preserve"> таких программ и принятия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E" w:rsidRPr="0068313F">
        <w:rPr>
          <w:rFonts w:ascii="Times New Roman" w:hAnsi="Times New Roman" w:cs="Times New Roman"/>
          <w:sz w:val="24"/>
          <w:szCs w:val="24"/>
        </w:rPr>
        <w:t>решений вносятся соответствующие изменения.</w:t>
      </w:r>
    </w:p>
    <w:p w:rsidR="002D46BE" w:rsidRDefault="002D46BE" w:rsidP="002D46BE">
      <w:pPr>
        <w:pStyle w:val="a3"/>
        <w:autoSpaceDE w:val="0"/>
        <w:autoSpaceDN w:val="0"/>
        <w:adjustRightInd w:val="0"/>
        <w:spacing w:after="0" w:line="240" w:lineRule="auto"/>
        <w:ind w:left="1983"/>
        <w:jc w:val="both"/>
        <w:rPr>
          <w:rFonts w:ascii="Times New Roman" w:hAnsi="Times New Roman" w:cs="Times New Roman"/>
          <w:sz w:val="24"/>
          <w:szCs w:val="24"/>
        </w:rPr>
      </w:pPr>
    </w:p>
    <w:sectPr w:rsidR="002D4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5A7E57"/>
    <w:multiLevelType w:val="hybridMultilevel"/>
    <w:tmpl w:val="106EC48C"/>
    <w:lvl w:ilvl="0" w:tplc="BED211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06053"/>
    <w:multiLevelType w:val="multilevel"/>
    <w:tmpl w:val="18143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37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5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4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3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67835738"/>
    <w:multiLevelType w:val="hybridMultilevel"/>
    <w:tmpl w:val="27D6B3EE"/>
    <w:lvl w:ilvl="0" w:tplc="8660A6E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225CF"/>
    <w:multiLevelType w:val="multilevel"/>
    <w:tmpl w:val="D6CC054E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983" w:hanging="12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3" w:hanging="12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3" w:hanging="12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3" w:hanging="12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3" w:hanging="12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12"/>
    <w:rsid w:val="00002B66"/>
    <w:rsid w:val="00150D30"/>
    <w:rsid w:val="00193019"/>
    <w:rsid w:val="001D3D2E"/>
    <w:rsid w:val="001F0F53"/>
    <w:rsid w:val="002041CD"/>
    <w:rsid w:val="00296C12"/>
    <w:rsid w:val="002D46BE"/>
    <w:rsid w:val="003442C3"/>
    <w:rsid w:val="0039149E"/>
    <w:rsid w:val="003D7B57"/>
    <w:rsid w:val="003F070E"/>
    <w:rsid w:val="005E7A86"/>
    <w:rsid w:val="0068313F"/>
    <w:rsid w:val="007248CC"/>
    <w:rsid w:val="007F555A"/>
    <w:rsid w:val="00905761"/>
    <w:rsid w:val="0090682A"/>
    <w:rsid w:val="00994674"/>
    <w:rsid w:val="00AD283B"/>
    <w:rsid w:val="00AF1A91"/>
    <w:rsid w:val="00B07808"/>
    <w:rsid w:val="00B443FF"/>
    <w:rsid w:val="00B73EEE"/>
    <w:rsid w:val="00B9315B"/>
    <w:rsid w:val="00BD3BB1"/>
    <w:rsid w:val="00D053F3"/>
    <w:rsid w:val="00D20376"/>
    <w:rsid w:val="00D72FD5"/>
    <w:rsid w:val="00DD600C"/>
    <w:rsid w:val="00E82A23"/>
    <w:rsid w:val="00F3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43FF"/>
    <w:pPr>
      <w:keepNext/>
      <w:widowControl w:val="0"/>
      <w:tabs>
        <w:tab w:val="num" w:pos="187"/>
      </w:tabs>
      <w:suppressAutoHyphens/>
      <w:autoSpaceDE w:val="0"/>
      <w:spacing w:before="240" w:after="60" w:line="240" w:lineRule="auto"/>
      <w:ind w:firstLine="190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43F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paragraph" w:styleId="a4">
    <w:name w:val="caption"/>
    <w:basedOn w:val="a"/>
    <w:next w:val="a"/>
    <w:unhideWhenUsed/>
    <w:qFormat/>
    <w:rsid w:val="00B443F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43FF"/>
    <w:pPr>
      <w:keepNext/>
      <w:widowControl w:val="0"/>
      <w:tabs>
        <w:tab w:val="num" w:pos="187"/>
      </w:tabs>
      <w:suppressAutoHyphens/>
      <w:autoSpaceDE w:val="0"/>
      <w:spacing w:before="240" w:after="60" w:line="240" w:lineRule="auto"/>
      <w:ind w:firstLine="190"/>
      <w:outlineLvl w:val="0"/>
    </w:pPr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80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43F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paragraph" w:styleId="a4">
    <w:name w:val="caption"/>
    <w:basedOn w:val="a"/>
    <w:next w:val="a"/>
    <w:unhideWhenUsed/>
    <w:qFormat/>
    <w:rsid w:val="00B443F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</cp:revision>
  <dcterms:created xsi:type="dcterms:W3CDTF">2020-09-30T09:27:00Z</dcterms:created>
  <dcterms:modified xsi:type="dcterms:W3CDTF">2020-10-02T05:21:00Z</dcterms:modified>
</cp:coreProperties>
</file>