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51C0B" w:rsidP="00251C0B">
      <w:pPr>
        <w:jc w:val="center"/>
      </w:pPr>
      <w:r>
        <w:rPr>
          <w:noProof/>
        </w:rPr>
        <w:drawing>
          <wp:inline distT="0" distB="0" distL="0" distR="0" wp14:anchorId="2B018D23" wp14:editId="7590544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552A91" w:rsidRDefault="00251C0B" w:rsidP="00251C0B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251C0B" w:rsidRPr="00D2233F" w:rsidRDefault="00251C0B" w:rsidP="00251C0B">
      <w:pPr>
        <w:jc w:val="center"/>
        <w:rPr>
          <w:b/>
          <w:sz w:val="28"/>
          <w:szCs w:val="28"/>
        </w:rPr>
      </w:pPr>
    </w:p>
    <w:p w:rsidR="00D2233F" w:rsidRPr="00D2233F" w:rsidRDefault="00D2233F" w:rsidP="00251C0B">
      <w:pPr>
        <w:jc w:val="center"/>
        <w:rPr>
          <w:b/>
          <w:sz w:val="28"/>
          <w:szCs w:val="28"/>
        </w:rPr>
      </w:pPr>
    </w:p>
    <w:p w:rsidR="00251C0B" w:rsidRDefault="00251C0B" w:rsidP="00251C0B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853C84" w:rsidRDefault="00376CB0" w:rsidP="00D07CFA">
      <w:pPr>
        <w:tabs>
          <w:tab w:val="left" w:pos="4678"/>
        </w:tabs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28.12.2017</w:t>
      </w:r>
      <w:r w:rsidR="005A3992" w:rsidRPr="00853C84">
        <w:rPr>
          <w:sz w:val="26"/>
          <w:szCs w:val="26"/>
        </w:rPr>
        <w:t xml:space="preserve">                           </w:t>
      </w:r>
      <w:r w:rsidR="00251C0B" w:rsidRPr="00853C84">
        <w:rPr>
          <w:sz w:val="26"/>
          <w:szCs w:val="26"/>
        </w:rPr>
        <w:t>г. Зеленогорск</w:t>
      </w:r>
      <w:r w:rsidR="005A3992" w:rsidRPr="00853C84">
        <w:rPr>
          <w:sz w:val="26"/>
          <w:szCs w:val="26"/>
        </w:rPr>
        <w:t xml:space="preserve">                              </w:t>
      </w:r>
      <w:r w:rsidR="00251C0B" w:rsidRPr="00853C84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342-п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О внесении изменений в Примерное</w:t>
      </w:r>
    </w:p>
    <w:p w:rsidR="00D2233F" w:rsidRPr="00853C84" w:rsidRDefault="00D2233F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п</w:t>
      </w:r>
      <w:r w:rsidR="00455446" w:rsidRPr="00853C84">
        <w:rPr>
          <w:sz w:val="26"/>
          <w:szCs w:val="26"/>
        </w:rPr>
        <w:t>оложение</w:t>
      </w:r>
      <w:r w:rsidRPr="00853C84">
        <w:rPr>
          <w:sz w:val="26"/>
          <w:szCs w:val="26"/>
        </w:rPr>
        <w:t xml:space="preserve"> </w:t>
      </w:r>
      <w:r w:rsidR="00455446" w:rsidRPr="00853C84">
        <w:rPr>
          <w:sz w:val="26"/>
          <w:szCs w:val="26"/>
        </w:rPr>
        <w:t>об оплате труда работников</w:t>
      </w:r>
    </w:p>
    <w:p w:rsidR="00CA1E4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муниципальных</w:t>
      </w:r>
      <w:r w:rsidR="00735BCD" w:rsidRPr="00853C8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бюджетных</w:t>
      </w:r>
      <w:r w:rsidR="00D2233F" w:rsidRPr="00853C8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и</w:t>
      </w:r>
      <w:r w:rsidR="00CA1E4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 xml:space="preserve">казенных </w:t>
      </w:r>
    </w:p>
    <w:p w:rsidR="00CA1E4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учреждений</w:t>
      </w:r>
      <w:r w:rsidR="00735BCD" w:rsidRPr="00853C8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социального</w:t>
      </w:r>
      <w:r w:rsidR="00CA1E4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обслуживания,</w:t>
      </w:r>
      <w:r w:rsidR="00D2233F" w:rsidRPr="00853C84">
        <w:rPr>
          <w:sz w:val="26"/>
          <w:szCs w:val="26"/>
        </w:rPr>
        <w:t xml:space="preserve"> </w:t>
      </w:r>
    </w:p>
    <w:p w:rsidR="00CA1E4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853C84">
        <w:rPr>
          <w:sz w:val="26"/>
          <w:szCs w:val="26"/>
        </w:rPr>
        <w:t>утвержденное</w:t>
      </w:r>
      <w:proofErr w:type="gramEnd"/>
      <w:r w:rsidR="00735BCD" w:rsidRPr="00853C8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 xml:space="preserve">постановлением </w:t>
      </w:r>
    </w:p>
    <w:p w:rsidR="00CA1E4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853C84">
        <w:rPr>
          <w:sz w:val="26"/>
          <w:szCs w:val="26"/>
        </w:rPr>
        <w:t>Администрации</w:t>
      </w:r>
      <w:proofErr w:type="gramEnd"/>
      <w:r w:rsidRPr="00853C84">
        <w:rPr>
          <w:sz w:val="26"/>
          <w:szCs w:val="26"/>
        </w:rPr>
        <w:t xml:space="preserve"> ЗАТО</w:t>
      </w:r>
      <w:r w:rsidR="00D2233F" w:rsidRPr="00853C84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 xml:space="preserve">г. Зеленогорска </w:t>
      </w:r>
    </w:p>
    <w:p w:rsidR="00455446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 xml:space="preserve">от 28.10.2013 № 466-п 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:rsidR="00251C0B" w:rsidRPr="00853C84" w:rsidRDefault="00251C0B" w:rsidP="00251C0B">
      <w:pPr>
        <w:spacing w:line="18" w:lineRule="atLeast"/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>В</w:t>
      </w:r>
      <w:r w:rsidR="00862BF9" w:rsidRPr="00853C84">
        <w:rPr>
          <w:sz w:val="26"/>
          <w:szCs w:val="26"/>
        </w:rPr>
        <w:t xml:space="preserve"> </w:t>
      </w:r>
      <w:r w:rsidR="00CA1E44">
        <w:rPr>
          <w:sz w:val="26"/>
          <w:szCs w:val="26"/>
        </w:rPr>
        <w:t xml:space="preserve">связи с изменениями минимальных размеров окладов (должностных окладов) работников муниципальных бюджетных и казенных учреждений социального обслуживания, в </w:t>
      </w:r>
      <w:r w:rsidRPr="00853C84">
        <w:rPr>
          <w:sz w:val="26"/>
          <w:szCs w:val="26"/>
        </w:rPr>
        <w:t>соответствии со статьями 135, 144 Трудового кодекса Российской Федерации,</w:t>
      </w:r>
      <w:r w:rsidR="001C250B" w:rsidRPr="00853C84">
        <w:rPr>
          <w:sz w:val="26"/>
          <w:szCs w:val="26"/>
        </w:rPr>
        <w:t xml:space="preserve"> </w:t>
      </w:r>
      <w:r w:rsidR="0096757B" w:rsidRPr="00853C84">
        <w:rPr>
          <w:sz w:val="26"/>
          <w:szCs w:val="26"/>
        </w:rPr>
        <w:t>постановлени</w:t>
      </w:r>
      <w:r w:rsidR="00AB4BC6" w:rsidRPr="00853C84">
        <w:rPr>
          <w:sz w:val="26"/>
          <w:szCs w:val="26"/>
        </w:rPr>
        <w:t>ем</w:t>
      </w:r>
      <w:r w:rsidR="0096757B" w:rsidRPr="00853C84">
        <w:rPr>
          <w:sz w:val="26"/>
          <w:szCs w:val="26"/>
        </w:rPr>
        <w:t xml:space="preserve"> </w:t>
      </w:r>
      <w:proofErr w:type="gramStart"/>
      <w:r w:rsidR="0096757B" w:rsidRPr="00853C84">
        <w:rPr>
          <w:sz w:val="26"/>
          <w:szCs w:val="26"/>
        </w:rPr>
        <w:t>Администрации</w:t>
      </w:r>
      <w:proofErr w:type="gramEnd"/>
      <w:r w:rsidR="0096757B" w:rsidRPr="00853C84">
        <w:rPr>
          <w:sz w:val="26"/>
          <w:szCs w:val="26"/>
        </w:rPr>
        <w:t xml:space="preserve"> ЗАТО г. Зеленогорска от 22.11.2016 № 313-п «Об утверждении </w:t>
      </w:r>
      <w:r w:rsidRPr="00853C84">
        <w:rPr>
          <w:sz w:val="26"/>
          <w:szCs w:val="26"/>
        </w:rPr>
        <w:t>Положени</w:t>
      </w:r>
      <w:r w:rsidR="0096757B" w:rsidRPr="00853C84">
        <w:rPr>
          <w:sz w:val="26"/>
          <w:szCs w:val="26"/>
        </w:rPr>
        <w:t>я</w:t>
      </w:r>
      <w:r w:rsidRPr="00853C84">
        <w:rPr>
          <w:sz w:val="26"/>
          <w:szCs w:val="26"/>
        </w:rPr>
        <w:t xml:space="preserve"> о системе оплаты труда работников муниципальных бюджетных и казенных учреждений города Зеленогорска</w:t>
      </w:r>
      <w:r w:rsidR="0096757B" w:rsidRPr="00853C84">
        <w:rPr>
          <w:sz w:val="26"/>
          <w:szCs w:val="26"/>
        </w:rPr>
        <w:t>»</w:t>
      </w:r>
      <w:r w:rsidRPr="00853C84">
        <w:rPr>
          <w:sz w:val="26"/>
          <w:szCs w:val="26"/>
        </w:rPr>
        <w:t>, на основании Устава города Зеленогорска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:rsidR="00251C0B" w:rsidRPr="00853C84" w:rsidRDefault="00251C0B" w:rsidP="00251C0B">
      <w:pPr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ПОСТАНОВЛЯЮ: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4C445F" w:rsidRPr="00853C84" w:rsidRDefault="007E5C7E" w:rsidP="004C4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1. </w:t>
      </w:r>
      <w:r w:rsidR="00CA1E44">
        <w:rPr>
          <w:sz w:val="26"/>
          <w:szCs w:val="26"/>
          <w:lang w:eastAsia="zh-CN"/>
        </w:rPr>
        <w:t xml:space="preserve">Внести в </w:t>
      </w:r>
      <w:r w:rsidR="004C445F" w:rsidRPr="00853C84">
        <w:rPr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="004C445F" w:rsidRPr="00853C84">
        <w:rPr>
          <w:sz w:val="26"/>
          <w:szCs w:val="26"/>
        </w:rPr>
        <w:t>Администрации</w:t>
      </w:r>
      <w:proofErr w:type="gramEnd"/>
      <w:r w:rsidR="004C445F" w:rsidRPr="00853C84">
        <w:rPr>
          <w:sz w:val="26"/>
          <w:szCs w:val="26"/>
        </w:rPr>
        <w:t xml:space="preserve"> ЗАТО г. Зеленогорска от 28.10.2013 № 466-п</w:t>
      </w:r>
      <w:r w:rsidR="004C445F" w:rsidRPr="00853C84">
        <w:rPr>
          <w:sz w:val="26"/>
          <w:szCs w:val="26"/>
          <w:lang w:eastAsia="zh-CN"/>
        </w:rPr>
        <w:t xml:space="preserve">, следующие  </w:t>
      </w:r>
      <w:r w:rsidR="004C445F" w:rsidRPr="00853C84">
        <w:rPr>
          <w:sz w:val="26"/>
          <w:szCs w:val="26"/>
        </w:rPr>
        <w:t>изменения:</w:t>
      </w:r>
    </w:p>
    <w:p w:rsidR="004C445F" w:rsidRPr="00853C84" w:rsidRDefault="004C445F" w:rsidP="004C44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3C84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</w:t>
      </w:r>
      <w:r w:rsidRPr="00853C84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Приложение № 1</w:t>
      </w:r>
      <w:r w:rsidRPr="00853C84">
        <w:rPr>
          <w:rFonts w:eastAsiaTheme="minorHAnsi"/>
          <w:sz w:val="26"/>
          <w:szCs w:val="26"/>
          <w:lang w:eastAsia="en-US"/>
        </w:rPr>
        <w:t xml:space="preserve"> </w:t>
      </w:r>
      <w:r w:rsidRPr="00853C84">
        <w:rPr>
          <w:sz w:val="26"/>
          <w:szCs w:val="26"/>
        </w:rPr>
        <w:t>изложить в редакции согласно приложению № 1 к настоящему постановлению.</w:t>
      </w:r>
    </w:p>
    <w:p w:rsidR="004C445F" w:rsidRDefault="004C445F" w:rsidP="004C44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Pr="00853C84">
        <w:rPr>
          <w:rFonts w:eastAsiaTheme="minorHAnsi"/>
          <w:sz w:val="26"/>
          <w:szCs w:val="26"/>
          <w:lang w:eastAsia="en-US"/>
        </w:rPr>
        <w:t>. Приложение № 1</w:t>
      </w:r>
      <w:r>
        <w:rPr>
          <w:rFonts w:eastAsiaTheme="minorHAnsi"/>
          <w:sz w:val="26"/>
          <w:szCs w:val="26"/>
          <w:lang w:eastAsia="en-US"/>
        </w:rPr>
        <w:t>0</w:t>
      </w:r>
      <w:r w:rsidRPr="00853C84">
        <w:rPr>
          <w:rFonts w:eastAsiaTheme="minorHAnsi"/>
          <w:sz w:val="26"/>
          <w:szCs w:val="26"/>
          <w:lang w:eastAsia="en-US"/>
        </w:rPr>
        <w:t xml:space="preserve"> </w:t>
      </w:r>
      <w:r w:rsidRPr="00853C84">
        <w:rPr>
          <w:sz w:val="26"/>
          <w:szCs w:val="26"/>
        </w:rPr>
        <w:t>изложить в редакции согласно приложению № 2 к настоящему постановлению.</w:t>
      </w:r>
    </w:p>
    <w:p w:rsidR="00536D99" w:rsidRPr="00853C84" w:rsidRDefault="00536D99" w:rsidP="004C44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853C84">
        <w:rPr>
          <w:rFonts w:eastAsiaTheme="minorHAnsi"/>
          <w:sz w:val="26"/>
          <w:szCs w:val="26"/>
          <w:lang w:eastAsia="en-US"/>
        </w:rPr>
        <w:t>Приложение № 1</w:t>
      </w:r>
      <w:r>
        <w:rPr>
          <w:rFonts w:eastAsiaTheme="minorHAnsi"/>
          <w:sz w:val="26"/>
          <w:szCs w:val="26"/>
          <w:lang w:eastAsia="en-US"/>
        </w:rPr>
        <w:t>3</w:t>
      </w:r>
      <w:r w:rsidRPr="00853C84">
        <w:rPr>
          <w:rFonts w:eastAsiaTheme="minorHAnsi"/>
          <w:sz w:val="26"/>
          <w:szCs w:val="26"/>
          <w:lang w:eastAsia="en-US"/>
        </w:rPr>
        <w:t xml:space="preserve"> </w:t>
      </w:r>
      <w:r w:rsidRPr="00853C84">
        <w:rPr>
          <w:sz w:val="26"/>
          <w:szCs w:val="26"/>
        </w:rPr>
        <w:t xml:space="preserve">изложить в редакции согласно приложению № </w:t>
      </w:r>
      <w:r>
        <w:rPr>
          <w:sz w:val="26"/>
          <w:szCs w:val="26"/>
        </w:rPr>
        <w:t>3</w:t>
      </w:r>
      <w:r w:rsidRPr="00853C84">
        <w:rPr>
          <w:sz w:val="26"/>
          <w:szCs w:val="26"/>
        </w:rPr>
        <w:t xml:space="preserve"> к настоящему постановлению.</w:t>
      </w:r>
    </w:p>
    <w:p w:rsidR="007E5C7E" w:rsidRPr="007E5C7E" w:rsidRDefault="007E5C7E" w:rsidP="007E5C7E">
      <w:pPr>
        <w:ind w:firstLine="709"/>
        <w:jc w:val="both"/>
        <w:rPr>
          <w:sz w:val="26"/>
          <w:szCs w:val="26"/>
          <w:lang w:eastAsia="zh-CN"/>
        </w:rPr>
      </w:pPr>
      <w:r w:rsidRPr="007E5C7E">
        <w:rPr>
          <w:sz w:val="26"/>
          <w:szCs w:val="26"/>
        </w:rPr>
        <w:t xml:space="preserve">2. </w:t>
      </w:r>
      <w:r w:rsidR="00B96100" w:rsidRPr="00853C84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B96100">
        <w:rPr>
          <w:sz w:val="26"/>
          <w:szCs w:val="26"/>
        </w:rPr>
        <w:t>,</w:t>
      </w:r>
      <w:r w:rsidR="00B96100" w:rsidRPr="00853C84">
        <w:rPr>
          <w:sz w:val="26"/>
          <w:szCs w:val="26"/>
        </w:rPr>
        <w:t xml:space="preserve"> и распространяется на правоо</w:t>
      </w:r>
      <w:r w:rsidR="00B96100">
        <w:rPr>
          <w:sz w:val="26"/>
          <w:szCs w:val="26"/>
        </w:rPr>
        <w:t>тношения, возникшие с 01.01.2018</w:t>
      </w:r>
      <w:r w:rsidR="00B96100" w:rsidRPr="00853C84">
        <w:rPr>
          <w:sz w:val="26"/>
          <w:szCs w:val="26"/>
        </w:rPr>
        <w:t>.</w:t>
      </w:r>
    </w:p>
    <w:p w:rsidR="004762AF" w:rsidRDefault="004762AF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3C84" w:rsidRPr="00853C84" w:rsidRDefault="00853C84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3C84" w:rsidRPr="00853C84" w:rsidRDefault="00D637F0" w:rsidP="00D637F0">
      <w:pPr>
        <w:rPr>
          <w:sz w:val="26"/>
          <w:szCs w:val="26"/>
        </w:rPr>
      </w:pPr>
      <w:r w:rsidRPr="00853C84">
        <w:rPr>
          <w:sz w:val="26"/>
          <w:szCs w:val="26"/>
        </w:rPr>
        <w:t xml:space="preserve">Глава  Администрации </w:t>
      </w:r>
    </w:p>
    <w:p w:rsidR="00D637F0" w:rsidRPr="00853C84" w:rsidRDefault="00D637F0" w:rsidP="00D637F0">
      <w:pPr>
        <w:rPr>
          <w:sz w:val="26"/>
          <w:szCs w:val="26"/>
        </w:rPr>
      </w:pPr>
      <w:r w:rsidRPr="00853C84">
        <w:rPr>
          <w:sz w:val="26"/>
          <w:szCs w:val="26"/>
        </w:rPr>
        <w:t>ЗАТО г. Зеленогорска</w:t>
      </w:r>
      <w:r w:rsidR="00853C84" w:rsidRPr="00853C84">
        <w:rPr>
          <w:sz w:val="26"/>
          <w:szCs w:val="26"/>
        </w:rPr>
        <w:t xml:space="preserve">                    </w:t>
      </w:r>
      <w:r w:rsidRPr="00853C84">
        <w:rPr>
          <w:sz w:val="26"/>
          <w:szCs w:val="26"/>
        </w:rPr>
        <w:t xml:space="preserve">                                             А.Я. Эйдемиллер </w:t>
      </w:r>
    </w:p>
    <w:p w:rsidR="00536D99" w:rsidRDefault="00536D99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E5C7E" w:rsidRDefault="007E5C7E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4C445F">
        <w:rPr>
          <w:rFonts w:eastAsiaTheme="minorHAnsi"/>
          <w:sz w:val="22"/>
          <w:szCs w:val="22"/>
          <w:lang w:eastAsia="en-US"/>
        </w:rPr>
        <w:t>№ 1</w:t>
      </w:r>
    </w:p>
    <w:p w:rsidR="007E5C7E" w:rsidRDefault="007E5C7E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7E5C7E" w:rsidRPr="0086732E" w:rsidRDefault="007E5C7E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7E5C7E" w:rsidRPr="002473CA" w:rsidRDefault="007E5C7E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="00376CB0" w:rsidRPr="00376CB0">
        <w:rPr>
          <w:rFonts w:eastAsiaTheme="minorHAnsi"/>
          <w:sz w:val="22"/>
          <w:szCs w:val="22"/>
          <w:u w:val="single"/>
          <w:lang w:eastAsia="en-US"/>
        </w:rPr>
        <w:t>28.12.2017</w:t>
      </w:r>
      <w:r w:rsidRPr="007E5C7E">
        <w:rPr>
          <w:rFonts w:eastAsiaTheme="minorHAnsi"/>
          <w:sz w:val="22"/>
          <w:szCs w:val="22"/>
          <w:lang w:eastAsia="en-US"/>
        </w:rPr>
        <w:t xml:space="preserve"> № </w:t>
      </w:r>
      <w:r w:rsidR="00376CB0">
        <w:rPr>
          <w:rFonts w:eastAsiaTheme="minorHAnsi"/>
          <w:sz w:val="22"/>
          <w:szCs w:val="22"/>
          <w:u w:val="single"/>
          <w:lang w:eastAsia="en-US"/>
        </w:rPr>
        <w:t>342-п</w:t>
      </w:r>
    </w:p>
    <w:p w:rsidR="007E5C7E" w:rsidRDefault="007E5C7E" w:rsidP="007E5C7E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E5C7E" w:rsidRPr="003E54E1" w:rsidRDefault="007E5C7E" w:rsidP="007E5C7E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:rsidR="007E5C7E" w:rsidRPr="003E54E1" w:rsidRDefault="007E5C7E" w:rsidP="007E5C7E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853C84" w:rsidRDefault="00853C84" w:rsidP="00D637F0">
      <w:pPr>
        <w:rPr>
          <w:sz w:val="28"/>
          <w:szCs w:val="28"/>
        </w:rPr>
      </w:pPr>
    </w:p>
    <w:p w:rsidR="007E5C7E" w:rsidRPr="00E23DA3" w:rsidRDefault="007E5C7E" w:rsidP="007E5C7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 xml:space="preserve">Минимальные размеры </w:t>
      </w:r>
    </w:p>
    <w:p w:rsidR="007E5C7E" w:rsidRPr="00E23DA3" w:rsidRDefault="007E5C7E" w:rsidP="007E5C7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окладов (должностных окладов)</w:t>
      </w:r>
      <w:r w:rsidRPr="00E23DA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E5C7E" w:rsidRPr="00E23DA3" w:rsidRDefault="007E5C7E" w:rsidP="007E5C7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 xml:space="preserve">работников муниципальных бюджетных и казенных </w:t>
      </w:r>
    </w:p>
    <w:p w:rsidR="007E5C7E" w:rsidRPr="00E23DA3" w:rsidRDefault="007E5C7E" w:rsidP="007E5C7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>учреждений социального обслуживания</w:t>
      </w:r>
    </w:p>
    <w:p w:rsidR="007E5C7E" w:rsidRPr="00E11EE6" w:rsidRDefault="007E5C7E" w:rsidP="007E5C7E">
      <w:pPr>
        <w:jc w:val="center"/>
        <w:rPr>
          <w:b/>
          <w:bCs/>
        </w:rPr>
      </w:pP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943"/>
        <w:gridCol w:w="2467"/>
        <w:gridCol w:w="3448"/>
        <w:gridCol w:w="2071"/>
        <w:gridCol w:w="447"/>
        <w:gridCol w:w="353"/>
      </w:tblGrid>
      <w:tr w:rsidR="007E5C7E" w:rsidRPr="00E23DA3" w:rsidTr="007E5C7E">
        <w:trPr>
          <w:gridAfter w:val="1"/>
          <w:wAfter w:w="353" w:type="dxa"/>
          <w:trHeight w:val="170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 xml:space="preserve">№ </w:t>
            </w:r>
          </w:p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23DA3">
              <w:t>п</w:t>
            </w:r>
            <w:proofErr w:type="gramEnd"/>
            <w:r w:rsidRPr="00E23DA3">
              <w:t>/п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Минимальный разме</w:t>
            </w:r>
            <w:r>
              <w:t>р оклада (должностного оклада)</w:t>
            </w:r>
            <w:r w:rsidRPr="00E23DA3">
              <w:t>, руб.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7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должностей работников, занятых в сфере здравоохранения и предоставления социальных услуг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специалистов второго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>
              <w:t>3123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специалистов третьего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>
              <w:t>4808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5487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72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руководителей в учреждениях здравоохранения и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6133</w:t>
            </w:r>
            <w:r w:rsidR="00CA1E44" w:rsidRPr="00CA1E44">
              <w:t>&lt;*</w:t>
            </w:r>
            <w:r w:rsidR="00CA1E44">
              <w:t>***</w:t>
            </w:r>
            <w:r w:rsidR="00CA1E44" w:rsidRPr="00CA1E44">
              <w:t>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должностей медицинских и фармацевтических работников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8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«Медицинский и фармацевтический персонал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2807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«Средний медицинский и фармацевтический персонал»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4315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4717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5.5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3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«Врачи и провизоры»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9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6.1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5683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6.2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6246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27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6.3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7248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26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6.4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8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7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7248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28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10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должностей работников образования (за исключением должностей работников учреждений высшего и дополнительного профессионального образования)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8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работников учебно-вспомогательного персонала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2822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работников учебно-вспомогательного персонала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9.1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2971</w:t>
            </w:r>
            <w:hyperlink r:id="rId8" w:history="1">
              <w:r w:rsidR="007E5C7E" w:rsidRPr="00E23DA3">
                <w:rPr>
                  <w:color w:val="0000FF"/>
                </w:rPr>
                <w:t xml:space="preserve">&lt;*&gt; </w:t>
              </w:r>
            </w:hyperlink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9.2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3297</w:t>
            </w:r>
            <w:hyperlink r:id="rId9" w:history="1">
              <w:r w:rsidR="007E5C7E" w:rsidRPr="00E23DA3">
                <w:rPr>
                  <w:color w:val="0000FF"/>
                </w:rPr>
                <w:t xml:space="preserve">&lt;**&gt; </w:t>
              </w:r>
            </w:hyperlink>
            <w:r w:rsidR="007E5C7E" w:rsidRPr="00E23DA3">
              <w:t xml:space="preserve"> 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10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педагогических работников»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10.1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5165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10.2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10.3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  <w:hyperlink r:id="rId10" w:history="1">
              <w:r w:rsidRPr="00E23DA3">
                <w:rPr>
                  <w:color w:val="0000FF"/>
                </w:rPr>
                <w:t xml:space="preserve">&lt;***&gt; </w:t>
              </w:r>
            </w:hyperlink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5588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6364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10.4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6209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48" w:type="dxa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5C7E" w:rsidRPr="00E23DA3" w:rsidTr="007E5C7E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руководителей структурных подразделений»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4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 xml:space="preserve">1 квалификационный уровень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6133</w:t>
            </w:r>
            <w:r w:rsidR="007E5C7E" w:rsidRPr="00E23DA3">
              <w:t>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8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11.2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6592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11.3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6754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6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должностей работников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49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 xml:space="preserve">ПКГ «Должности </w:t>
            </w:r>
            <w:proofErr w:type="gramStart"/>
            <w:r w:rsidRPr="00E23DA3">
              <w:t>технических исполнителей</w:t>
            </w:r>
            <w:proofErr w:type="gramEnd"/>
            <w:r w:rsidRPr="00E23DA3">
              <w:t xml:space="preserve"> и артистов вспомогательного состава»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3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2437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работников культуры, искусства и кинематографии ведущего звена»</w:t>
            </w:r>
          </w:p>
          <w:p w:rsidR="00CA1E44" w:rsidRPr="00E23DA3" w:rsidRDefault="00CA1E44" w:rsidP="007E5C7E">
            <w:pPr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руководящего состава учреждений культуры, искусства и кинематографии»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профессий рабочих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6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2552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17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«Профессии рабочих культуры, искусства и кинематографии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17.3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17.4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6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общеотраслевых должностей руководителей, специалистов и служащих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18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 xml:space="preserve">ПКГ «Общеотраслевые должности служащих </w:t>
            </w:r>
          </w:p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18.1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18.2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3134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  <w:r w:rsidRPr="00E23DA3">
              <w:t xml:space="preserve">ПКГ «Общеотраслевые должности служащих </w:t>
            </w:r>
          </w:p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  <w:r w:rsidRPr="00E23DA3">
              <w:t>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  <w:r w:rsidRPr="00E23DA3"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</w:tr>
      <w:tr w:rsidR="007E5C7E" w:rsidRPr="00E23DA3" w:rsidTr="007E5C7E">
        <w:trPr>
          <w:trHeight w:val="25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5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8968A0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3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5024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19.5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5675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48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 xml:space="preserve">ПКГ «Общеотраслевые должности служащих </w:t>
            </w:r>
          </w:p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третьего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5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3D1FA5" w:rsidP="007E5C7E">
            <w:pPr>
              <w:autoSpaceDE w:val="0"/>
              <w:autoSpaceDN w:val="0"/>
              <w:adjustRightInd w:val="0"/>
              <w:jc w:val="center"/>
            </w:pPr>
            <w:r>
              <w:t>4370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3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20.5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6133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46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«Общеотраслевые должности служащих четвертого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6592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19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21.2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7637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21.3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8223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«Общеотраслевые профессии рабочих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3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2552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2675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«Общеотраслевые профессии рабочих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5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23.1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40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23.2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23.3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23.4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ПКГ «Должности работников физической культуры и спорта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8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8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24.3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6133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 xml:space="preserve">Должности, не предусмотренные ПКГ: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2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Начальник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8223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Заместитель начальника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3D1FA5" w:rsidP="007E5C7E">
            <w:pPr>
              <w:autoSpaceDE w:val="0"/>
              <w:autoSpaceDN w:val="0"/>
              <w:adjustRightInd w:val="0"/>
              <w:jc w:val="center"/>
            </w:pPr>
            <w:r>
              <w:t>763</w:t>
            </w:r>
            <w:r w:rsidR="0067760C">
              <w:t>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Заместитель главного врача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Специалист по охране труда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Специалист по охране труда II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2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Специалист по охране труда 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4370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25.5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Главная медицинская сестра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5285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7E5C7E" w:rsidRPr="00E23DA3" w:rsidTr="007E5C7E">
        <w:trPr>
          <w:trHeight w:val="3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jc w:val="center"/>
            </w:pPr>
            <w:r w:rsidRPr="00E23DA3">
              <w:t>25.6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</w:pPr>
            <w:r w:rsidRPr="00E23DA3">
              <w:t>Специалист по работе с семьей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7E" w:rsidRPr="00E23DA3" w:rsidRDefault="0067760C" w:rsidP="007E5C7E">
            <w:pPr>
              <w:autoSpaceDE w:val="0"/>
              <w:autoSpaceDN w:val="0"/>
              <w:adjustRightInd w:val="0"/>
              <w:jc w:val="center"/>
            </w:pPr>
            <w:r>
              <w:t>4808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5C7E" w:rsidRPr="00E23DA3" w:rsidRDefault="007E5C7E" w:rsidP="007E5C7E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</w:tbl>
    <w:p w:rsidR="007E5C7E" w:rsidRPr="00E11EE6" w:rsidRDefault="007E5C7E" w:rsidP="007E5C7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E5C7E" w:rsidRPr="00E23DA3" w:rsidRDefault="007E5C7E" w:rsidP="007E5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&lt;*&gt; для должности «Дежурный по режиму» минимальный разм</w:t>
      </w:r>
      <w:r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 w:rsidRPr="00E23DA3">
        <w:rPr>
          <w:sz w:val="28"/>
          <w:szCs w:val="28"/>
        </w:rPr>
        <w:t xml:space="preserve"> в размере </w:t>
      </w:r>
      <w:r w:rsidR="0067760C">
        <w:rPr>
          <w:sz w:val="28"/>
          <w:szCs w:val="28"/>
        </w:rPr>
        <w:t>3623</w:t>
      </w:r>
      <w:r w:rsidRPr="00E23DA3">
        <w:rPr>
          <w:sz w:val="28"/>
          <w:szCs w:val="28"/>
        </w:rPr>
        <w:t xml:space="preserve"> рублей;</w:t>
      </w:r>
    </w:p>
    <w:p w:rsidR="007E5C7E" w:rsidRPr="00E23DA3" w:rsidRDefault="007E5C7E" w:rsidP="007E5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&lt;**&gt; для должности «Дежурный по режиму» минимальный разм</w:t>
      </w:r>
      <w:r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 xml:space="preserve">в размере </w:t>
      </w:r>
      <w:r w:rsidR="0067760C">
        <w:rPr>
          <w:sz w:val="28"/>
          <w:szCs w:val="28"/>
        </w:rPr>
        <w:t>3981</w:t>
      </w:r>
      <w:r>
        <w:rPr>
          <w:sz w:val="28"/>
          <w:szCs w:val="28"/>
        </w:rPr>
        <w:t xml:space="preserve"> рублей</w:t>
      </w:r>
      <w:r w:rsidRPr="00E23DA3">
        <w:rPr>
          <w:sz w:val="28"/>
          <w:szCs w:val="28"/>
        </w:rPr>
        <w:t>;</w:t>
      </w:r>
    </w:p>
    <w:p w:rsidR="007E5C7E" w:rsidRPr="00E23DA3" w:rsidRDefault="007E5C7E" w:rsidP="007E5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&lt;***&gt; кроме методистов, по должностям «методист» минимальный разм</w:t>
      </w:r>
      <w:r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устанавливается: с высшим обра</w:t>
      </w:r>
      <w:r>
        <w:rPr>
          <w:sz w:val="28"/>
          <w:szCs w:val="28"/>
        </w:rPr>
        <w:t xml:space="preserve">зованием в размере </w:t>
      </w:r>
      <w:r w:rsidR="0067760C">
        <w:rPr>
          <w:sz w:val="28"/>
          <w:szCs w:val="28"/>
        </w:rPr>
        <w:t>5385</w:t>
      </w:r>
      <w:r>
        <w:rPr>
          <w:sz w:val="28"/>
          <w:szCs w:val="28"/>
        </w:rPr>
        <w:t xml:space="preserve"> рублей</w:t>
      </w:r>
      <w:r w:rsidRPr="00E23DA3">
        <w:rPr>
          <w:sz w:val="28"/>
          <w:szCs w:val="28"/>
        </w:rPr>
        <w:t>;</w:t>
      </w:r>
    </w:p>
    <w:p w:rsidR="007E5C7E" w:rsidRPr="00E11EE6" w:rsidRDefault="007E5C7E" w:rsidP="007E5C7E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proofErr w:type="gramStart"/>
      <w:r w:rsidRPr="00E23DA3">
        <w:rPr>
          <w:sz w:val="28"/>
          <w:szCs w:val="28"/>
        </w:rPr>
        <w:t>&lt;****&gt; при наличии в отделении 7 и более должностей педагогических работников (у которых разм</w:t>
      </w:r>
      <w:r>
        <w:rPr>
          <w:sz w:val="28"/>
          <w:szCs w:val="28"/>
        </w:rPr>
        <w:t>ер оклада (должностного оклада)</w:t>
      </w:r>
      <w:proofErr w:type="gramEnd"/>
      <w:r w:rsidRPr="00E23D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1 января  2017 года увеличен на 30% за счет снижения стимулирующих выплат) минимальный разм</w:t>
      </w:r>
      <w:r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заведующему отделением устанавливается в размере </w:t>
      </w:r>
      <w:r w:rsidR="0067760C">
        <w:rPr>
          <w:sz w:val="28"/>
          <w:szCs w:val="28"/>
        </w:rPr>
        <w:t>7248</w:t>
      </w:r>
      <w:r w:rsidRPr="00E23DA3">
        <w:rPr>
          <w:sz w:val="28"/>
          <w:szCs w:val="28"/>
        </w:rPr>
        <w:t xml:space="preserve"> рублей.</w:t>
      </w: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471108" w:rsidRDefault="00471108" w:rsidP="0067760C">
      <w:pPr>
        <w:rPr>
          <w:sz w:val="28"/>
          <w:szCs w:val="28"/>
        </w:rPr>
      </w:pPr>
    </w:p>
    <w:p w:rsidR="004C445F" w:rsidRDefault="004C445F" w:rsidP="0067760C">
      <w:pPr>
        <w:rPr>
          <w:sz w:val="28"/>
          <w:szCs w:val="28"/>
        </w:rPr>
      </w:pPr>
    </w:p>
    <w:p w:rsidR="004C445F" w:rsidRDefault="004C445F" w:rsidP="0067760C">
      <w:pPr>
        <w:rPr>
          <w:sz w:val="28"/>
          <w:szCs w:val="28"/>
        </w:rPr>
      </w:pPr>
    </w:p>
    <w:p w:rsidR="004C445F" w:rsidRDefault="004C445F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4C445F" w:rsidRDefault="004C445F" w:rsidP="0067760C">
      <w:pPr>
        <w:rPr>
          <w:sz w:val="28"/>
          <w:szCs w:val="28"/>
        </w:rPr>
      </w:pPr>
    </w:p>
    <w:p w:rsidR="004C445F" w:rsidRDefault="004C445F" w:rsidP="0067760C">
      <w:pPr>
        <w:rPr>
          <w:sz w:val="28"/>
          <w:szCs w:val="28"/>
        </w:rPr>
      </w:pPr>
    </w:p>
    <w:p w:rsidR="002441C6" w:rsidRDefault="002441C6" w:rsidP="0067760C">
      <w:pPr>
        <w:rPr>
          <w:sz w:val="28"/>
          <w:szCs w:val="28"/>
        </w:rPr>
      </w:pPr>
    </w:p>
    <w:p w:rsidR="004C445F" w:rsidRDefault="004C445F" w:rsidP="004C445F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2</w:t>
      </w:r>
    </w:p>
    <w:p w:rsidR="004C445F" w:rsidRDefault="004C445F" w:rsidP="004C445F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4C445F" w:rsidRPr="0086732E" w:rsidRDefault="004C445F" w:rsidP="004C445F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376CB0" w:rsidRPr="002473CA" w:rsidRDefault="00376CB0" w:rsidP="00376CB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376CB0">
        <w:rPr>
          <w:rFonts w:eastAsiaTheme="minorHAnsi"/>
          <w:sz w:val="22"/>
          <w:szCs w:val="22"/>
          <w:u w:val="single"/>
          <w:lang w:eastAsia="en-US"/>
        </w:rPr>
        <w:t>28.12.2017</w:t>
      </w:r>
      <w:r w:rsidRPr="007E5C7E">
        <w:rPr>
          <w:rFonts w:eastAsiaTheme="minorHAnsi"/>
          <w:sz w:val="22"/>
          <w:szCs w:val="22"/>
          <w:lang w:eastAsia="en-US"/>
        </w:rPr>
        <w:t xml:space="preserve"> № </w:t>
      </w:r>
      <w:r>
        <w:rPr>
          <w:rFonts w:eastAsiaTheme="minorHAnsi"/>
          <w:sz w:val="22"/>
          <w:szCs w:val="22"/>
          <w:u w:val="single"/>
          <w:lang w:eastAsia="en-US"/>
        </w:rPr>
        <w:t>342-п</w:t>
      </w:r>
    </w:p>
    <w:p w:rsidR="004C445F" w:rsidRDefault="004C445F" w:rsidP="004C445F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25E05" w:rsidRPr="003E54E1" w:rsidRDefault="00F25E05" w:rsidP="00F25E05">
      <w:pPr>
        <w:ind w:left="4962"/>
        <w:rPr>
          <w:sz w:val="22"/>
          <w:szCs w:val="22"/>
        </w:rPr>
      </w:pPr>
      <w:r>
        <w:rPr>
          <w:sz w:val="22"/>
          <w:szCs w:val="22"/>
        </w:rPr>
        <w:t>Приложение № 10</w:t>
      </w:r>
      <w:r w:rsidRPr="003E54E1">
        <w:rPr>
          <w:sz w:val="22"/>
          <w:szCs w:val="22"/>
        </w:rPr>
        <w:t xml:space="preserve"> </w:t>
      </w:r>
    </w:p>
    <w:p w:rsidR="00F25E05" w:rsidRPr="003E54E1" w:rsidRDefault="00F25E05" w:rsidP="00F25E05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F25E05" w:rsidRPr="003E54E1" w:rsidRDefault="00F25E05" w:rsidP="00F25E05">
      <w:pPr>
        <w:rPr>
          <w:sz w:val="20"/>
          <w:szCs w:val="20"/>
        </w:rPr>
      </w:pPr>
    </w:p>
    <w:p w:rsidR="00F25E05" w:rsidRPr="006022C1" w:rsidRDefault="00F25E05" w:rsidP="00F25E05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 xml:space="preserve">Размеры, условия </w:t>
      </w:r>
    </w:p>
    <w:p w:rsidR="00F25E05" w:rsidRPr="006022C1" w:rsidRDefault="00F25E05" w:rsidP="00F25E05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 xml:space="preserve">установления выплат стимулирующего характера, </w:t>
      </w:r>
    </w:p>
    <w:p w:rsidR="00F25E05" w:rsidRDefault="00F25E05" w:rsidP="00F25E05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>критерии оценки деятельности для руководителей муниципальных бюджетных и казенных учреждений социального обслуживания, их заместителей и главных бухгалтеров</w:t>
      </w:r>
    </w:p>
    <w:p w:rsidR="00F25E05" w:rsidRPr="0030495D" w:rsidRDefault="00F25E05" w:rsidP="00F25E05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118"/>
        <w:gridCol w:w="111"/>
        <w:gridCol w:w="1590"/>
      </w:tblGrid>
      <w:tr w:rsidR="00F25E05" w:rsidRPr="0030495D" w:rsidTr="00CA1E44">
        <w:trPr>
          <w:trHeight w:val="9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05" w:rsidRPr="0009161B" w:rsidRDefault="00F25E05" w:rsidP="00CA1E44">
            <w:pPr>
              <w:jc w:val="center"/>
            </w:pPr>
            <w:r w:rsidRPr="0009161B"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Показатели, условия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Интерпретация критерия оценки показателя по итогам работы за отчетный период (месяц и (или) квартал)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Предельный размер выплат к окладу (должностному окладу),%</w:t>
            </w:r>
          </w:p>
        </w:tc>
      </w:tr>
      <w:tr w:rsidR="00F25E05" w:rsidRPr="0030495D" w:rsidTr="00CA1E4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>
            <w:r w:rsidRPr="002359D5">
              <w:rPr>
                <w:b/>
              </w:rPr>
              <w:t>1.Руководитель муниципального</w:t>
            </w:r>
            <w:r>
              <w:rPr>
                <w:b/>
              </w:rPr>
              <w:t xml:space="preserve"> бюджетного</w:t>
            </w:r>
            <w:r w:rsidRPr="002359D5">
              <w:rPr>
                <w:b/>
              </w:rPr>
              <w:t xml:space="preserve"> </w:t>
            </w:r>
            <w:r>
              <w:rPr>
                <w:b/>
              </w:rPr>
              <w:t>или казенного  учреждения</w:t>
            </w:r>
            <w:r w:rsidRPr="00E134D8">
              <w:rPr>
                <w:b/>
              </w:rPr>
              <w:t xml:space="preserve"> социального обслуживания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аварийных ситуаций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выявленных нарушений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предписаний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режимного характера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отсутствие </w:t>
            </w:r>
            <w:r w:rsidR="00B96100">
              <w:rPr>
                <w:rFonts w:eastAsia="Calibri"/>
                <w:sz w:val="22"/>
                <w:szCs w:val="22"/>
                <w:lang w:eastAsia="en-US"/>
              </w:rPr>
              <w:t>нарушения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сроков исполнения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2. Создание условий </w:t>
            </w:r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а) организации и проведения досуговых, </w:t>
            </w:r>
            <w:proofErr w:type="spellStart"/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привлечение 30% и более получателей услуг, в том числе несовершеннолетних, к участию в </w:t>
            </w:r>
            <w:proofErr w:type="spellStart"/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от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получателей услуг, их законных представителей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отсутствие письменных и устных обоснованных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обращений от работников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3. Информационная открытость, 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качестве деятельности на официальном сайте учреждения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 w:rsidR="002E70DE">
              <w:t xml:space="preserve"> 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формационно телекоммуникационной сети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Интернет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30495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Участие в </w:t>
            </w:r>
            <w:r w:rsidRPr="00E134D8">
              <w:rPr>
                <w:rFonts w:eastAsia="Calibri"/>
                <w:bCs/>
                <w:sz w:val="22"/>
                <w:szCs w:val="22"/>
                <w:lang w:eastAsia="en-US"/>
              </w:rPr>
              <w:t>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олучение призового места, положительной оценки, достижение высокого результата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3.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 получения средств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иной приносящей доход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Присвоение почетного звания, награждение за долголетнюю плодотворную работу государственной наградой,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Почетной грамотой Губернатора Красноярского края,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Законодательн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органа исполните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льной власти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 связи с юбилейной датой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награждение государственной наградой Российской Федерации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, ведомственной наградой отраслевого федерального министерства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награждение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награждение Почетной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грамотой Губернатора Красноярского края, Законодательн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органа исполнительной власти Красноярского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11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30495D" w:rsidTr="00CA1E4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05" w:rsidRPr="0009161B" w:rsidRDefault="00F25E05" w:rsidP="00CA1E4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30495D" w:rsidRDefault="00F25E05" w:rsidP="00CA1E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59D5">
              <w:rPr>
                <w:rFonts w:eastAsia="Calibri"/>
                <w:b/>
                <w:sz w:val="22"/>
                <w:szCs w:val="22"/>
                <w:lang w:eastAsia="en-US"/>
              </w:rPr>
              <w:t>2. Заместитель руководителя</w:t>
            </w:r>
            <w:r>
              <w:t xml:space="preserve"> 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бюджетного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или казенного  учреждения социального обслуживания</w:t>
            </w:r>
            <w:r w:rsidRPr="002359D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8325A0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Выполнение утвержденного плана работы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536D99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замечаний по обеспечению охраны труда и техники безопасности в учреждении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нарушений сроков исполнения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2. Создание условий </w:t>
            </w:r>
            <w:proofErr w:type="gramStart"/>
            <w:r w:rsidRPr="008325A0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8325A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а) организации и проведения досуговых, </w:t>
            </w:r>
            <w:proofErr w:type="spellStart"/>
            <w:proofErr w:type="gramStart"/>
            <w:r w:rsidRPr="008325A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8325A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привлечение 30% и более получателей услуг, в том числе несовершеннолетних, к участию в </w:t>
            </w:r>
            <w:proofErr w:type="spellStart"/>
            <w:proofErr w:type="gramStart"/>
            <w:r w:rsidRPr="008325A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8325A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536D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36D9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536D99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8325A0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 от получателей услуг, их законных представителей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обоснованных обращений от работников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3.Координация работы по прохождению социальными работниками, специалистами стажировок, курсов повышения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2E70DE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</w:t>
            </w:r>
            <w:r w:rsidR="00F25E05" w:rsidRPr="008325A0">
              <w:rPr>
                <w:rFonts w:eastAsia="Calibri"/>
                <w:sz w:val="22"/>
                <w:szCs w:val="22"/>
                <w:lang w:eastAsia="en-US"/>
              </w:rPr>
              <w:t xml:space="preserve"> плана по повышению квалификации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4. Информационная открытость, 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актуализация информации о 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качестве деятельности на официальном сайте учреждения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 w:rsidR="002E70DE">
              <w:t xml:space="preserve"> 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формационно телекоммуникационной сети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Интернет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8325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4762AF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4762AF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2. Участие в  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47110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получение призового места, положительной оценки, достижение высокого результата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4762AF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3.Обеспечение развития учреждения.</w:t>
            </w:r>
          </w:p>
          <w:p w:rsidR="00F25E05" w:rsidRPr="004762AF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взаимодействие с другими организациями, учреждениями в целях развития, наличие соглашения, договора, плана совместной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3</w:t>
            </w: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4762AF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плана получения средств от иной приносящей доход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05" w:rsidRPr="008325A0" w:rsidRDefault="00F25E05" w:rsidP="00CA1E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награждение Почетной 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lastRenderedPageBreak/>
              <w:t>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110</w:t>
            </w:r>
          </w:p>
        </w:tc>
      </w:tr>
      <w:tr w:rsidR="00F25E05" w:rsidRPr="008325A0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8325A0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59D5">
              <w:rPr>
                <w:rFonts w:eastAsia="Calibri"/>
                <w:b/>
                <w:sz w:val="22"/>
                <w:szCs w:val="22"/>
                <w:lang w:eastAsia="en-US"/>
              </w:rPr>
              <w:t>3. Главный бухгалтер</w:t>
            </w:r>
            <w:r>
              <w:t xml:space="preserve"> 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бюджетного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или казенного  учреждения социального обслуживания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1. Ведение бухгалтерского, налогового учета в соответствии 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действующим законодательством, отсутствие фактов нарушений финансово-хозяйственной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536D99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Создание условий для обеспечения стабильной жизни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предписаний надзорных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B43C24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25E05" w:rsidRPr="00B43C24" w:rsidTr="00536D99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536D99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. Эффективность финансово-экономической деятельности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536D99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замечаний надзорных органов</w:t>
            </w:r>
            <w:r>
              <w:rPr>
                <w:rFonts w:eastAsia="Calibri"/>
                <w:sz w:val="22"/>
                <w:szCs w:val="22"/>
                <w:lang w:eastAsia="en-US"/>
              </w:rPr>
              <w:t>, учред</w:t>
            </w:r>
            <w:r w:rsidR="00536D99">
              <w:rPr>
                <w:rFonts w:eastAsia="Calibri"/>
                <w:sz w:val="22"/>
                <w:szCs w:val="22"/>
                <w:lang w:eastAsia="en-US"/>
              </w:rPr>
              <w:t>ителя, руководителя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2.Соблюдение сроков, порядка 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предоставления  </w:t>
            </w:r>
            <w:r>
              <w:rPr>
                <w:rFonts w:eastAsia="Calibri"/>
                <w:sz w:val="22"/>
                <w:szCs w:val="22"/>
                <w:lang w:eastAsia="en-US"/>
              </w:rPr>
              <w:t>бухгалтерской, налоговой,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 статистической отчетности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. Информационная открытость, 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актуализация информации о деятельности 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 xml:space="preserve">учреждения 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на официальном сайте для размещения информации об учреждении, сайте учреждения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 w:rsidR="002E70DE">
              <w:t xml:space="preserve"> 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формационно телекоммуникационной сети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2E70DE" w:rsidRPr="002E70DE">
              <w:rPr>
                <w:rFonts w:eastAsia="Calibri"/>
                <w:sz w:val="22"/>
                <w:szCs w:val="22"/>
                <w:lang w:eastAsia="en-US"/>
              </w:rPr>
              <w:t>Интернет</w:t>
            </w:r>
            <w:r w:rsidR="002E70D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B43C2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2.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40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3. Своевременное и эффективное расходование сре</w:t>
            </w:r>
            <w:proofErr w:type="gramStart"/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дств в </w:t>
            </w: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с</w:t>
            </w:r>
            <w:proofErr w:type="gramEnd"/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оответствии с целевым назначением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 получения средств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иной приносящей доход деятельности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6022C1" w:rsidRDefault="00F25E05" w:rsidP="00CA1E44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8325A0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05" w:rsidRPr="00B43C24" w:rsidRDefault="00F25E05" w:rsidP="00CA1E4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B43C24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  <w:proofErr w:type="gramEnd"/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F25E05" w:rsidRPr="00B43C24" w:rsidTr="00CA1E44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05" w:rsidRPr="00B43C24" w:rsidRDefault="00F25E05" w:rsidP="00CA1E44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05" w:rsidRPr="00B43C24" w:rsidRDefault="00F25E05" w:rsidP="00CA1E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:rsidR="00F25E05" w:rsidRPr="00B43C24" w:rsidRDefault="00F25E05" w:rsidP="00F25E05"/>
    <w:p w:rsidR="004C445F" w:rsidRDefault="004C445F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p w:rsidR="00536D99" w:rsidRDefault="00536D99" w:rsidP="00536D9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3</w:t>
      </w:r>
    </w:p>
    <w:p w:rsidR="00536D99" w:rsidRDefault="00536D99" w:rsidP="00536D9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536D99" w:rsidRPr="0086732E" w:rsidRDefault="00536D99" w:rsidP="00536D9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376CB0" w:rsidRPr="002473CA" w:rsidRDefault="00376CB0" w:rsidP="00376CB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376CB0">
        <w:rPr>
          <w:rFonts w:eastAsiaTheme="minorHAnsi"/>
          <w:sz w:val="22"/>
          <w:szCs w:val="22"/>
          <w:u w:val="single"/>
          <w:lang w:eastAsia="en-US"/>
        </w:rPr>
        <w:t>28.12.2017</w:t>
      </w:r>
      <w:r w:rsidRPr="007E5C7E">
        <w:rPr>
          <w:rFonts w:eastAsiaTheme="minorHAnsi"/>
          <w:sz w:val="22"/>
          <w:szCs w:val="22"/>
          <w:lang w:eastAsia="en-US"/>
        </w:rPr>
        <w:t xml:space="preserve"> № </w:t>
      </w:r>
      <w:r>
        <w:rPr>
          <w:rFonts w:eastAsiaTheme="minorHAnsi"/>
          <w:sz w:val="22"/>
          <w:szCs w:val="22"/>
          <w:u w:val="single"/>
          <w:lang w:eastAsia="en-US"/>
        </w:rPr>
        <w:t>342-п</w:t>
      </w:r>
    </w:p>
    <w:p w:rsidR="00536D99" w:rsidRDefault="00536D99" w:rsidP="00536D9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536D99" w:rsidRPr="003E54E1" w:rsidRDefault="00536D99" w:rsidP="00536D99">
      <w:pPr>
        <w:ind w:left="4962"/>
        <w:rPr>
          <w:sz w:val="22"/>
          <w:szCs w:val="22"/>
        </w:rPr>
      </w:pPr>
      <w:r>
        <w:rPr>
          <w:sz w:val="22"/>
          <w:szCs w:val="22"/>
        </w:rPr>
        <w:t>Приложение № 13</w:t>
      </w:r>
      <w:r w:rsidRPr="003E54E1">
        <w:rPr>
          <w:sz w:val="22"/>
          <w:szCs w:val="22"/>
        </w:rPr>
        <w:t xml:space="preserve"> </w:t>
      </w:r>
    </w:p>
    <w:p w:rsidR="00536D99" w:rsidRPr="003E54E1" w:rsidRDefault="00536D99" w:rsidP="00536D99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536D99" w:rsidRPr="003E54E1" w:rsidRDefault="00536D99" w:rsidP="00536D99">
      <w:pPr>
        <w:rPr>
          <w:sz w:val="20"/>
          <w:szCs w:val="20"/>
        </w:rPr>
      </w:pPr>
    </w:p>
    <w:p w:rsidR="00536D99" w:rsidRPr="00536D99" w:rsidRDefault="00536D99" w:rsidP="00536D99">
      <w:pPr>
        <w:ind w:left="4962"/>
        <w:rPr>
          <w:sz w:val="22"/>
          <w:szCs w:val="22"/>
        </w:rPr>
      </w:pPr>
    </w:p>
    <w:p w:rsidR="002E70DE" w:rsidRDefault="00536D99" w:rsidP="00536D99">
      <w:pPr>
        <w:jc w:val="center"/>
        <w:rPr>
          <w:b/>
          <w:bCs/>
          <w:sz w:val="28"/>
          <w:szCs w:val="28"/>
        </w:rPr>
      </w:pPr>
      <w:r w:rsidRPr="00536D99">
        <w:rPr>
          <w:b/>
          <w:bCs/>
          <w:sz w:val="28"/>
          <w:szCs w:val="28"/>
        </w:rPr>
        <w:t xml:space="preserve">Размеры и критерии оценки </w:t>
      </w:r>
    </w:p>
    <w:p w:rsidR="00536D99" w:rsidRPr="00536D99" w:rsidRDefault="00536D99" w:rsidP="00536D99">
      <w:pPr>
        <w:jc w:val="center"/>
        <w:rPr>
          <w:sz w:val="28"/>
          <w:szCs w:val="28"/>
        </w:rPr>
      </w:pPr>
      <w:r w:rsidRPr="00536D99">
        <w:rPr>
          <w:b/>
          <w:bCs/>
          <w:sz w:val="28"/>
          <w:szCs w:val="28"/>
        </w:rPr>
        <w:t xml:space="preserve"> выплат стимулирующего характера по итогам работы за год</w:t>
      </w:r>
    </w:p>
    <w:p w:rsidR="00536D99" w:rsidRPr="00536D99" w:rsidRDefault="00536D99" w:rsidP="00536D99">
      <w:pPr>
        <w:jc w:val="center"/>
        <w:rPr>
          <w:b/>
          <w:bCs/>
          <w:sz w:val="28"/>
          <w:szCs w:val="28"/>
        </w:rPr>
      </w:pPr>
      <w:r w:rsidRPr="00536D99">
        <w:rPr>
          <w:b/>
          <w:bCs/>
          <w:sz w:val="28"/>
          <w:szCs w:val="28"/>
        </w:rPr>
        <w:t>руководителя</w:t>
      </w:r>
      <w:r w:rsidR="002E70DE">
        <w:rPr>
          <w:b/>
          <w:bCs/>
          <w:sz w:val="28"/>
          <w:szCs w:val="28"/>
        </w:rPr>
        <w:t>м</w:t>
      </w:r>
      <w:r w:rsidRPr="00536D99">
        <w:rPr>
          <w:b/>
          <w:bCs/>
          <w:sz w:val="28"/>
          <w:szCs w:val="28"/>
        </w:rPr>
        <w:t xml:space="preserve"> муниципальных бюджетных и казенных </w:t>
      </w:r>
    </w:p>
    <w:p w:rsidR="00536D99" w:rsidRPr="00536D99" w:rsidRDefault="00536D99" w:rsidP="00536D99">
      <w:pPr>
        <w:jc w:val="center"/>
        <w:rPr>
          <w:b/>
          <w:bCs/>
          <w:sz w:val="28"/>
          <w:szCs w:val="28"/>
        </w:rPr>
      </w:pPr>
      <w:r w:rsidRPr="00536D99">
        <w:rPr>
          <w:b/>
          <w:bCs/>
          <w:sz w:val="28"/>
          <w:szCs w:val="28"/>
        </w:rPr>
        <w:t>учреждений социального обслуживания,</w:t>
      </w:r>
    </w:p>
    <w:p w:rsidR="00536D99" w:rsidRPr="00536D99" w:rsidRDefault="00536D99" w:rsidP="00536D99">
      <w:pPr>
        <w:jc w:val="center"/>
        <w:rPr>
          <w:b/>
          <w:bCs/>
          <w:sz w:val="28"/>
          <w:szCs w:val="28"/>
        </w:rPr>
      </w:pPr>
      <w:r w:rsidRPr="00536D99">
        <w:rPr>
          <w:b/>
          <w:bCs/>
          <w:sz w:val="28"/>
          <w:szCs w:val="28"/>
        </w:rPr>
        <w:t>их заместителям и главным бухгалтерам</w:t>
      </w:r>
    </w:p>
    <w:p w:rsidR="00536D99" w:rsidRPr="00536D99" w:rsidRDefault="00536D99" w:rsidP="00536D99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4422"/>
        <w:gridCol w:w="2299"/>
      </w:tblGrid>
      <w:tr w:rsidR="00536D99" w:rsidRPr="00536D99" w:rsidTr="00B961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Наименование показателя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Интерпретация критерия оценки показателя по итогам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Предельный размер выплат к окладу (должностному окладу), %</w:t>
            </w:r>
          </w:p>
        </w:tc>
      </w:tr>
      <w:tr w:rsidR="00536D99" w:rsidRPr="00536D99" w:rsidTr="00B96100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 xml:space="preserve">1. Выполнение муниципального задания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 xml:space="preserve"> 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50</w:t>
            </w:r>
          </w:p>
        </w:tc>
      </w:tr>
      <w:tr w:rsidR="00536D99" w:rsidRPr="00536D99" w:rsidTr="00B9610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от 90 % -до 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536D99" w:rsidRPr="00536D99" w:rsidTr="00B961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2. Повышение кадрового потенциала учреждения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Предоставление отчета о повышении квалификации (не менее 15 процентов от общего числа работников)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536D99" w:rsidRPr="00536D99" w:rsidTr="00B961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 xml:space="preserve">3. Повышение статуса учреждения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Проведение на высоком уровне мероприятий, направленных на повышение статуса учреждения с  использование инновационных технологий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6D99" w:rsidRPr="00536D99" w:rsidRDefault="00536D99" w:rsidP="00536D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36D99">
              <w:rPr>
                <w:rFonts w:eastAsia="Calibri"/>
                <w:bCs/>
                <w:lang w:eastAsia="en-US"/>
              </w:rPr>
              <w:t>20</w:t>
            </w:r>
          </w:p>
        </w:tc>
      </w:tr>
    </w:tbl>
    <w:p w:rsidR="00536D99" w:rsidRPr="00536D99" w:rsidRDefault="00536D99" w:rsidP="00536D99">
      <w:pPr>
        <w:autoSpaceDE w:val="0"/>
        <w:autoSpaceDN w:val="0"/>
        <w:adjustRightInd w:val="0"/>
        <w:ind w:firstLine="540"/>
        <w:jc w:val="both"/>
        <w:outlineLvl w:val="1"/>
      </w:pPr>
    </w:p>
    <w:p w:rsidR="00536D99" w:rsidRPr="00536D99" w:rsidRDefault="00536D99" w:rsidP="00536D99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536D99">
        <w:rPr>
          <w:bCs/>
          <w:sz w:val="28"/>
          <w:szCs w:val="28"/>
        </w:rPr>
        <w:t>Выплата стимулирующего характера по итогам работы за год производится с учетом фактически отработанного руководителем учреждения, его заместителем, главным бухгалтером времени в течение года (не менее 6 месяцев) и личного вклада, внесенного ими в результаты деятельности учреждения.</w:t>
      </w:r>
    </w:p>
    <w:p w:rsidR="00536D99" w:rsidRPr="00536D99" w:rsidRDefault="00536D99" w:rsidP="00536D99">
      <w:pPr>
        <w:autoSpaceDE w:val="0"/>
        <w:autoSpaceDN w:val="0"/>
        <w:adjustRightInd w:val="0"/>
        <w:ind w:firstLine="540"/>
        <w:jc w:val="both"/>
      </w:pPr>
    </w:p>
    <w:p w:rsidR="00536D99" w:rsidRPr="00536D99" w:rsidRDefault="00536D99" w:rsidP="00536D99">
      <w:pPr>
        <w:autoSpaceDE w:val="0"/>
        <w:autoSpaceDN w:val="0"/>
        <w:adjustRightInd w:val="0"/>
      </w:pPr>
    </w:p>
    <w:p w:rsidR="00536D99" w:rsidRPr="00536D99" w:rsidRDefault="00536D99" w:rsidP="00536D99">
      <w:pPr>
        <w:rPr>
          <w:sz w:val="28"/>
          <w:szCs w:val="28"/>
        </w:rPr>
      </w:pPr>
    </w:p>
    <w:p w:rsidR="00536D99" w:rsidRPr="00536D99" w:rsidRDefault="00536D99" w:rsidP="00536D99">
      <w:pPr>
        <w:autoSpaceDE w:val="0"/>
        <w:autoSpaceDN w:val="0"/>
        <w:adjustRightInd w:val="0"/>
      </w:pPr>
    </w:p>
    <w:p w:rsidR="00536D99" w:rsidRPr="00536D99" w:rsidRDefault="00536D99" w:rsidP="00536D99"/>
    <w:p w:rsidR="00536D99" w:rsidRPr="00536D99" w:rsidRDefault="00536D99" w:rsidP="00536D99">
      <w:pPr>
        <w:autoSpaceDE w:val="0"/>
        <w:autoSpaceDN w:val="0"/>
        <w:adjustRightInd w:val="0"/>
      </w:pPr>
    </w:p>
    <w:p w:rsidR="00536D99" w:rsidRPr="00536D99" w:rsidRDefault="00536D99" w:rsidP="00536D9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36D99" w:rsidRDefault="00536D99" w:rsidP="0067760C">
      <w:pPr>
        <w:rPr>
          <w:sz w:val="28"/>
          <w:szCs w:val="28"/>
        </w:rPr>
      </w:pPr>
    </w:p>
    <w:sectPr w:rsidR="00536D99" w:rsidSect="00021E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45D5"/>
    <w:rsid w:val="00007982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358C"/>
    <w:rsid w:val="00134BBE"/>
    <w:rsid w:val="001426D9"/>
    <w:rsid w:val="0014733C"/>
    <w:rsid w:val="00161243"/>
    <w:rsid w:val="00161F8C"/>
    <w:rsid w:val="00162838"/>
    <w:rsid w:val="00166913"/>
    <w:rsid w:val="001770B0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F1837"/>
    <w:rsid w:val="001F2ACB"/>
    <w:rsid w:val="002036C8"/>
    <w:rsid w:val="00205240"/>
    <w:rsid w:val="00220C7A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82926"/>
    <w:rsid w:val="00282C8C"/>
    <w:rsid w:val="00290A2C"/>
    <w:rsid w:val="00291259"/>
    <w:rsid w:val="00294FE5"/>
    <w:rsid w:val="0029618F"/>
    <w:rsid w:val="00297EE6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91F0D"/>
    <w:rsid w:val="00394C28"/>
    <w:rsid w:val="00395B32"/>
    <w:rsid w:val="003B04F8"/>
    <w:rsid w:val="003B14D9"/>
    <w:rsid w:val="003B466F"/>
    <w:rsid w:val="003B556E"/>
    <w:rsid w:val="003D0D4A"/>
    <w:rsid w:val="003D1FA5"/>
    <w:rsid w:val="003D48F1"/>
    <w:rsid w:val="003E206F"/>
    <w:rsid w:val="003E54E1"/>
    <w:rsid w:val="003F2A1B"/>
    <w:rsid w:val="003F53A4"/>
    <w:rsid w:val="003F69D1"/>
    <w:rsid w:val="00405C02"/>
    <w:rsid w:val="004063F8"/>
    <w:rsid w:val="00406D69"/>
    <w:rsid w:val="00407F6C"/>
    <w:rsid w:val="004116E0"/>
    <w:rsid w:val="00411E75"/>
    <w:rsid w:val="00415295"/>
    <w:rsid w:val="00420981"/>
    <w:rsid w:val="00420E76"/>
    <w:rsid w:val="00424BFC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7B67"/>
    <w:rsid w:val="004710C5"/>
    <w:rsid w:val="00471108"/>
    <w:rsid w:val="00475ADF"/>
    <w:rsid w:val="004762AF"/>
    <w:rsid w:val="00476D78"/>
    <w:rsid w:val="00477D77"/>
    <w:rsid w:val="004851B7"/>
    <w:rsid w:val="0049025B"/>
    <w:rsid w:val="00495D77"/>
    <w:rsid w:val="004A05E7"/>
    <w:rsid w:val="004B7030"/>
    <w:rsid w:val="004C016A"/>
    <w:rsid w:val="004C445F"/>
    <w:rsid w:val="004C5F68"/>
    <w:rsid w:val="004C7B7B"/>
    <w:rsid w:val="004D2E71"/>
    <w:rsid w:val="004E0C11"/>
    <w:rsid w:val="004E5CA8"/>
    <w:rsid w:val="004F1E11"/>
    <w:rsid w:val="004F4DFF"/>
    <w:rsid w:val="004F746B"/>
    <w:rsid w:val="00501D70"/>
    <w:rsid w:val="0050238D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45A6"/>
    <w:rsid w:val="00575104"/>
    <w:rsid w:val="0058012F"/>
    <w:rsid w:val="00582389"/>
    <w:rsid w:val="00584064"/>
    <w:rsid w:val="0059006B"/>
    <w:rsid w:val="00590D81"/>
    <w:rsid w:val="00597245"/>
    <w:rsid w:val="005A194A"/>
    <w:rsid w:val="005A3992"/>
    <w:rsid w:val="005B0D2E"/>
    <w:rsid w:val="005B221D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6274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6576"/>
    <w:rsid w:val="00662488"/>
    <w:rsid w:val="00663216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A5131"/>
    <w:rsid w:val="006B08A7"/>
    <w:rsid w:val="006B3EE6"/>
    <w:rsid w:val="006B5C1C"/>
    <w:rsid w:val="006C017E"/>
    <w:rsid w:val="006C3A8D"/>
    <w:rsid w:val="006C4A5B"/>
    <w:rsid w:val="006D26DD"/>
    <w:rsid w:val="006D6CD5"/>
    <w:rsid w:val="006E02D9"/>
    <w:rsid w:val="006E09B0"/>
    <w:rsid w:val="006E17A1"/>
    <w:rsid w:val="006F65FD"/>
    <w:rsid w:val="00704A03"/>
    <w:rsid w:val="0071014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5BCD"/>
    <w:rsid w:val="00740B6B"/>
    <w:rsid w:val="00746EF7"/>
    <w:rsid w:val="00751D71"/>
    <w:rsid w:val="00755E76"/>
    <w:rsid w:val="0077585E"/>
    <w:rsid w:val="007867C6"/>
    <w:rsid w:val="007904C0"/>
    <w:rsid w:val="007914C3"/>
    <w:rsid w:val="007B0AA5"/>
    <w:rsid w:val="007B1637"/>
    <w:rsid w:val="007B3E77"/>
    <w:rsid w:val="007B48F1"/>
    <w:rsid w:val="007B6BCD"/>
    <w:rsid w:val="007E5C7E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50834"/>
    <w:rsid w:val="00853C84"/>
    <w:rsid w:val="00862BF9"/>
    <w:rsid w:val="0086732E"/>
    <w:rsid w:val="008806CD"/>
    <w:rsid w:val="00882F08"/>
    <w:rsid w:val="00890EB5"/>
    <w:rsid w:val="008968A0"/>
    <w:rsid w:val="008A49E1"/>
    <w:rsid w:val="008B2C8C"/>
    <w:rsid w:val="008C7660"/>
    <w:rsid w:val="008D4405"/>
    <w:rsid w:val="008D7B30"/>
    <w:rsid w:val="008E6ACC"/>
    <w:rsid w:val="00900DB8"/>
    <w:rsid w:val="00903DB2"/>
    <w:rsid w:val="00917538"/>
    <w:rsid w:val="0092344C"/>
    <w:rsid w:val="00926591"/>
    <w:rsid w:val="00927C06"/>
    <w:rsid w:val="00934368"/>
    <w:rsid w:val="00940513"/>
    <w:rsid w:val="00956589"/>
    <w:rsid w:val="0096309A"/>
    <w:rsid w:val="0096757B"/>
    <w:rsid w:val="00981A69"/>
    <w:rsid w:val="00984C20"/>
    <w:rsid w:val="00990855"/>
    <w:rsid w:val="00991C2C"/>
    <w:rsid w:val="00993B43"/>
    <w:rsid w:val="009A7297"/>
    <w:rsid w:val="009A7CFF"/>
    <w:rsid w:val="009B03A8"/>
    <w:rsid w:val="009C088B"/>
    <w:rsid w:val="009D4084"/>
    <w:rsid w:val="009E0C29"/>
    <w:rsid w:val="009E0C9C"/>
    <w:rsid w:val="009E7B39"/>
    <w:rsid w:val="009F5E05"/>
    <w:rsid w:val="00A10B31"/>
    <w:rsid w:val="00A1525B"/>
    <w:rsid w:val="00A27D86"/>
    <w:rsid w:val="00A34550"/>
    <w:rsid w:val="00A352A0"/>
    <w:rsid w:val="00A410FB"/>
    <w:rsid w:val="00A51FDE"/>
    <w:rsid w:val="00A56652"/>
    <w:rsid w:val="00A61153"/>
    <w:rsid w:val="00A71E6D"/>
    <w:rsid w:val="00A80B06"/>
    <w:rsid w:val="00A86E96"/>
    <w:rsid w:val="00A87D45"/>
    <w:rsid w:val="00A93FC9"/>
    <w:rsid w:val="00AA33A1"/>
    <w:rsid w:val="00AB0B1F"/>
    <w:rsid w:val="00AB4BC6"/>
    <w:rsid w:val="00AC688D"/>
    <w:rsid w:val="00AE006F"/>
    <w:rsid w:val="00AE6112"/>
    <w:rsid w:val="00AF0BF8"/>
    <w:rsid w:val="00AF4EAC"/>
    <w:rsid w:val="00B02C50"/>
    <w:rsid w:val="00B13903"/>
    <w:rsid w:val="00B172D6"/>
    <w:rsid w:val="00B344AE"/>
    <w:rsid w:val="00B43C24"/>
    <w:rsid w:val="00B50D9C"/>
    <w:rsid w:val="00B536A5"/>
    <w:rsid w:val="00B5479B"/>
    <w:rsid w:val="00B75186"/>
    <w:rsid w:val="00B77E4C"/>
    <w:rsid w:val="00B80A21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C4373"/>
    <w:rsid w:val="00BC7349"/>
    <w:rsid w:val="00BD118F"/>
    <w:rsid w:val="00BD6A59"/>
    <w:rsid w:val="00BE08F5"/>
    <w:rsid w:val="00BE0D97"/>
    <w:rsid w:val="00BE21B5"/>
    <w:rsid w:val="00BE5BA3"/>
    <w:rsid w:val="00BF563F"/>
    <w:rsid w:val="00BF5BFD"/>
    <w:rsid w:val="00C00FB0"/>
    <w:rsid w:val="00C013D4"/>
    <w:rsid w:val="00C027AB"/>
    <w:rsid w:val="00C0420A"/>
    <w:rsid w:val="00C0621B"/>
    <w:rsid w:val="00C07BD7"/>
    <w:rsid w:val="00C13BC3"/>
    <w:rsid w:val="00C1651F"/>
    <w:rsid w:val="00C20A53"/>
    <w:rsid w:val="00C30AD9"/>
    <w:rsid w:val="00C35710"/>
    <w:rsid w:val="00C37885"/>
    <w:rsid w:val="00C40EC4"/>
    <w:rsid w:val="00C5101A"/>
    <w:rsid w:val="00C57504"/>
    <w:rsid w:val="00C60B5F"/>
    <w:rsid w:val="00C627F4"/>
    <w:rsid w:val="00C63A6A"/>
    <w:rsid w:val="00C67F40"/>
    <w:rsid w:val="00C95C89"/>
    <w:rsid w:val="00CA1E44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6D73"/>
    <w:rsid w:val="00CF7CF9"/>
    <w:rsid w:val="00D0275E"/>
    <w:rsid w:val="00D0386F"/>
    <w:rsid w:val="00D07CFA"/>
    <w:rsid w:val="00D12144"/>
    <w:rsid w:val="00D2233F"/>
    <w:rsid w:val="00D24657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E00DDD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5AEC"/>
    <w:rsid w:val="00E472EF"/>
    <w:rsid w:val="00E61D1C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B558F"/>
    <w:rsid w:val="00EC2714"/>
    <w:rsid w:val="00EC4519"/>
    <w:rsid w:val="00EC65FA"/>
    <w:rsid w:val="00ED3264"/>
    <w:rsid w:val="00ED7C5D"/>
    <w:rsid w:val="00EF2398"/>
    <w:rsid w:val="00F06DB7"/>
    <w:rsid w:val="00F070FD"/>
    <w:rsid w:val="00F111AE"/>
    <w:rsid w:val="00F12D61"/>
    <w:rsid w:val="00F20910"/>
    <w:rsid w:val="00F25E05"/>
    <w:rsid w:val="00F26FD0"/>
    <w:rsid w:val="00F276D5"/>
    <w:rsid w:val="00F32339"/>
    <w:rsid w:val="00F331D2"/>
    <w:rsid w:val="00F502B3"/>
    <w:rsid w:val="00F5580B"/>
    <w:rsid w:val="00F57236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B94220FF331CD34D9679A29E29DD9BB2BDA93589E22149B863E7760D043A31ABB2A35F1D8C57F50870392iDN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0B94220FF331CD34D9679A29E29DD9BB2BDA93589E22149B863E7760D043A31ABB2A35F1D8C57F50870392iDN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B94220FF331CD34D9679A29E29DD9BB2BDA93589E22149B863E7760D043A31ABB2A35F1D8C57F50870392iD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299AE-3366-4CFA-B17D-01FEC1E9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2017-11-30T06:09:00Z</cp:lastPrinted>
  <dcterms:created xsi:type="dcterms:W3CDTF">2017-11-10T07:53:00Z</dcterms:created>
  <dcterms:modified xsi:type="dcterms:W3CDTF">2017-12-28T04:55:00Z</dcterms:modified>
</cp:coreProperties>
</file>