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2A" w:rsidRPr="00763D2A" w:rsidRDefault="00763D2A" w:rsidP="00763D2A">
      <w:pPr>
        <w:tabs>
          <w:tab w:val="left" w:pos="5812"/>
        </w:tabs>
        <w:suppressAutoHyphens/>
        <w:spacing w:after="200" w:line="276" w:lineRule="auto"/>
        <w:jc w:val="center"/>
        <w:rPr>
          <w:rFonts w:ascii="Calibri" w:eastAsia="SimSun" w:hAnsi="Calibri" w:cs="Times New Roman"/>
          <w:lang w:eastAsia="ar-SA"/>
        </w:rPr>
      </w:pPr>
      <w:r w:rsidRPr="00763D2A">
        <w:rPr>
          <w:rFonts w:ascii="Calibri" w:eastAsia="SimSun" w:hAnsi="Calibri" w:cs="Times New Roman"/>
          <w:noProof/>
          <w:lang w:eastAsia="ru-RU"/>
        </w:rPr>
        <w:drawing>
          <wp:inline distT="0" distB="0" distL="0" distR="0" wp14:anchorId="73218760" wp14:editId="6853762B">
            <wp:extent cx="749300" cy="9525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2A" w:rsidRPr="00763D2A" w:rsidRDefault="00763D2A" w:rsidP="00763D2A">
      <w:pPr>
        <w:suppressAutoHyphens/>
        <w:spacing w:after="0" w:line="276" w:lineRule="auto"/>
        <w:jc w:val="center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ar-SA"/>
        </w:rPr>
        <w:t xml:space="preserve">АДМИНИСТРАЦИЯ </w:t>
      </w:r>
    </w:p>
    <w:p w:rsidR="00763D2A" w:rsidRPr="00763D2A" w:rsidRDefault="00763D2A" w:rsidP="00763D2A">
      <w:pPr>
        <w:suppressAutoHyphens/>
        <w:spacing w:after="0" w:line="240" w:lineRule="auto"/>
        <w:jc w:val="center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ЗАКРЫТОГО АДМИНИСТРАТИВНО-</w:t>
      </w:r>
    </w:p>
    <w:p w:rsidR="00763D2A" w:rsidRPr="00763D2A" w:rsidRDefault="00763D2A" w:rsidP="00763D2A">
      <w:pPr>
        <w:suppressAutoHyphens/>
        <w:spacing w:after="0" w:line="240" w:lineRule="auto"/>
        <w:jc w:val="center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ТЕРРИТОРИАЛЬНОГО ОБРАЗОВАНИЯ </w:t>
      </w:r>
    </w:p>
    <w:p w:rsidR="00763D2A" w:rsidRPr="00763D2A" w:rsidRDefault="00763D2A" w:rsidP="00763D2A">
      <w:pPr>
        <w:suppressAutoHyphens/>
        <w:spacing w:after="0" w:line="240" w:lineRule="auto"/>
        <w:jc w:val="center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 ГОРОДА ЗЕЛЕНОГОРСКА </w:t>
      </w:r>
    </w:p>
    <w:p w:rsidR="00763D2A" w:rsidRPr="00763D2A" w:rsidRDefault="00763D2A" w:rsidP="00763D2A">
      <w:pPr>
        <w:suppressAutoHyphens/>
        <w:spacing w:after="0" w:line="240" w:lineRule="auto"/>
        <w:jc w:val="center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КРАСНОЯРСКОГО КРАЯ</w:t>
      </w:r>
    </w:p>
    <w:p w:rsidR="00763D2A" w:rsidRPr="00763D2A" w:rsidRDefault="00763D2A" w:rsidP="00763D2A">
      <w:pPr>
        <w:suppressAutoHyphens/>
        <w:spacing w:after="0" w:line="276" w:lineRule="auto"/>
        <w:jc w:val="center"/>
        <w:rPr>
          <w:rFonts w:ascii="Calibri" w:eastAsia="SimSun" w:hAnsi="Calibri" w:cs="Times New Roman"/>
          <w:lang w:eastAsia="ar-SA"/>
        </w:rPr>
      </w:pPr>
    </w:p>
    <w:p w:rsidR="00763D2A" w:rsidRDefault="00763D2A" w:rsidP="00763D2A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63D2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  <w:t>П О С Т А Н О В Л Е Н И Е</w:t>
      </w:r>
    </w:p>
    <w:p w:rsidR="007A7490" w:rsidRPr="00763D2A" w:rsidRDefault="007A7490" w:rsidP="00763D2A">
      <w:pPr>
        <w:suppressAutoHyphens/>
        <w:spacing w:after="0" w:line="276" w:lineRule="auto"/>
        <w:jc w:val="center"/>
        <w:rPr>
          <w:rFonts w:ascii="Calibri" w:eastAsia="SimSun" w:hAnsi="Calibri" w:cs="Times New Roman"/>
          <w:lang w:eastAsia="ar-SA"/>
        </w:rPr>
      </w:pPr>
    </w:p>
    <w:p w:rsidR="00763D2A" w:rsidRPr="001C1873" w:rsidRDefault="001C1873" w:rsidP="00763D2A">
      <w:pPr>
        <w:suppressAutoHyphens/>
        <w:spacing w:after="200" w:line="276" w:lineRule="auto"/>
        <w:ind w:firstLine="270"/>
        <w:jc w:val="both"/>
        <w:rPr>
          <w:rFonts w:ascii="Calibri" w:eastAsia="SimSun" w:hAnsi="Calibri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26.12.2017    </w:t>
      </w:r>
      <w:r w:rsidR="00763D2A" w:rsidRPr="00763D2A">
        <w:rPr>
          <w:rFonts w:ascii="Times New Roman" w:eastAsia="SimSun" w:hAnsi="Times New Roman" w:cs="Times New Roman"/>
          <w:color w:val="000000"/>
          <w:lang w:eastAsia="ar-SA"/>
        </w:rPr>
        <w:t xml:space="preserve">                    </w:t>
      </w:r>
      <w:r w:rsidR="00763D2A" w:rsidRPr="00763D2A">
        <w:rPr>
          <w:rFonts w:ascii="Times New Roman" w:eastAsia="SimSun" w:hAnsi="Times New Roman" w:cs="Times New Roman"/>
          <w:color w:val="000000"/>
          <w:lang w:eastAsia="ar-SA"/>
        </w:rPr>
        <w:tab/>
        <w:t xml:space="preserve">       </w:t>
      </w:r>
      <w:r w:rsidR="00763D2A" w:rsidRPr="00763D2A">
        <w:rPr>
          <w:rFonts w:ascii="Times New Roman" w:eastAsia="SimSun" w:hAnsi="Times New Roman" w:cs="Times New Roman"/>
          <w:color w:val="000000"/>
          <w:sz w:val="26"/>
          <w:szCs w:val="26"/>
          <w:lang w:eastAsia="ar-SA"/>
        </w:rPr>
        <w:t xml:space="preserve">г. </w:t>
      </w:r>
      <w:r w:rsidR="00763D2A" w:rsidRPr="001C1873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Зеленогорск                                 №  </w:t>
      </w:r>
      <w:r w:rsidRPr="001C1873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337-п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Об утверждении</w:t>
      </w:r>
      <w:r w:rsidRPr="00763D2A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 </w:t>
      </w:r>
      <w:r w:rsidRPr="00763D2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Порядка ф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ормирования,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и обязательного опубликования </w:t>
      </w:r>
    </w:p>
    <w:p w:rsidR="00763D2A" w:rsidRPr="00763D2A" w:rsidRDefault="006D38BE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муниципального имущества, 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</w:t>
      </w:r>
      <w:proofErr w:type="gramEnd"/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прав третьих лиц 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имущественных прав</w:t>
      </w:r>
      <w:proofErr w:type="gramEnd"/>
    </w:p>
    <w:p w:rsidR="00763D2A" w:rsidRDefault="00AD1939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</w:t>
      </w:r>
      <w:proofErr w:type="gramEnd"/>
    </w:p>
    <w:p w:rsidR="006D38BE" w:rsidRDefault="006D38BE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социально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ориентированным</w:t>
      </w:r>
      <w:proofErr w:type="gramEnd"/>
    </w:p>
    <w:p w:rsidR="006D38BE" w:rsidRPr="00763D2A" w:rsidRDefault="006D38BE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</w:t>
      </w:r>
    </w:p>
    <w:p w:rsidR="00763D2A" w:rsidRPr="00763D2A" w:rsidRDefault="00763D2A" w:rsidP="00763D2A">
      <w:pPr>
        <w:suppressAutoHyphens/>
        <w:spacing w:after="0" w:line="100" w:lineRule="atLeast"/>
        <w:rPr>
          <w:rFonts w:ascii="Calibri" w:eastAsia="SimSun" w:hAnsi="Calibri" w:cs="Times New Roman"/>
          <w:lang w:eastAsia="ar-SA"/>
        </w:rPr>
      </w:pPr>
    </w:p>
    <w:p w:rsidR="00763D2A" w:rsidRPr="00763D2A" w:rsidRDefault="00763D2A" w:rsidP="00763D2A">
      <w:pPr>
        <w:suppressAutoHyphens/>
        <w:spacing w:after="0" w:line="100" w:lineRule="atLeast"/>
        <w:jc w:val="both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ab/>
        <w:t xml:space="preserve">В соответствии с Федеральным законом от </w:t>
      </w:r>
      <w:r w:rsidR="00AD1939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12.01</w:t>
      </w:r>
      <w:r w:rsidR="006D38BE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.</w:t>
      </w:r>
      <w:r w:rsidR="00AD1939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1996 № 7-ФЗ</w:t>
      </w:r>
      <w:r w:rsidRPr="00763D2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«</w:t>
      </w:r>
      <w:r w:rsidR="00AD1939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О некоммерческих организациях</w:t>
      </w:r>
      <w:r w:rsidRPr="00763D2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», Положением о порядке предоставления в аренду, безвозмездное пользование муниципального имущества, утвержденным решением Совета депутатов ЗАТО г. Зеленогорска </w:t>
      </w:r>
      <w:r w:rsidR="006D38BE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Pr="00763D2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28.09.2017 № 42-240р, на основании Устава города</w:t>
      </w:r>
    </w:p>
    <w:p w:rsidR="00763D2A" w:rsidRPr="00763D2A" w:rsidRDefault="00763D2A" w:rsidP="00763D2A">
      <w:pPr>
        <w:suppressAutoHyphens/>
        <w:spacing w:after="0" w:line="100" w:lineRule="atLeast"/>
        <w:jc w:val="both"/>
        <w:rPr>
          <w:rFonts w:ascii="Calibri" w:eastAsia="SimSun" w:hAnsi="Calibri" w:cs="Times New Roman"/>
          <w:lang w:eastAsia="ar-SA"/>
        </w:rPr>
      </w:pPr>
    </w:p>
    <w:p w:rsidR="00763D2A" w:rsidRPr="00763D2A" w:rsidRDefault="00763D2A" w:rsidP="00763D2A">
      <w:p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763D2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ПОСТАНОВЛЯЮ:</w:t>
      </w:r>
    </w:p>
    <w:p w:rsidR="00763D2A" w:rsidRPr="00763D2A" w:rsidRDefault="00763D2A" w:rsidP="00AD19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ab/>
      </w:r>
      <w:r w:rsidRPr="00763D2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1. Утвердить Порядок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формирования, ведения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обязательного опубликования п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муниципального имущества, свободного от прав третьих лиц (за исключением имущественных прав </w:t>
      </w:r>
      <w:r w:rsid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предназначенного для предоставления социально ориентированным некоммерческим организациям,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D2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согласно приложению к настоящему постановлению.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63D2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2.</w:t>
      </w:r>
      <w:r w:rsidRPr="00763D2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Настоящее постановление вступает в силу в день, следующий за днем</w:t>
      </w:r>
      <w:r w:rsidR="007A74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его</w:t>
      </w:r>
      <w:r w:rsidRPr="00763D2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опубликования в газете «Панорама».</w:t>
      </w:r>
    </w:p>
    <w:p w:rsidR="00763D2A" w:rsidRPr="00763D2A" w:rsidRDefault="00763D2A" w:rsidP="00763D2A">
      <w:pPr>
        <w:suppressAutoHyphens/>
        <w:spacing w:after="0" w:line="100" w:lineRule="atLeast"/>
        <w:ind w:firstLine="708"/>
        <w:jc w:val="both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3. Контроль за выполнением настоящего постановления возложить на заместителя главы Администрации ЗАТО г. Зеленогорска по экономике и финансам.</w:t>
      </w:r>
    </w:p>
    <w:p w:rsidR="00763D2A" w:rsidRPr="00763D2A" w:rsidRDefault="00763D2A" w:rsidP="00763D2A">
      <w:pPr>
        <w:suppressAutoHyphens/>
        <w:spacing w:after="0" w:line="100" w:lineRule="atLeast"/>
        <w:jc w:val="both"/>
        <w:rPr>
          <w:rFonts w:ascii="Calibri" w:eastAsia="SimSun" w:hAnsi="Calibri" w:cs="Times New Roman"/>
          <w:lang w:eastAsia="ar-SA"/>
        </w:rPr>
      </w:pPr>
    </w:p>
    <w:p w:rsidR="00763D2A" w:rsidRPr="00763D2A" w:rsidRDefault="00763D2A" w:rsidP="00763D2A">
      <w:pPr>
        <w:suppressAutoHyphens/>
        <w:spacing w:after="0" w:line="100" w:lineRule="atLeast"/>
        <w:jc w:val="both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763D2A" w:rsidRPr="00763D2A" w:rsidRDefault="00763D2A" w:rsidP="00763D2A">
      <w:pPr>
        <w:suppressAutoHyphens/>
        <w:spacing w:after="0" w:line="100" w:lineRule="atLeast"/>
        <w:jc w:val="both"/>
        <w:rPr>
          <w:rFonts w:ascii="Calibri" w:eastAsia="SimSun" w:hAnsi="Calibri" w:cs="Times New Roman"/>
          <w:lang w:eastAsia="ar-SA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г. Зеленогорска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А.Я. </w:t>
      </w:r>
      <w:proofErr w:type="spellStart"/>
      <w:r w:rsidRPr="00763D2A">
        <w:rPr>
          <w:rFonts w:ascii="Times New Roman" w:eastAsia="Times New Roman" w:hAnsi="Times New Roman" w:cs="Times New Roman"/>
          <w:sz w:val="28"/>
          <w:szCs w:val="28"/>
          <w:lang w:eastAsia="ar-SA"/>
        </w:rPr>
        <w:t>Эйдемиллер</w:t>
      </w:r>
      <w:proofErr w:type="spellEnd"/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</w:p>
    <w:p w:rsidR="00763D2A" w:rsidRPr="00763D2A" w:rsidRDefault="0015716B" w:rsidP="00763D2A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26.12.2017 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337-п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7487"/>
      <w:bookmarkEnd w:id="1"/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763D2A" w:rsidRPr="00763D2A" w:rsidRDefault="00763D2A" w:rsidP="00763D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формирования, ведения и обязательного опубликования</w:t>
      </w:r>
    </w:p>
    <w:p w:rsidR="00763D2A" w:rsidRPr="00763D2A" w:rsidRDefault="007A7490" w:rsidP="00763D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63D2A"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 муниципального имущества, свободного от прав третьих</w:t>
      </w:r>
    </w:p>
    <w:p w:rsidR="00763D2A" w:rsidRPr="00763D2A" w:rsidRDefault="00763D2A" w:rsidP="00AD1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 (за исключением имущественных прав </w:t>
      </w:r>
      <w:r w:rsidR="00AD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некоммерческих организаций</w:t>
      </w:r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D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6D38BE" w:rsidRPr="006D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предназначенного для предоставления социально ориентированным некоммерческим организациям</w:t>
      </w:r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763D2A" w:rsidRPr="00763D2A" w:rsidRDefault="00763D2A" w:rsidP="00763D2A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механизм формирования, ведения  и обязательного опубликования </w:t>
      </w:r>
      <w:hyperlink r:id="rId6" w:history="1">
        <w:r w:rsidR="006D38BE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Pr="00763D2A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eastAsia="ru-RU"/>
          </w:rPr>
          <w:t>еречня</w:t>
        </w:r>
      </w:hyperlink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имущества, свободного от прав третьих лиц (за исключением имущественных прав </w:t>
      </w:r>
      <w:r w:rsidR="00AD1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некоммерческих организаций</w:t>
      </w:r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D3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</w:t>
      </w:r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еречень), предусмотренного </w:t>
      </w:r>
      <w:r w:rsidR="00AD1939" w:rsidRP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7 статьи 31.1 </w:t>
      </w:r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</w:t>
      </w:r>
      <w:r w:rsidR="006D38BE" w:rsidRPr="00763D2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6D38BE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12.01.1996 № 7-ФЗ</w:t>
      </w:r>
      <w:r w:rsidR="006D3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D1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некоммерческих организациях»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предоставления имущества, находящегося в собственности муниципального образования город Зеленогорск Красноярского края (далее – муниципальное имущество)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владение и (или) в пользование на долгосрочной основе </w:t>
      </w:r>
      <w:r w:rsid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СНКО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Органом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на формиро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вание, ведение и опубликование п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Комитет по управлению имущество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 (далее – КУМИ).</w:t>
      </w:r>
    </w:p>
    <w:p w:rsidR="00763D2A" w:rsidRPr="00763D2A" w:rsidRDefault="007A7490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формировании п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КУМИ используются: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имуществе, составляющем муниципальную казну города Зеленогорска, пригодном для предоставления 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СНКО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о муниципальном имуществе, в отношении которого прекращено право оперативного управления или 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хозяйственного ведения;</w:t>
      </w:r>
    </w:p>
    <w:p w:rsidR="00763D2A" w:rsidRPr="007A7490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предложения федеральных органов исполнительной власти, органов государственной власти Красноярского края, органов местного самоуправления, общероссийских некоммерческих организаций, выражающих интересы </w:t>
      </w:r>
      <w:r w:rsid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СНКО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СНКО</w:t>
      </w:r>
      <w:r w:rsidR="001D2A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2A6A" w:rsidRPr="001D2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A6A" w:rsidRPr="007A7490">
        <w:rPr>
          <w:rFonts w:ascii="Times New Roman" w:hAnsi="Times New Roman" w:cs="Times New Roman"/>
          <w:sz w:val="28"/>
          <w:szCs w:val="28"/>
        </w:rPr>
        <w:t xml:space="preserve">доверительных управляющих в отношении муниципального имущества, переданного в доверительное управление в соответствии с требованиями законодательства Российской Федерации </w:t>
      </w:r>
      <w:r w:rsidRP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предложения);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имуществе, продажа которого в порядке, установленном законодательством Российской Федерации о приватизации, не состоялась;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имуществе, поступившем в собственность муниципального образования г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 Красноярского края (далее – муниципальная собственность) по основаниям, предусмотренным законодательством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сведения о муниципальном имуществе, которыми располагает КУМИ.</w:t>
      </w:r>
    </w:p>
    <w:p w:rsidR="00763D2A" w:rsidRPr="00763D2A" w:rsidRDefault="006D38BE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hyperlink r:id="rId7" w:history="1">
        <w:r w:rsidR="00CE088B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763D2A" w:rsidRPr="00763D2A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eastAsia="ru-RU"/>
          </w:rPr>
          <w:t>еречень</w:t>
        </w:r>
      </w:hyperlink>
      <w:r w:rsidR="00763D2A"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сведения о муниципальном имуществе, соответствующем следующим критериям: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имущество свободно от прав третьих лиц (за исключением имущественных прав </w:t>
      </w:r>
      <w:r w:rsid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имущество не ограничено в обороте;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имущество не является объектом религиозного назначения;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имущество не является объектом незавершенного строительства;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муниципального имущества не принят муниципальный право</w:t>
      </w:r>
      <w:r w:rsidR="00CE0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акт г. Зеленогорска о предоставлении его иным лицам;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имущество не включено в прогнозный план (программу) приватизации муниципального имущества;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имущество не признано аварийным и 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подлежащим сносу или реконструкции.</w:t>
      </w:r>
    </w:p>
    <w:p w:rsidR="00763D2A" w:rsidRPr="00763D2A" w:rsidRDefault="006D38BE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муниципальном имуществе исключают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из п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в следующих случаях: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 муниципальной собственности на муниципальное имущество прекращено, в том числе в связи с прекращением его существования в результате гибели или уничтожения, отчуждением по решению суда, передачей в федеральную </w:t>
      </w:r>
      <w:r w:rsidR="00CE0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собственность,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 w:rsidR="00CE0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имущество является невостребованным </w:t>
      </w:r>
      <w:r w:rsidR="00AD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СНКО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лет;</w:t>
      </w:r>
    </w:p>
    <w:p w:rsid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количественные и качественные характеристики муниципального имущества изменены, в результате чего оно стало непригодн</w:t>
      </w:r>
      <w:r w:rsidR="009451D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использованию по целевому назначению (признано аварийны</w:t>
      </w:r>
      <w:r w:rsidR="009451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 </w:t>
      </w:r>
      <w:r w:rsidR="0094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сносу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реконструкции). </w:t>
      </w:r>
    </w:p>
    <w:p w:rsidR="006D38BE" w:rsidRPr="00763D2A" w:rsidRDefault="006D38BE" w:rsidP="006D38BE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сбора предложений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или дополнению п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КУМИ размещает информацию о муниципальном имуществе, свободном от прав третьих лиц,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ЗАТО 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 в информационно-телекоммуникационной сети «Интернет» (далее – официальный сайт) в разделе «Муниципальное имущество».</w:t>
      </w:r>
    </w:p>
    <w:p w:rsidR="006D38BE" w:rsidRPr="00763D2A" w:rsidRDefault="006D38BE" w:rsidP="006D38BE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предложений осуществляется КУМИ в течение 30 календарных дней с даты их регистрации в КУМИ.</w:t>
      </w:r>
    </w:p>
    <w:p w:rsidR="00763D2A" w:rsidRPr="00763D2A" w:rsidRDefault="006D38BE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9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предложений,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</w:t>
      </w:r>
      <w:r w:rsidR="0075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55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порядка, принимается одно из следующих решений:</w:t>
      </w:r>
    </w:p>
    <w:p w:rsidR="00763D2A" w:rsidRPr="00763D2A" w:rsidRDefault="006D38BE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утверждении п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еречня;</w:t>
      </w:r>
    </w:p>
    <w:p w:rsidR="00763D2A" w:rsidRPr="00763D2A" w:rsidRDefault="006D38BE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внесении изменений в п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(включени</w:t>
      </w:r>
      <w:r w:rsidR="002D27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исключени</w:t>
      </w:r>
      <w:r w:rsidR="002D27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муниципальном имуществе)</w:t>
      </w:r>
      <w:r w:rsidR="00763D2A"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 отказе в принятии предложений.</w:t>
      </w:r>
    </w:p>
    <w:p w:rsidR="006D38BE" w:rsidRPr="00763D2A" w:rsidRDefault="007A7490" w:rsidP="006D38BE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указанные в </w:t>
      </w:r>
      <w:r w:rsidR="0053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втором и третьем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5307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5307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принимаются в форме </w:t>
      </w:r>
      <w:r w:rsidR="006D38BE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D38BE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Зеленогорска.</w:t>
      </w:r>
    </w:p>
    <w:p w:rsidR="00763D2A" w:rsidRPr="00763D2A" w:rsidRDefault="006D38BE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решения об отказе в принятии предложени</w:t>
      </w:r>
      <w:r w:rsidR="009451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лицу, представившему предложение, направляется письм</w:t>
      </w:r>
      <w:r w:rsidR="009451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КУМИ </w:t>
      </w:r>
      <w:r w:rsidR="009451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включения в п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сведений о муниципальн</w:t>
      </w:r>
      <w:r w:rsidR="00945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имуществе или исключения из п</w:t>
      </w:r>
      <w:r w:rsidR="00763D2A"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сведений о муниципальном имуществе.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P76"/>
      <w:bookmarkStart w:id="5" w:name="P79"/>
      <w:bookmarkEnd w:id="4"/>
      <w:bookmarkEnd w:id="5"/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38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муниципальном имуществе вносятся</w:t>
      </w:r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hyperlink r:id="rId8" w:history="1">
        <w:r w:rsidR="006D38BE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Pr="00763D2A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eastAsia="ru-RU"/>
          </w:rPr>
          <w:t>еречень</w:t>
        </w:r>
      </w:hyperlink>
      <w:r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hyperlink r:id="rId9" w:history="1">
        <w:r w:rsidRPr="00763D2A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eastAsia="ru-RU"/>
          </w:rPr>
          <w:t>форме</w:t>
        </w:r>
      </w:hyperlink>
      <w:r w:rsidRPr="00763D2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к настоящему порядку.</w:t>
      </w:r>
    </w:p>
    <w:p w:rsidR="00763D2A" w:rsidRPr="00763D2A" w:rsidRDefault="006D38BE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55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Ведение п</w:t>
      </w:r>
      <w:r w:rsidR="00763D2A"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еречня осуществляется КУМИ </w:t>
      </w:r>
      <w:r w:rsidR="00DA76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бумажном носителе и в </w:t>
      </w:r>
      <w:r w:rsidR="00763D2A" w:rsidRPr="0076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электронной форме.</w:t>
      </w:r>
    </w:p>
    <w:p w:rsidR="007557AF" w:rsidRPr="00712641" w:rsidRDefault="00763D2A" w:rsidP="007557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D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57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63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57A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</w:t>
      </w:r>
      <w:r w:rsidR="007A74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55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49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ЗАТО г. Зеленогорска об утверждении перечня</w:t>
      </w:r>
      <w:r w:rsidR="00755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49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55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перечень</w:t>
      </w:r>
      <w:r w:rsidR="007557AF"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</w:t>
      </w:r>
      <w:r w:rsidR="007A749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557AF"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</w:p>
    <w:p w:rsidR="007557AF" w:rsidRPr="00C62B64" w:rsidRDefault="007557AF" w:rsidP="007557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12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обязательному опубликованию в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массовой информации</w:t>
      </w:r>
      <w:r w:rsidRPr="00C6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осуществляющем публикацию муниципальных правовых актов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</w:t>
      </w:r>
      <w:r w:rsidRPr="00C6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 Зеленогорска</w:t>
      </w:r>
      <w:r w:rsidR="007A749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C6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течение 10 рабочих дней со дня </w:t>
      </w:r>
      <w:r w:rsidR="00530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7A7490">
        <w:rPr>
          <w:rFonts w:ascii="Times New Roman" w:hAnsi="Times New Roman" w:cs="Times New Roman"/>
          <w:color w:val="000000" w:themeColor="text1"/>
          <w:sz w:val="28"/>
          <w:szCs w:val="28"/>
        </w:rPr>
        <w:t>принятия</w:t>
      </w:r>
      <w:r w:rsidRPr="00C62B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размещению на официальном сайте - в течение 3 рабочих дней со дня </w:t>
      </w:r>
      <w:r w:rsidR="0053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7A7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3D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3D2A" w:rsidRPr="007A7490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3D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A7490" w:rsidRPr="007A7490" w:rsidRDefault="00763D2A" w:rsidP="007A7490">
      <w:pPr>
        <w:widowControl w:val="0"/>
        <w:autoSpaceDE w:val="0"/>
        <w:autoSpaceDN w:val="0"/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Pr="007A7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</w:t>
      </w:r>
      <w:r w:rsidR="00AD1939"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некоммерческих организаций</w:t>
      </w:r>
      <w:r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90"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90"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предназначенного для предоставления соци</w:t>
      </w:r>
      <w:r w:rsid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="007A7490" w:rsidRPr="007A749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 ориентированным некоммерческим организациям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имущества, свободного от прав третьих лиц </w:t>
      </w: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 исключением имущественных прав </w:t>
      </w:r>
      <w:r w:rsidR="00AD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некоммерческих организаций</w:t>
      </w:r>
      <w:r w:rsidRPr="00763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55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предназначенного для предоставления социально ориентированным некоммерческим организациям</w:t>
      </w:r>
      <w:proofErr w:type="gramEnd"/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D2A" w:rsidRPr="00763D2A" w:rsidRDefault="00763D2A" w:rsidP="00763D2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1"/>
        <w:gridCol w:w="1817"/>
        <w:gridCol w:w="1778"/>
        <w:gridCol w:w="1515"/>
        <w:gridCol w:w="1842"/>
        <w:gridCol w:w="2195"/>
        <w:gridCol w:w="1950"/>
        <w:gridCol w:w="1472"/>
        <w:gridCol w:w="1472"/>
        <w:gridCol w:w="1416"/>
      </w:tblGrid>
      <w:tr w:rsidR="00763D2A" w:rsidRPr="00763D2A" w:rsidTr="009B0480">
        <w:tc>
          <w:tcPr>
            <w:tcW w:w="561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17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778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(местоположение)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515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недвижимого имущества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этажа, 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котором расположено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недвижимое 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имущество </w:t>
            </w:r>
          </w:p>
        </w:tc>
        <w:tc>
          <w:tcPr>
            <w:tcW w:w="2195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ввода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в эксплуатацию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недвижимого имущества</w:t>
            </w:r>
          </w:p>
        </w:tc>
        <w:tc>
          <w:tcPr>
            <w:tcW w:w="1950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ограничениях (обременениях)</w:t>
            </w:r>
          </w:p>
        </w:tc>
        <w:tc>
          <w:tcPr>
            <w:tcW w:w="1472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выпуска</w:t>
            </w:r>
          </w:p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движимого имущества</w:t>
            </w:r>
          </w:p>
        </w:tc>
        <w:tc>
          <w:tcPr>
            <w:tcW w:w="1472" w:type="dxa"/>
          </w:tcPr>
          <w:p w:rsidR="00763D2A" w:rsidRPr="00763D2A" w:rsidRDefault="00763D2A" w:rsidP="00DA76E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Марка,</w:t>
            </w:r>
          </w:p>
          <w:p w:rsidR="00763D2A" w:rsidRPr="00763D2A" w:rsidRDefault="00763D2A" w:rsidP="00DA76E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</w:t>
            </w:r>
          </w:p>
          <w:p w:rsidR="00763D2A" w:rsidRPr="00763D2A" w:rsidRDefault="00763D2A" w:rsidP="00DA76E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движимого имущества</w:t>
            </w:r>
          </w:p>
        </w:tc>
        <w:tc>
          <w:tcPr>
            <w:tcW w:w="1416" w:type="dxa"/>
          </w:tcPr>
          <w:p w:rsidR="00763D2A" w:rsidRPr="00763D2A" w:rsidRDefault="00DA76EA" w:rsidP="00763D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63D2A" w:rsidRPr="00763D2A" w:rsidTr="009B0480">
        <w:tc>
          <w:tcPr>
            <w:tcW w:w="561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5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5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0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2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2" w:type="dxa"/>
          </w:tcPr>
          <w:p w:rsidR="00763D2A" w:rsidRPr="00763D2A" w:rsidRDefault="00763D2A" w:rsidP="00763D2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</w:tcPr>
          <w:p w:rsidR="00763D2A" w:rsidRPr="00763D2A" w:rsidRDefault="00763D2A" w:rsidP="0076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7540F3" w:rsidRDefault="007540F3"/>
    <w:sectPr w:rsidR="007540F3" w:rsidSect="00763D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A"/>
    <w:rsid w:val="0015716B"/>
    <w:rsid w:val="001C1873"/>
    <w:rsid w:val="001D1F09"/>
    <w:rsid w:val="001D2A6A"/>
    <w:rsid w:val="002D2737"/>
    <w:rsid w:val="00530782"/>
    <w:rsid w:val="006D38BE"/>
    <w:rsid w:val="007540F3"/>
    <w:rsid w:val="007557AF"/>
    <w:rsid w:val="00763D2A"/>
    <w:rsid w:val="007A7490"/>
    <w:rsid w:val="00902342"/>
    <w:rsid w:val="009451DD"/>
    <w:rsid w:val="00AD1939"/>
    <w:rsid w:val="00CE088B"/>
    <w:rsid w:val="00D843D5"/>
    <w:rsid w:val="00D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D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6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557AF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D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6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557AF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01EABD55A70E66D8FC5A7FF4111F1E28772872B8D56A080bAV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1CE669CFF557DD46CCEAF7E17ACEA0001EABD55A70E66D8FC5A7FF4111F1E28772872B8D56A080bAV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CE669CFF557DD46CCEAF7E17ACEA0001EABD55A70E66D8FC5A7FF4111F1E28772872B8D56A081bAVD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1CE669CFF557DD46CCEAF7E17ACEA0001BAFD45477E66D8FC5A7FF4111F1E28772872B8D56A083bA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Николаевна</dc:creator>
  <cp:keywords/>
  <dc:description/>
  <cp:lastModifiedBy>Батракова Юлия Ильинична</cp:lastModifiedBy>
  <cp:revision>3</cp:revision>
  <cp:lastPrinted>2017-12-04T11:17:00Z</cp:lastPrinted>
  <dcterms:created xsi:type="dcterms:W3CDTF">2017-12-26T11:12:00Z</dcterms:created>
  <dcterms:modified xsi:type="dcterms:W3CDTF">2017-12-27T01:12:00Z</dcterms:modified>
</cp:coreProperties>
</file>