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8827E1" w:rsidTr="008827E1">
        <w:trPr>
          <w:trHeight w:val="2865"/>
          <w:jc w:val="center"/>
        </w:trPr>
        <w:tc>
          <w:tcPr>
            <w:tcW w:w="9585" w:type="dxa"/>
            <w:gridSpan w:val="4"/>
          </w:tcPr>
          <w:p w:rsidR="008827E1" w:rsidRDefault="008827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7E1" w:rsidRDefault="008827E1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8827E1" w:rsidRDefault="00882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8827E1" w:rsidRDefault="00882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8827E1" w:rsidRDefault="00882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8827E1" w:rsidRDefault="008827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 ЗЕЛЕНОГОРСКА </w:t>
            </w:r>
          </w:p>
          <w:p w:rsidR="008827E1" w:rsidRDefault="008827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8827E1" w:rsidRDefault="008827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827E1" w:rsidRDefault="008827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827E1" w:rsidRDefault="008827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8827E1" w:rsidTr="008827E1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7E1" w:rsidRDefault="008C55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08.12.2017</w:t>
            </w:r>
          </w:p>
        </w:tc>
        <w:tc>
          <w:tcPr>
            <w:tcW w:w="5103" w:type="dxa"/>
            <w:vAlign w:val="bottom"/>
            <w:hideMark/>
          </w:tcPr>
          <w:p w:rsidR="008827E1" w:rsidRDefault="008827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8827E1" w:rsidRDefault="00882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7E1" w:rsidRDefault="008C5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304-п</w:t>
            </w:r>
          </w:p>
        </w:tc>
      </w:tr>
    </w:tbl>
    <w:p w:rsidR="008827E1" w:rsidRDefault="008827E1" w:rsidP="008827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ЗАТО г. Зеленогорска </w:t>
      </w: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03.02.2014 № 19-п «Об утверждении </w:t>
      </w: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Перечней муниципального имущества, </w:t>
      </w: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свободного от прав третьих лиц </w:t>
      </w: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(за исключением  имущественных прав </w:t>
      </w:r>
      <w:proofErr w:type="gramEnd"/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некоммерческих организаций, субъектов </w:t>
      </w:r>
    </w:p>
    <w:p w:rsidR="008827E1" w:rsidRDefault="008827E1" w:rsidP="008827E1">
      <w:pPr>
        <w:ind w:left="-142"/>
        <w:rPr>
          <w:sz w:val="26"/>
          <w:szCs w:val="26"/>
        </w:rPr>
      </w:pPr>
      <w:r>
        <w:rPr>
          <w:sz w:val="26"/>
          <w:szCs w:val="26"/>
        </w:rPr>
        <w:t>малого и среднего предпринимательства)»</w:t>
      </w:r>
    </w:p>
    <w:p w:rsidR="008827E1" w:rsidRDefault="008827E1" w:rsidP="008827E1">
      <w:pPr>
        <w:autoSpaceDE w:val="0"/>
        <w:autoSpaceDN w:val="0"/>
        <w:adjustRightInd w:val="0"/>
        <w:ind w:left="-142" w:firstLine="709"/>
        <w:jc w:val="both"/>
        <w:rPr>
          <w:sz w:val="26"/>
          <w:szCs w:val="26"/>
        </w:rPr>
      </w:pPr>
    </w:p>
    <w:p w:rsidR="008827E1" w:rsidRDefault="008827E1" w:rsidP="008827E1">
      <w:pPr>
        <w:autoSpaceDE w:val="0"/>
        <w:autoSpaceDN w:val="0"/>
        <w:adjustRightInd w:val="0"/>
        <w:ind w:left="-142" w:firstLine="709"/>
        <w:jc w:val="both"/>
        <w:rPr>
          <w:sz w:val="26"/>
          <w:szCs w:val="26"/>
        </w:rPr>
      </w:pPr>
    </w:p>
    <w:p w:rsidR="008827E1" w:rsidRDefault="008827E1" w:rsidP="008827E1">
      <w:pPr>
        <w:spacing w:after="1" w:line="280" w:lineRule="atLeast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Муниципального бюджетного учреждения «Молодёжный центр» от 12.10.2017 № 14-06/451, а также в целях уточнения состава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в пользование на долгосрочной основе социально ориентированным некоммерческим организациям, на основании </w:t>
      </w:r>
      <w:r>
        <w:rPr>
          <w:rFonts w:ascii="Times New Roman CYR" w:hAnsi="Times New Roman CYR" w:cs="Times New Roman CYR"/>
          <w:sz w:val="26"/>
          <w:szCs w:val="26"/>
        </w:rPr>
        <w:t>пункта 7 статьи 31.1</w:t>
      </w:r>
      <w:r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Федерального закона от 12.01.1996 № 7-ФЗ</w:t>
      </w:r>
      <w:r>
        <w:rPr>
          <w:sz w:val="26"/>
          <w:szCs w:val="26"/>
        </w:rPr>
        <w:t xml:space="preserve"> «О </w:t>
      </w:r>
      <w:r>
        <w:rPr>
          <w:rFonts w:ascii="Times New Roman CYR" w:hAnsi="Times New Roman CYR" w:cs="Times New Roman CYR"/>
          <w:sz w:val="26"/>
          <w:szCs w:val="26"/>
        </w:rPr>
        <w:t>некоммерческих организациях»,</w:t>
      </w:r>
      <w:r>
        <w:rPr>
          <w:sz w:val="26"/>
          <w:szCs w:val="26"/>
        </w:rPr>
        <w:t xml:space="preserve"> Порядка формирования, ведения и обязательного опубликования перечней муниципального имущества, свободного от прав третьих лиц (за исключением имущественных прав некоммерческих организаций, субъектов малого и среднего предпринимательства), утвержденного постановлением </w:t>
      </w:r>
      <w:r>
        <w:rPr>
          <w:rFonts w:ascii="Times New Roman CYR" w:hAnsi="Times New Roman CYR" w:cs="Times New Roman CYR"/>
          <w:sz w:val="26"/>
          <w:szCs w:val="26"/>
        </w:rPr>
        <w:t xml:space="preserve">Администрации ЗАТО г. Зеленогорска от 13.12.2013 № 521-п, </w:t>
      </w:r>
      <w:r>
        <w:rPr>
          <w:sz w:val="26"/>
          <w:szCs w:val="26"/>
        </w:rPr>
        <w:t xml:space="preserve">руководствуясь Уставом города, </w:t>
      </w:r>
    </w:p>
    <w:p w:rsidR="008827E1" w:rsidRDefault="008827E1" w:rsidP="008827E1">
      <w:pPr>
        <w:autoSpaceDE w:val="0"/>
        <w:autoSpaceDN w:val="0"/>
        <w:adjustRightInd w:val="0"/>
        <w:ind w:left="-142" w:firstLine="709"/>
        <w:jc w:val="both"/>
        <w:rPr>
          <w:sz w:val="26"/>
          <w:szCs w:val="26"/>
        </w:rPr>
      </w:pPr>
    </w:p>
    <w:p w:rsidR="008827E1" w:rsidRDefault="008827E1" w:rsidP="008827E1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827E1" w:rsidRDefault="008827E1" w:rsidP="008827E1">
      <w:pPr>
        <w:autoSpaceDE w:val="0"/>
        <w:autoSpaceDN w:val="0"/>
        <w:adjustRightInd w:val="0"/>
        <w:ind w:left="-142" w:firstLine="709"/>
        <w:jc w:val="both"/>
        <w:rPr>
          <w:sz w:val="26"/>
          <w:szCs w:val="26"/>
        </w:rPr>
      </w:pPr>
    </w:p>
    <w:p w:rsidR="008827E1" w:rsidRDefault="008827E1" w:rsidP="008827E1">
      <w:pPr>
        <w:autoSpaceDE w:val="0"/>
        <w:autoSpaceDN w:val="0"/>
        <w:adjustRightInd w:val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ЗАТО г. Зеленогорска от 03.02.2014 № 19-п «Об утверждении Перечней муниципального имущества, свободного от прав третьих лиц (за исключением имущественных прав некоммерческих организаций, субъектов малого и среднего предпринимательства)» изменения, изложив приложение № 1 «Перечень муниципального имущества, </w:t>
      </w:r>
      <w:r>
        <w:rPr>
          <w:sz w:val="26"/>
          <w:szCs w:val="26"/>
        </w:rPr>
        <w:lastRenderedPageBreak/>
        <w:t xml:space="preserve">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в пользование на долгосрочной основе социально ориентированным некоммерческим организациям» в редакции согласно приложению к настоящему постановлению.                                       </w:t>
      </w:r>
    </w:p>
    <w:p w:rsidR="008827E1" w:rsidRPr="00D72956" w:rsidRDefault="008827E1" w:rsidP="00882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и подлежит размещению в информационно-телекоммуникационной сети «Интернет» на официальном сайте Администрации ЗАТО г. </w:t>
      </w:r>
      <w:r w:rsidRPr="00D72956">
        <w:rPr>
          <w:sz w:val="28"/>
          <w:szCs w:val="28"/>
        </w:rPr>
        <w:t xml:space="preserve">Зеленогорска </w:t>
      </w:r>
      <w:hyperlink r:id="rId6" w:history="1">
        <w:r w:rsidRPr="00D72956">
          <w:rPr>
            <w:rStyle w:val="a3"/>
            <w:color w:val="auto"/>
            <w:sz w:val="28"/>
            <w:szCs w:val="28"/>
            <w:u w:val="none"/>
          </w:rPr>
          <w:t>www.zeladmin.ru</w:t>
        </w:r>
      </w:hyperlink>
      <w:r w:rsidRPr="00D72956">
        <w:rPr>
          <w:sz w:val="28"/>
          <w:szCs w:val="28"/>
        </w:rPr>
        <w:t>.</w:t>
      </w:r>
    </w:p>
    <w:p w:rsidR="008827E1" w:rsidRDefault="008827E1" w:rsidP="008827E1">
      <w:pPr>
        <w:ind w:firstLine="709"/>
        <w:jc w:val="both"/>
        <w:rPr>
          <w:sz w:val="26"/>
          <w:szCs w:val="26"/>
        </w:rPr>
      </w:pPr>
    </w:p>
    <w:p w:rsidR="008827E1" w:rsidRDefault="008827E1" w:rsidP="008827E1">
      <w:pPr>
        <w:ind w:firstLine="709"/>
        <w:jc w:val="both"/>
        <w:rPr>
          <w:sz w:val="26"/>
          <w:szCs w:val="26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Администрации </w:t>
      </w: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ЗАТО г. Зеленогорска                                </w:t>
      </w:r>
      <w:r>
        <w:rPr>
          <w:sz w:val="26"/>
          <w:szCs w:val="26"/>
          <w:lang w:val="ru-RU"/>
        </w:rPr>
        <w:tab/>
        <w:t xml:space="preserve">   </w:t>
      </w:r>
      <w:r>
        <w:rPr>
          <w:sz w:val="26"/>
          <w:szCs w:val="26"/>
          <w:lang w:val="ru-RU"/>
        </w:rPr>
        <w:tab/>
        <w:t xml:space="preserve">                           А.Я. </w:t>
      </w:r>
      <w:proofErr w:type="spellStart"/>
      <w:r>
        <w:rPr>
          <w:sz w:val="26"/>
          <w:szCs w:val="26"/>
          <w:lang w:val="ru-RU"/>
        </w:rPr>
        <w:t>Эйдемиллер</w:t>
      </w:r>
      <w:proofErr w:type="spellEnd"/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ind w:left="-142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822"/>
      </w:tblGrid>
      <w:tr w:rsidR="008827E1" w:rsidTr="008827E1">
        <w:tc>
          <w:tcPr>
            <w:tcW w:w="4748" w:type="dxa"/>
          </w:tcPr>
          <w:p w:rsidR="008827E1" w:rsidRDefault="008827E1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822" w:type="dxa"/>
            <w:hideMark/>
          </w:tcPr>
          <w:p w:rsidR="008827E1" w:rsidRDefault="008827E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8827E1" w:rsidRDefault="008827E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8827E1" w:rsidRDefault="008827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</w:t>
            </w:r>
          </w:p>
          <w:p w:rsidR="008827E1" w:rsidRDefault="008827E1" w:rsidP="008C553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ЗАТО г. Зеленогорска                                                                              от </w:t>
            </w:r>
            <w:r w:rsidR="008C553C">
              <w:rPr>
                <w:sz w:val="26"/>
                <w:szCs w:val="26"/>
              </w:rPr>
              <w:t>08.12.2017</w:t>
            </w:r>
            <w:r>
              <w:rPr>
                <w:sz w:val="26"/>
                <w:szCs w:val="26"/>
              </w:rPr>
              <w:t xml:space="preserve">  № </w:t>
            </w:r>
            <w:r w:rsidR="008C553C">
              <w:rPr>
                <w:sz w:val="26"/>
                <w:szCs w:val="26"/>
              </w:rPr>
              <w:t>304-п</w:t>
            </w:r>
            <w:bookmarkStart w:id="0" w:name="_GoBack"/>
            <w:bookmarkEnd w:id="0"/>
          </w:p>
        </w:tc>
      </w:tr>
      <w:tr w:rsidR="008827E1" w:rsidTr="008827E1">
        <w:tc>
          <w:tcPr>
            <w:tcW w:w="4748" w:type="dxa"/>
          </w:tcPr>
          <w:p w:rsidR="008827E1" w:rsidRDefault="008827E1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8827E1" w:rsidRDefault="008827E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8827E1" w:rsidTr="008827E1">
        <w:tc>
          <w:tcPr>
            <w:tcW w:w="4748" w:type="dxa"/>
          </w:tcPr>
          <w:p w:rsidR="008827E1" w:rsidRDefault="008827E1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822" w:type="dxa"/>
            <w:hideMark/>
          </w:tcPr>
          <w:p w:rsidR="008827E1" w:rsidRDefault="008827E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№ 1 </w:t>
            </w:r>
          </w:p>
          <w:p w:rsidR="008827E1" w:rsidRDefault="008827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</w:t>
            </w:r>
          </w:p>
          <w:p w:rsidR="008827E1" w:rsidRDefault="008827E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 Зеленогорска                                                                              от 03.02.2014  № 19-п</w:t>
            </w:r>
          </w:p>
        </w:tc>
      </w:tr>
    </w:tbl>
    <w:p w:rsidR="008827E1" w:rsidRDefault="008827E1" w:rsidP="008827E1">
      <w:pPr>
        <w:rPr>
          <w:color w:val="000000"/>
          <w:sz w:val="26"/>
          <w:szCs w:val="26"/>
        </w:rPr>
      </w:pPr>
    </w:p>
    <w:p w:rsidR="008827E1" w:rsidRDefault="008827E1" w:rsidP="008827E1">
      <w:pPr>
        <w:jc w:val="center"/>
        <w:rPr>
          <w:sz w:val="26"/>
          <w:szCs w:val="26"/>
        </w:rPr>
      </w:pPr>
    </w:p>
    <w:p w:rsidR="008827E1" w:rsidRDefault="008827E1" w:rsidP="008827E1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8827E1" w:rsidRDefault="008827E1" w:rsidP="008827E1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имущества, свободного от прав третьих лиц                                    (за исключением имущественных прав некоммерческих организаций), предназначенного для предоставления во владение и (или) в пользование                  на долгосрочной основе социально ориентированным некоммерческим организациям</w:t>
      </w:r>
    </w:p>
    <w:p w:rsidR="008827E1" w:rsidRDefault="008827E1" w:rsidP="008827E1">
      <w:pPr>
        <w:jc w:val="center"/>
        <w:rPr>
          <w:sz w:val="26"/>
          <w:szCs w:val="26"/>
        </w:rPr>
      </w:pPr>
    </w:p>
    <w:p w:rsidR="008827E1" w:rsidRDefault="008827E1" w:rsidP="008827E1">
      <w:pPr>
        <w:autoSpaceDE w:val="0"/>
        <w:autoSpaceDN w:val="0"/>
        <w:adjustRightInd w:val="0"/>
        <w:ind w:left="-142" w:firstLine="540"/>
        <w:jc w:val="both"/>
        <w:rPr>
          <w:sz w:val="26"/>
          <w:szCs w:val="26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3"/>
        <w:gridCol w:w="3117"/>
        <w:gridCol w:w="1984"/>
      </w:tblGrid>
      <w:tr w:rsidR="008827E1" w:rsidTr="008827E1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муниципального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 муниципального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площадь, кв. м</w:t>
            </w:r>
          </w:p>
        </w:tc>
      </w:tr>
      <w:tr w:rsidR="008827E1" w:rsidTr="008827E1">
        <w:trPr>
          <w:trHeight w:val="7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№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Зеленогорск, </w:t>
            </w:r>
          </w:p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Гагарина,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2324,7</w:t>
            </w:r>
          </w:p>
        </w:tc>
      </w:tr>
      <w:tr w:rsidR="008827E1" w:rsidTr="008827E1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№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Зеленогорск, </w:t>
            </w:r>
          </w:p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Гагарина, 18, пом.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E1" w:rsidRDefault="0088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78,4</w:t>
            </w:r>
          </w:p>
        </w:tc>
      </w:tr>
    </w:tbl>
    <w:p w:rsidR="008827E1" w:rsidRDefault="008827E1" w:rsidP="008827E1">
      <w:pPr>
        <w:ind w:firstLine="709"/>
        <w:jc w:val="both"/>
        <w:rPr>
          <w:sz w:val="26"/>
          <w:szCs w:val="26"/>
        </w:rPr>
      </w:pPr>
    </w:p>
    <w:p w:rsidR="008827E1" w:rsidRDefault="008827E1" w:rsidP="008827E1">
      <w:pPr>
        <w:pStyle w:val="a4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jc w:val="both"/>
        <w:rPr>
          <w:sz w:val="26"/>
          <w:szCs w:val="26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8827E1" w:rsidRDefault="008827E1" w:rsidP="008827E1">
      <w:pPr>
        <w:pStyle w:val="a4"/>
        <w:jc w:val="both"/>
        <w:rPr>
          <w:szCs w:val="28"/>
          <w:lang w:val="ru-RU"/>
        </w:rPr>
      </w:pPr>
    </w:p>
    <w:p w:rsidR="00A97003" w:rsidRDefault="00A97003"/>
    <w:sectPr w:rsidR="00A97003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9"/>
    <w:rsid w:val="000676BF"/>
    <w:rsid w:val="008827E1"/>
    <w:rsid w:val="008C553C"/>
    <w:rsid w:val="00A97003"/>
    <w:rsid w:val="00D72956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7E1"/>
    <w:rPr>
      <w:color w:val="0000FF"/>
      <w:u w:val="single"/>
    </w:rPr>
  </w:style>
  <w:style w:type="paragraph" w:styleId="a4">
    <w:name w:val="Title"/>
    <w:basedOn w:val="a"/>
    <w:link w:val="a5"/>
    <w:qFormat/>
    <w:rsid w:val="008827E1"/>
    <w:pPr>
      <w:jc w:val="center"/>
    </w:pPr>
    <w:rPr>
      <w:sz w:val="28"/>
      <w:szCs w:val="20"/>
      <w:lang w:val="en-US"/>
    </w:rPr>
  </w:style>
  <w:style w:type="character" w:customStyle="1" w:styleId="a5">
    <w:name w:val="Название Знак"/>
    <w:basedOn w:val="a0"/>
    <w:link w:val="a4"/>
    <w:rsid w:val="008827E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5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5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7E1"/>
    <w:rPr>
      <w:color w:val="0000FF"/>
      <w:u w:val="single"/>
    </w:rPr>
  </w:style>
  <w:style w:type="paragraph" w:styleId="a4">
    <w:name w:val="Title"/>
    <w:basedOn w:val="a"/>
    <w:link w:val="a5"/>
    <w:qFormat/>
    <w:rsid w:val="008827E1"/>
    <w:pPr>
      <w:jc w:val="center"/>
    </w:pPr>
    <w:rPr>
      <w:sz w:val="28"/>
      <w:szCs w:val="20"/>
      <w:lang w:val="en-US"/>
    </w:rPr>
  </w:style>
  <w:style w:type="character" w:customStyle="1" w:styleId="a5">
    <w:name w:val="Название Знак"/>
    <w:basedOn w:val="a0"/>
    <w:link w:val="a4"/>
    <w:rsid w:val="008827E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5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Батракова Юлия Ильинична</cp:lastModifiedBy>
  <cp:revision>5</cp:revision>
  <dcterms:created xsi:type="dcterms:W3CDTF">2017-12-07T05:04:00Z</dcterms:created>
  <dcterms:modified xsi:type="dcterms:W3CDTF">2017-12-08T05:36:00Z</dcterms:modified>
</cp:coreProperties>
</file>