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9F" w:rsidRDefault="0066739F" w:rsidP="006673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Default="0066739F" w:rsidP="0066739F">
      <w:pPr>
        <w:rPr>
          <w:rFonts w:ascii="Times New Roman" w:hAnsi="Times New Roman" w:cs="Times New Roman"/>
          <w:b/>
          <w:sz w:val="24"/>
          <w:szCs w:val="24"/>
        </w:rPr>
      </w:pP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39F" w:rsidRDefault="00E1321F" w:rsidP="0066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28.11.2017</w:t>
      </w:r>
      <w:r w:rsidR="0066739F">
        <w:rPr>
          <w:rFonts w:ascii="Times New Roman" w:hAnsi="Times New Roman" w:cs="Times New Roman"/>
          <w:sz w:val="28"/>
          <w:szCs w:val="28"/>
        </w:rPr>
        <w:t xml:space="preserve">   </w:t>
      </w:r>
      <w:r w:rsidR="0066739F">
        <w:rPr>
          <w:rFonts w:ascii="Times New Roman" w:hAnsi="Times New Roman" w:cs="Times New Roman"/>
          <w:sz w:val="28"/>
          <w:szCs w:val="28"/>
        </w:rPr>
        <w:tab/>
      </w:r>
      <w:r w:rsidR="0066739F">
        <w:rPr>
          <w:rFonts w:ascii="Times New Roman" w:hAnsi="Times New Roman" w:cs="Times New Roman"/>
          <w:sz w:val="28"/>
          <w:szCs w:val="28"/>
        </w:rPr>
        <w:tab/>
        <w:t xml:space="preserve">               г. Зеленогорск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292-п</w:t>
      </w:r>
    </w:p>
    <w:p w:rsidR="0066739F" w:rsidRDefault="0066739F" w:rsidP="0066739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 12.11.2015 № 283-п «Об утверждении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защита и социальная поддержка населения 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города Зеленогорска» 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от 06.11.2015 № 275-п, руководствуясь Уставом города Зеленогорска, </w:t>
      </w:r>
    </w:p>
    <w:p w:rsidR="0066739F" w:rsidRPr="002C1AC7" w:rsidRDefault="0066739F" w:rsidP="006673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6739F" w:rsidRPr="002C1AC7" w:rsidRDefault="0066739F" w:rsidP="006673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161" w:rsidRDefault="00332E0E" w:rsidP="009C7161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proofErr w:type="gramStart"/>
      <w:r w:rsidR="0066739F"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66739F"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от 12.11.2015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№ 283-п «Об утверждении муниципальной программы «Социальная защита и социальная поддержка населения города Зеленогорска» </w:t>
      </w:r>
      <w:r w:rsidR="0031066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739F" w:rsidRPr="002C1AC7">
        <w:rPr>
          <w:rFonts w:ascii="Times New Roman" w:hAnsi="Times New Roman" w:cs="Times New Roman"/>
          <w:sz w:val="24"/>
          <w:szCs w:val="24"/>
        </w:rPr>
        <w:t>изменения</w:t>
      </w:r>
      <w:r w:rsidR="009C7161">
        <w:rPr>
          <w:rFonts w:ascii="Times New Roman" w:hAnsi="Times New Roman" w:cs="Times New Roman"/>
          <w:sz w:val="24"/>
          <w:szCs w:val="24"/>
        </w:rPr>
        <w:t>:</w:t>
      </w:r>
    </w:p>
    <w:p w:rsidR="009C7161" w:rsidRDefault="007B1CBC" w:rsidP="009C7161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9C7161">
        <w:rPr>
          <w:rFonts w:ascii="Times New Roman" w:hAnsi="Times New Roman" w:cs="Times New Roman"/>
          <w:sz w:val="24"/>
          <w:szCs w:val="24"/>
        </w:rPr>
        <w:t>В констатирующей части слова</w:t>
      </w:r>
      <w:r w:rsidR="009C7161" w:rsidRPr="009C7161">
        <w:rPr>
          <w:rFonts w:ascii="Times New Roman" w:hAnsi="Times New Roman" w:cs="Times New Roman"/>
          <w:sz w:val="24"/>
          <w:szCs w:val="24"/>
        </w:rPr>
        <w:t xml:space="preserve"> </w:t>
      </w:r>
      <w:r w:rsidR="001F1FFE">
        <w:rPr>
          <w:rFonts w:ascii="Times New Roman" w:hAnsi="Times New Roman" w:cs="Times New Roman"/>
          <w:sz w:val="24"/>
          <w:szCs w:val="24"/>
        </w:rPr>
        <w:t>«</w:t>
      </w:r>
      <w:r w:rsidR="009C7161" w:rsidRPr="00CF310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ЗАТО </w:t>
      </w:r>
      <w:r w:rsidR="002A3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7161" w:rsidRPr="00CF310B">
        <w:rPr>
          <w:rFonts w:ascii="Times New Roman" w:hAnsi="Times New Roman" w:cs="Times New Roman"/>
          <w:sz w:val="24"/>
          <w:szCs w:val="24"/>
        </w:rPr>
        <w:t>г. Зеленогорска от 28.08.2015 № 215-п «Об утверждении Перечня муниципальных программ города Зеленогорска»</w:t>
      </w:r>
      <w:proofErr w:type="gramStart"/>
      <w:r w:rsidR="001F1FF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310662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9C71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F" w:rsidRDefault="00332E0E" w:rsidP="009C7161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9C7161">
        <w:rPr>
          <w:rFonts w:ascii="Times New Roman" w:hAnsi="Times New Roman" w:cs="Times New Roman"/>
          <w:sz w:val="24"/>
          <w:szCs w:val="24"/>
        </w:rPr>
        <w:t>П</w:t>
      </w:r>
      <w:r w:rsidR="0066739F" w:rsidRPr="002C1AC7">
        <w:rPr>
          <w:rFonts w:ascii="Times New Roman" w:hAnsi="Times New Roman" w:cs="Times New Roman"/>
          <w:sz w:val="24"/>
          <w:szCs w:val="24"/>
        </w:rPr>
        <w:t>риложение</w:t>
      </w:r>
      <w:r w:rsidR="009C7161">
        <w:rPr>
          <w:rFonts w:ascii="Times New Roman" w:hAnsi="Times New Roman" w:cs="Times New Roman"/>
          <w:sz w:val="24"/>
          <w:szCs w:val="24"/>
        </w:rPr>
        <w:t xml:space="preserve"> изложить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66739F" w:rsidRPr="002C1AC7" w:rsidRDefault="0066739F" w:rsidP="009C7161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01.01.2018, но не ранее дня, следующего за днём его опубликования в газете «Панорама».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  <w:t xml:space="preserve">             А.Я. </w:t>
      </w:r>
      <w:proofErr w:type="spellStart"/>
      <w:r w:rsidRPr="002C1AC7">
        <w:rPr>
          <w:rFonts w:ascii="Times New Roman" w:hAnsi="Times New Roman" w:cs="Times New Roman"/>
          <w:sz w:val="24"/>
          <w:szCs w:val="24"/>
        </w:rPr>
        <w:t>Эйдемиллер</w:t>
      </w:r>
      <w:proofErr w:type="spellEnd"/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66739F">
          <w:headerReference w:type="default" r:id="rId10"/>
          <w:pgSz w:w="11906" w:h="16838"/>
          <w:pgMar w:top="1134" w:right="567" w:bottom="567" w:left="1701" w:header="709" w:footer="709" w:gutter="0"/>
          <w:pgNumType w:start="1"/>
          <w:cols w:space="720"/>
          <w:titlePg/>
          <w:docGrid w:linePitch="272"/>
        </w:sectPr>
      </w:pPr>
    </w:p>
    <w:p w:rsidR="0066739F" w:rsidRPr="002C1AC7" w:rsidRDefault="0066739F" w:rsidP="006673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6739F" w:rsidRPr="002C1AC7" w:rsidRDefault="0066739F" w:rsidP="006673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6739F" w:rsidRPr="002C1AC7" w:rsidRDefault="0066739F" w:rsidP="006673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6739F" w:rsidRPr="002C1AC7" w:rsidRDefault="0066739F" w:rsidP="006673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от </w:t>
      </w:r>
      <w:r w:rsidR="00E1321F">
        <w:rPr>
          <w:rFonts w:ascii="Times New Roman" w:hAnsi="Times New Roman" w:cs="Times New Roman"/>
          <w:sz w:val="24"/>
          <w:szCs w:val="24"/>
        </w:rPr>
        <w:t>28.11.2017 № 292-п</w:t>
      </w:r>
      <w:bookmarkStart w:id="0" w:name="_GoBack"/>
      <w:bookmarkEnd w:id="0"/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 12.11.2015 № 283-п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5953"/>
      </w:tblGrid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защита и социальная поддержка населения города Зеленогорска» (далее – муниципальная программа)</w:t>
            </w:r>
          </w:p>
        </w:tc>
      </w:tr>
      <w:tr w:rsidR="0066739F" w:rsidRPr="002C1AC7" w:rsidTr="0017625A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79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от 11.08.2017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183-п</w:t>
            </w:r>
          </w:p>
        </w:tc>
      </w:tr>
      <w:tr w:rsidR="0066739F" w:rsidRPr="002C1AC7" w:rsidTr="0017625A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(далее – УСЗН)</w:t>
            </w:r>
          </w:p>
        </w:tc>
      </w:tr>
      <w:tr w:rsidR="0066739F" w:rsidRPr="002C1AC7" w:rsidTr="0017625A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17625A">
            <w:pPr>
              <w:suppressAutoHyphens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1. Отдел городского хозяйства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(далее – ОГХ).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2. Управление образования Администрации ЗАТО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г. Зеленогорска (далее – Управление образования).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 Подпрограммы: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 Подпрограмма 1 «Повышение качества жизни отдельных категорий граждан, степени их социальной защищенности» (далее – подпрограмма 1).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 Подпрограмма 2 «Повышение качества и доступности социальных услуг» (далее – подпрограмма 2).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 Подпрограмма 3 «Обеспечение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 (далее – подпрограмма 3).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 Подпрограмма 4 «Доступная среда» (далее – подпрограмма 4).</w:t>
            </w:r>
          </w:p>
          <w:p w:rsidR="0066739F" w:rsidRPr="002C1AC7" w:rsidRDefault="0066739F">
            <w:pPr>
              <w:tabs>
                <w:tab w:val="left" w:pos="1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 Отдельные мероприятия муниципальной программы отсутствуют.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отдельных категорий граждан, степени их социальной защищенности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 Своевременное и адресное предоставление мер социальной поддержки отдельным категориям граждан.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 Обеспечение потребностей граждан пожилого возраста, инвалидов, включая детей-инвалидов, семей и детей в социальном обслуживании.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3. Создание условий для эффективного развития сферы социальной поддержки и социального обслуживания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 Повышение уровня беспрепятственного доступа инвалидов к объектам их жизнедеятельности в городе Зеленогорске.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01.01.2018 – 31.12.2020 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 показателей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Целевые показатели и показатели результативности с расшифровкой плановых значений по годам реализации муниципальной программы приведены в приложении № 1 к муниципальной программе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муниципальной программы составляет 270 300,800 тыс. руб., в том числе по годам: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91 683,600 тыс. руб.,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89 308,600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89 308,600 тыс. руб., из них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аевого бюджета – 2</w:t>
            </w:r>
            <w:r w:rsidR="00BA4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6 798,500 тыс. руб., в том числе: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85 599,500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85 599,500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85 599,500 тыс. руб.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13 502,300 тыс. руб., в том числе: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6 084,100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3 709,100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3 709,100 тыс. руб.</w:t>
            </w:r>
          </w:p>
        </w:tc>
      </w:tr>
    </w:tbl>
    <w:p w:rsidR="0066739F" w:rsidRPr="002C1AC7" w:rsidRDefault="0066739F" w:rsidP="006673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 Характеристика текущего состояния соответствующей сферы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 Зеленогорска,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 цели, задачи и сроки реализации муниципальной программы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1.1.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граждан. Категории граждан – получателей мер социальной поддержки, меры социальной поддержки и условия ее предоставления определены законодательством Российской Федерации и Красноярского края, муниципальными правовыми актами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Муниципальная программа разработана с учетом современных направлений и приоритетов государства в области социальной политики, параметров социально-экономического развития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1.2. Целью муниципальной программы является улучшение качества жизни отдельных категорий граждан, степени их социальной защищенности.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этой связи по-прежнему основным направлением деятельности УСЗН на 2018 год и плановый период 2019 и 2020 годов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граждан на основе усиления принципа адресности.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1.3. Реализация муниципальной программы направлена на достижение следующих задач:</w:t>
      </w:r>
    </w:p>
    <w:p w:rsidR="0066739F" w:rsidRPr="002C1AC7" w:rsidRDefault="0066739F" w:rsidP="0066739F">
      <w:pPr>
        <w:tabs>
          <w:tab w:val="left" w:pos="318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1) своевременное и адресное предоставление мер социальной поддержки отдельным категориям граждан;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2) обеспечение потребностей граждан пожилого возраста, инвалидов, включая детей-инвалидов, семей и детей в социальном обслуживании;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3) создание условий для эффективного развития сферы социальной поддержки и социального обслуживания граждан;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4) повышение уровня беспрепятственного доступа инвалидов к объектам их жизнедеятельности в городе Зеленогорске.</w:t>
      </w:r>
    </w:p>
    <w:p w:rsidR="0066739F" w:rsidRPr="002C1AC7" w:rsidRDefault="0066739F" w:rsidP="0066739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Развитие сферы социальной поддержки и социального обслуживания граждан обеспечит снижение социальной напряженности, улучшение демографической ситуации, улучшение условий жизнедеятельности получателей социальных услуг.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1.4. Сроки реализации муниципальной программы рассчитаны с 01.01.2018 по 31.12.2020.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2. Перечень целевых показателей и показателей результативности 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целевых показателей и показателей результативности с расшифровкой плановых значений по годам реализации муниципальной программы приведен в приложении № 1 к муниципальной программе.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Ресурсное обеспечение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Информация о распределении планируемых объемов финансирования по источникам финансирования приведена в приложении № 3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Прогноз сводных показателей муниципальных заданий приведен в приложении № 4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Механизм реализации мероприятий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Отдельные мероприятия муниципальной программы отсутствуют.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Подпрограммы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муниципальной программы с указанием сроков реализации представлены в приложениях № 5 – 8 к муниципальной программе.</w:t>
      </w: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1906" w:h="16838"/>
          <w:pgMar w:top="1134" w:right="567" w:bottom="567" w:left="1701" w:header="709" w:footer="709" w:gutter="0"/>
          <w:pgNumType w:start="2"/>
          <w:cols w:space="720"/>
        </w:sect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72"/>
        <w:gridCol w:w="1276"/>
        <w:gridCol w:w="2410"/>
        <w:gridCol w:w="1417"/>
        <w:gridCol w:w="1560"/>
        <w:gridCol w:w="1418"/>
        <w:gridCol w:w="1417"/>
        <w:gridCol w:w="1417"/>
        <w:gridCol w:w="93"/>
      </w:tblGrid>
      <w:tr w:rsidR="0066739F" w:rsidRPr="002C1AC7" w:rsidTr="002C1AC7">
        <w:trPr>
          <w:trHeight w:val="960"/>
        </w:trPr>
        <w:tc>
          <w:tcPr>
            <w:tcW w:w="16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и показателей результативности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«Социальная защита и социальная поддержка населения города Зеленогорска»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1"/>
          <w:wAfter w:w="93" w:type="dxa"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6739F" w:rsidRPr="002C1AC7" w:rsidTr="002C1AC7">
        <w:trPr>
          <w:gridAfter w:val="1"/>
          <w:wAfter w:w="93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C1AC7" w:rsidP="002C1AC7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Цель: Улучшение качества жизни отдельных категорий граждан, степени их социальной защищенности</w:t>
            </w:r>
          </w:p>
        </w:tc>
      </w:tr>
      <w:tr w:rsidR="0066739F" w:rsidRPr="002C1AC7" w:rsidTr="002C1AC7">
        <w:trPr>
          <w:gridAfter w:val="1"/>
          <w:wAfter w:w="93" w:type="dxa"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 Удельный вес граждан, получающих меры социальной поддержки адресно (с учетом доходности), в общей численности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6739F" w:rsidRPr="002C1AC7" w:rsidTr="002C1AC7">
        <w:trPr>
          <w:gridAfter w:val="1"/>
          <w:wAfter w:w="93" w:type="dxa"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2: Доля граждан, получивших социальные услуги в организациях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граждан, в общем числе граждан, обратившихся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739F" w:rsidRPr="002C1AC7" w:rsidTr="002C1AC7">
        <w:trPr>
          <w:gridAfter w:val="1"/>
          <w:wAfter w:w="93" w:type="dxa"/>
          <w:trHeight w:val="2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3: Уровень исполнения субвенций на реализацию переданных государственных полномочий по приему граждан, сбору документов, ведению базы данных получателей субсидий и мер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</w:tr>
      <w:tr w:rsidR="0066739F" w:rsidRPr="002C1AC7" w:rsidTr="002C1AC7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6739F" w:rsidRPr="002C1AC7" w:rsidTr="002C1AC7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 Доля доступных для инвалидов приоритетных объектов социальной, транспортной, инженерной инфраструктуры в общем количестве приоритетных объектов в городе Зеленогорске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39F" w:rsidRPr="002C1AC7" w:rsidTr="002C1AC7">
        <w:trPr>
          <w:gridAfter w:val="1"/>
          <w:wAfter w:w="93" w:type="dxa"/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1: Своевременное и адресное предоставление мер социальной поддержки отдельным категориям граждан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1"/>
          <w:wAfter w:w="93" w:type="dxa"/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качества жизни отдельных категорий граждан, степени их социальной защищенности»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1"/>
          <w:wAfter w:w="93" w:type="dxa"/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 Доля граждан, получающих меры социальной поддержки, от числа граждан, имеющих право на меры социальной поддержки</w:t>
            </w:r>
          </w:p>
          <w:p w:rsidR="00782B8E" w:rsidRPr="002C1AC7" w:rsidRDefault="00782B8E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66739F" w:rsidRPr="002C1AC7" w:rsidTr="002C1AC7">
        <w:trPr>
          <w:gridAfter w:val="1"/>
          <w:wAfter w:w="93" w:type="dxa"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Обеспечение потребностей граждан пожилого возраста, инвалидов, включая детей-инвалидов, семей и детей в социальном </w:t>
            </w:r>
            <w:r w:rsidR="00782B8E" w:rsidRPr="002C1A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бслуживании</w:t>
            </w:r>
          </w:p>
        </w:tc>
      </w:tr>
      <w:tr w:rsidR="0066739F" w:rsidRPr="002C1AC7" w:rsidTr="002C1AC7">
        <w:trPr>
          <w:gridAfter w:val="1"/>
          <w:wAfter w:w="93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и доступности социальных услуг»</w:t>
            </w:r>
          </w:p>
        </w:tc>
      </w:tr>
      <w:tr w:rsidR="0066739F" w:rsidRPr="002C1AC7" w:rsidTr="002C1AC7">
        <w:trPr>
          <w:gridAfter w:val="1"/>
          <w:wAfter w:w="93" w:type="dxa"/>
          <w:trHeight w:val="2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проживающих в семьях, получивших социальные услуги в организациях социального обслуживания граждан, к общему числу детей-инвалидов, проживающих на территории города Зеленогорска</w:t>
            </w:r>
          </w:p>
          <w:p w:rsidR="00782B8E" w:rsidRPr="002C1AC7" w:rsidRDefault="00782B8E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отчет по форме № 1-СД «Территориальные учреждения социального обслуживания семьи 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66739F" w:rsidRPr="002C1AC7" w:rsidTr="002C1AC7">
        <w:trPr>
          <w:gridAfter w:val="1"/>
          <w:wAfter w:w="93" w:type="dxa"/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6739F" w:rsidRPr="002C1AC7" w:rsidTr="002C1AC7">
        <w:trPr>
          <w:gridAfter w:val="1"/>
          <w:wAfter w:w="93" w:type="dxa"/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всеми видами социальных услуг в форме социального обслуживания на дому (на 1000 пенсионеров)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муниципального образования, отчетные формы организаций социального обслуживания граждан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66739F" w:rsidRPr="002C1AC7" w:rsidTr="002C1AC7">
        <w:trPr>
          <w:gridAfter w:val="1"/>
          <w:wAfter w:w="93" w:type="dxa"/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6739F" w:rsidRPr="002C1AC7" w:rsidTr="002C1AC7">
        <w:trPr>
          <w:gridAfter w:val="1"/>
          <w:wAfter w:w="93" w:type="dxa"/>
          <w:trHeight w:val="1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7A42B7" wp14:editId="5B5E32D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pt;margin-top:91.5pt;width:579.75pt;height:.75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Kx3&#10;kAs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D0F2BD" wp14:editId="35FD22F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2pt;margin-top:91.5pt;width:579.75pt;height:.75pt;flip:y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Cuc&#10;Hek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социальных услуг организациями социального обслуживания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опроса, проводимого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6739F" w:rsidRPr="002C1AC7" w:rsidTr="002C1AC7">
        <w:trPr>
          <w:gridAfter w:val="1"/>
          <w:wAfter w:w="93" w:type="dxa"/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5: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заработная плата работников организаций социального обслуживания граждан </w:t>
            </w:r>
          </w:p>
          <w:p w:rsidR="00782B8E" w:rsidRPr="002C1AC7" w:rsidRDefault="00782B8E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</w:tr>
      <w:tr w:rsidR="0066739F" w:rsidRPr="002C1AC7" w:rsidTr="002C1AC7">
        <w:trPr>
          <w:gridAfter w:val="1"/>
          <w:wAfter w:w="93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3: 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6739F" w:rsidRPr="002C1AC7" w:rsidTr="002C1AC7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6739F" w:rsidRPr="002C1AC7" w:rsidTr="002C1AC7">
        <w:trPr>
          <w:gridAfter w:val="1"/>
          <w:wAfter w:w="93" w:type="dxa"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</w:t>
            </w:r>
          </w:p>
        </w:tc>
      </w:tr>
      <w:tr w:rsidR="0066739F" w:rsidRPr="002C1AC7" w:rsidTr="002C1AC7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города Зеленогорска качеством предоставления государственных услуг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сфере социальной поддержки и социального обслуживания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опроса, проводимого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6739F" w:rsidRPr="002C1AC7" w:rsidTr="002C1AC7">
        <w:trPr>
          <w:gridAfter w:val="1"/>
          <w:wAfter w:w="93" w:type="dxa"/>
          <w:trHeight w:val="1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6739F" w:rsidRPr="002C1AC7" w:rsidTr="002C1AC7">
        <w:trPr>
          <w:gridAfter w:val="1"/>
          <w:wAfter w:w="93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4: 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66739F" w:rsidRPr="002C1AC7" w:rsidTr="002C1AC7">
        <w:trPr>
          <w:gridAfter w:val="1"/>
          <w:wAfter w:w="93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 «Доступная среда»</w:t>
            </w:r>
          </w:p>
        </w:tc>
      </w:tr>
      <w:tr w:rsidR="0066739F" w:rsidRPr="002C1AC7" w:rsidTr="002C1AC7">
        <w:trPr>
          <w:gridAfter w:val="1"/>
          <w:wAfter w:w="93" w:type="dxa"/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 Доля приоритетных объектов социальной инфраструктуры, доступных для инвалидов, в общем количестве приоритетных объектов социальной инфраструктуры в городе Зеленогорске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739F" w:rsidRPr="002C1AC7" w:rsidRDefault="0066739F" w:rsidP="0066739F">
      <w:pPr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10"/>
        <w:gridCol w:w="1134"/>
        <w:gridCol w:w="994"/>
        <w:gridCol w:w="1495"/>
        <w:gridCol w:w="490"/>
        <w:gridCol w:w="851"/>
        <w:gridCol w:w="850"/>
        <w:gridCol w:w="241"/>
        <w:gridCol w:w="1177"/>
        <w:gridCol w:w="567"/>
        <w:gridCol w:w="241"/>
        <w:gridCol w:w="1177"/>
        <w:gridCol w:w="1417"/>
        <w:gridCol w:w="1418"/>
        <w:gridCol w:w="1412"/>
        <w:gridCol w:w="282"/>
        <w:gridCol w:w="3946"/>
      </w:tblGrid>
      <w:tr w:rsidR="0066739F" w:rsidRPr="002C1AC7" w:rsidTr="002C1AC7">
        <w:trPr>
          <w:trHeight w:val="37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 w:val="restart"/>
            <w:shd w:val="clear" w:color="auto" w:fill="FFFFFF"/>
            <w:noWrap/>
            <w:vAlign w:val="bottom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6739F" w:rsidRPr="002C1AC7" w:rsidTr="002C1AC7">
        <w:trPr>
          <w:trHeight w:val="76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2C1AC7">
        <w:trPr>
          <w:gridAfter w:val="1"/>
          <w:wAfter w:w="3946" w:type="dxa"/>
          <w:trHeight w:val="439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16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2"/>
          <w:wAfter w:w="4228" w:type="dxa"/>
          <w:cantSplit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 w:rsidP="002C1AC7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536D0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</w:t>
            </w:r>
            <w:r w:rsidR="00536D03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2C1AC7">
        <w:trPr>
          <w:gridAfter w:val="2"/>
          <w:wAfter w:w="4228" w:type="dxa"/>
          <w:cantSplit/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6739F" w:rsidRPr="002C1AC7" w:rsidRDefault="0066739F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2C1AC7">
        <w:trPr>
          <w:gridAfter w:val="2"/>
          <w:wAfter w:w="4228" w:type="dxa"/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91 683,600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270 300,800</w:t>
            </w:r>
          </w:p>
        </w:tc>
      </w:tr>
      <w:tr w:rsidR="0066739F" w:rsidRPr="002C1AC7" w:rsidTr="002C1AC7">
        <w:trPr>
          <w:gridAfter w:val="2"/>
          <w:wAfter w:w="4228" w:type="dxa"/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3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91 213,600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269 290,800</w:t>
            </w:r>
          </w:p>
        </w:tc>
      </w:tr>
      <w:tr w:rsidR="0066739F" w:rsidRPr="002C1AC7" w:rsidTr="002C1AC7">
        <w:trPr>
          <w:gridAfter w:val="2"/>
          <w:wAfter w:w="4228" w:type="dxa"/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810,000</w:t>
            </w:r>
          </w:p>
        </w:tc>
      </w:tr>
      <w:tr w:rsidR="0066739F" w:rsidRPr="002C1AC7" w:rsidTr="002C1AC7">
        <w:trPr>
          <w:gridAfter w:val="2"/>
          <w:wAfter w:w="4228" w:type="dxa"/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2C1AC7">
        <w:trPr>
          <w:gridAfter w:val="2"/>
          <w:wAfter w:w="4228" w:type="dxa"/>
          <w:trHeight w:val="10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5 837,100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13 322,100</w:t>
            </w:r>
          </w:p>
        </w:tc>
      </w:tr>
      <w:tr w:rsidR="0066739F" w:rsidRPr="002C1AC7" w:rsidTr="002C1AC7">
        <w:trPr>
          <w:gridAfter w:val="2"/>
          <w:wAfter w:w="4228" w:type="dxa"/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3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5 567,100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12 512,100</w:t>
            </w:r>
          </w:p>
        </w:tc>
      </w:tr>
      <w:tr w:rsidR="0066739F" w:rsidRPr="002C1AC7" w:rsidTr="002C1AC7">
        <w:trPr>
          <w:gridAfter w:val="2"/>
          <w:wAfter w:w="4228" w:type="dxa"/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810,000</w:t>
            </w:r>
          </w:p>
        </w:tc>
      </w:tr>
      <w:tr w:rsidR="0066739F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536D0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6739F" w:rsidRPr="002C1AC7" w:rsidRDefault="0066739F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2C1AC7">
        <w:trPr>
          <w:gridAfter w:val="2"/>
          <w:wAfter w:w="4228" w:type="dxa"/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56 501,700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169 344,300</w:t>
            </w:r>
          </w:p>
        </w:tc>
      </w:tr>
      <w:tr w:rsidR="0066739F" w:rsidRPr="002C1AC7" w:rsidTr="002C1AC7">
        <w:trPr>
          <w:gridAfter w:val="2"/>
          <w:wAfter w:w="4228" w:type="dxa"/>
          <w:trHeight w:val="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56 501,700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169 344,300</w:t>
            </w:r>
          </w:p>
        </w:tc>
      </w:tr>
      <w:tr w:rsidR="0066739F" w:rsidRPr="002C1AC7" w:rsidTr="002C1AC7">
        <w:trPr>
          <w:gridAfter w:val="2"/>
          <w:wAfter w:w="4228" w:type="dxa"/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</w:tr>
      <w:tr w:rsidR="0066739F" w:rsidRPr="002C1AC7" w:rsidTr="002C1AC7">
        <w:trPr>
          <w:gridAfter w:val="2"/>
          <w:wAfter w:w="4228" w:type="dxa"/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</w:tr>
      <w:tr w:rsidR="0066739F" w:rsidRPr="002C1AC7" w:rsidTr="002C1AC7">
        <w:trPr>
          <w:gridAfter w:val="2"/>
          <w:wAfter w:w="4228" w:type="dxa"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2C1AC7">
        <w:trPr>
          <w:gridAfter w:val="2"/>
          <w:wAfter w:w="4228" w:type="dxa"/>
          <w:trHeight w:val="3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</w:tbl>
    <w:p w:rsidR="0066739F" w:rsidRPr="002C1AC7" w:rsidRDefault="0066739F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p w:rsidR="0066739F" w:rsidRPr="002C1AC7" w:rsidRDefault="0066739F" w:rsidP="0066739F">
      <w:pPr>
        <w:widowControl/>
        <w:autoSpaceDE/>
        <w:adjustRightInd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3042"/>
        <w:gridCol w:w="4729"/>
        <w:gridCol w:w="960"/>
        <w:gridCol w:w="960"/>
        <w:gridCol w:w="960"/>
        <w:gridCol w:w="960"/>
        <w:gridCol w:w="960"/>
      </w:tblGrid>
      <w:tr w:rsidR="0066739F" w:rsidRPr="002C1AC7" w:rsidTr="0066739F">
        <w:trPr>
          <w:trHeight w:val="1200"/>
        </w:trPr>
        <w:tc>
          <w:tcPr>
            <w:tcW w:w="709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4253"/>
        <w:gridCol w:w="2551"/>
        <w:gridCol w:w="1701"/>
        <w:gridCol w:w="1560"/>
        <w:gridCol w:w="1559"/>
        <w:gridCol w:w="1701"/>
      </w:tblGrid>
      <w:tr w:rsidR="0066739F" w:rsidRPr="002C1AC7" w:rsidTr="0066739F">
        <w:trPr>
          <w:trHeight w:val="6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66739F" w:rsidRPr="002C1AC7" w:rsidTr="0066739F">
        <w:trPr>
          <w:trHeight w:val="94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66739F">
        <w:trPr>
          <w:trHeight w:val="4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trHeight w:val="3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93 483,600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91 108,600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91 108,600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275 700,800</w:t>
            </w:r>
          </w:p>
        </w:tc>
      </w:tr>
      <w:tr w:rsidR="0066739F" w:rsidRPr="002C1AC7" w:rsidTr="0066739F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256 798,500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6 084,100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13 502,300</w:t>
            </w:r>
          </w:p>
        </w:tc>
      </w:tr>
      <w:tr w:rsidR="0066739F" w:rsidRPr="002C1AC7" w:rsidTr="0066739F">
        <w:trPr>
          <w:trHeight w:val="6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1 800,000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1 800,000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1 800,000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5 400,000</w:t>
            </w:r>
          </w:p>
        </w:tc>
      </w:tr>
      <w:tr w:rsidR="0066739F" w:rsidRPr="002C1AC7" w:rsidTr="0066739F">
        <w:trPr>
          <w:trHeight w:val="4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5 837,100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13 322,100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100,200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5 803,700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13 221,900</w:t>
            </w:r>
          </w:p>
        </w:tc>
      </w:tr>
      <w:tr w:rsidR="0066739F" w:rsidRPr="002C1AC7" w:rsidTr="0066739F">
        <w:trPr>
          <w:trHeight w:val="6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58 301,700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58 221,300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58 221,300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174 744,300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169 263,900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1 800,000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1 800,000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1 800,000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5 400,000</w:t>
            </w:r>
          </w:p>
        </w:tc>
      </w:tr>
      <w:tr w:rsidR="0066739F" w:rsidRPr="002C1AC7" w:rsidTr="0066739F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66739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6739F" w:rsidRPr="002C1AC7" w:rsidTr="0066739F">
        <w:trPr>
          <w:trHeight w:val="1290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"/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8" w:type="dxa"/>
            <w:gridSpan w:val="5"/>
            <w:shd w:val="clear" w:color="auto" w:fill="FFFFFF"/>
            <w:vAlign w:val="bottom"/>
            <w:hideMark/>
          </w:tcPr>
          <w:p w:rsidR="0066739F" w:rsidRPr="002C1AC7" w:rsidRDefault="0066739F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6739F" w:rsidRPr="002C1AC7" w:rsidRDefault="0066739F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6" w:type="dxa"/>
            <w:gridSpan w:val="11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40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744"/>
        <w:gridCol w:w="954"/>
        <w:gridCol w:w="24"/>
        <w:gridCol w:w="992"/>
        <w:gridCol w:w="114"/>
        <w:gridCol w:w="767"/>
        <w:gridCol w:w="808"/>
        <w:gridCol w:w="15"/>
        <w:gridCol w:w="1068"/>
        <w:gridCol w:w="306"/>
        <w:gridCol w:w="1125"/>
        <w:gridCol w:w="1596"/>
        <w:gridCol w:w="1670"/>
        <w:gridCol w:w="31"/>
        <w:gridCol w:w="1488"/>
        <w:gridCol w:w="1559"/>
      </w:tblGrid>
      <w:tr w:rsidR="0066739F" w:rsidRPr="002C1AC7" w:rsidTr="0010130D">
        <w:trPr>
          <w:trHeight w:val="705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66739F" w:rsidRPr="002C1AC7" w:rsidTr="0010130D">
        <w:trPr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F7D6C" w:rsidRPr="002C1AC7" w:rsidTr="0010130D">
        <w:trPr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7D6C" w:rsidRPr="002C1AC7" w:rsidTr="0010130D">
        <w:trPr>
          <w:trHeight w:val="872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услуг»</w:t>
            </w:r>
          </w:p>
        </w:tc>
      </w:tr>
      <w:tr w:rsidR="00DF7D6C" w:rsidRPr="002C1AC7" w:rsidTr="0010130D">
        <w:trPr>
          <w:trHeight w:val="87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8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561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образования на финансирование расходов по социальному обслуживанию граждан,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7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 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(очно)»</w:t>
            </w:r>
          </w:p>
        </w:tc>
      </w:tr>
      <w:tr w:rsidR="00DF7D6C" w:rsidRPr="002C1AC7" w:rsidTr="0010130D">
        <w:trPr>
          <w:trHeight w:val="87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8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7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(заочно)»</w:t>
            </w:r>
          </w:p>
        </w:tc>
      </w:tr>
      <w:tr w:rsidR="00DF7D6C" w:rsidRPr="002C1AC7" w:rsidTr="0010130D">
        <w:trPr>
          <w:trHeight w:val="87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816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1F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1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форме»</w:t>
            </w:r>
          </w:p>
        </w:tc>
      </w:tr>
      <w:tr w:rsidR="00DF7D6C" w:rsidRPr="002C1AC7" w:rsidTr="001F3B1A">
        <w:trPr>
          <w:trHeight w:val="96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F3B1A">
        <w:trPr>
          <w:trHeight w:val="126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345">
              <w:rPr>
                <w:rFonts w:ascii="Times New Roman" w:hAnsi="Times New Roman" w:cs="Times New Roman"/>
                <w:sz w:val="24"/>
                <w:szCs w:val="24"/>
              </w:rPr>
              <w:t>30 060,71280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</w:tr>
      <w:tr w:rsidR="00D516D0" w:rsidRPr="002C1AC7" w:rsidTr="0010130D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345">
              <w:rPr>
                <w:rFonts w:ascii="Times New Roman" w:hAnsi="Times New Roman" w:cs="Times New Roman"/>
                <w:sz w:val="24"/>
                <w:szCs w:val="24"/>
              </w:rPr>
              <w:t>30 060,71280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26 385,75384</w:t>
            </w:r>
          </w:p>
        </w:tc>
      </w:tr>
      <w:tr w:rsidR="00DF7D6C" w:rsidRPr="002C1AC7" w:rsidTr="0010130D">
        <w:trPr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DF7D6C" w:rsidRPr="002C1AC7" w:rsidTr="0010130D">
        <w:trPr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345">
              <w:rPr>
                <w:rFonts w:ascii="Times New Roman" w:hAnsi="Times New Roman" w:cs="Times New Roman"/>
                <w:sz w:val="24"/>
                <w:szCs w:val="24"/>
              </w:rPr>
              <w:t>16 786,28720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</w:tr>
      <w:tr w:rsidR="00D516D0" w:rsidRPr="002C1AC7" w:rsidTr="0010130D">
        <w:trPr>
          <w:trHeight w:val="166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345">
              <w:rPr>
                <w:rFonts w:ascii="Times New Roman" w:hAnsi="Times New Roman" w:cs="Times New Roman"/>
                <w:sz w:val="24"/>
                <w:szCs w:val="24"/>
              </w:rPr>
              <w:t>16 786,28720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86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14 734,14616</w:t>
            </w:r>
          </w:p>
        </w:tc>
      </w:tr>
      <w:tr w:rsidR="0066739F" w:rsidRPr="002C1AC7" w:rsidTr="0010130D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gridSpan w:val="3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3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>
          <w:pgSz w:w="16838" w:h="11906" w:orient="landscape"/>
          <w:pgMar w:top="1418" w:right="1134" w:bottom="284" w:left="1134" w:header="709" w:footer="709" w:gutter="0"/>
          <w:pgNumType w:start="5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1 муниципальной программы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5386"/>
      </w:tblGrid>
      <w:tr w:rsidR="0066739F" w:rsidRPr="002C1AC7" w:rsidTr="00661188">
        <w:trPr>
          <w:trHeight w:val="9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 (далее – подпрограмма)</w:t>
            </w:r>
          </w:p>
        </w:tc>
      </w:tr>
      <w:tr w:rsidR="0066739F" w:rsidRPr="002C1AC7" w:rsidTr="00661188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661188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УСЗН, ОГХ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жизни отдельных категорий граждан, степени их социальной защищенности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адресное предоставление мер социальной поддержки отдельным категориям граждан 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1AC7">
              <w:rPr>
                <w:rFonts w:ascii="Times New Roman" w:hAnsi="Times New Roman" w:cs="Times New Roman"/>
              </w:rPr>
              <w:t xml:space="preserve">Доля граждан, получающих </w:t>
            </w:r>
            <w:r w:rsidRPr="002C1AC7">
              <w:rPr>
                <w:rFonts w:ascii="Times New Roman" w:hAnsi="Times New Roman" w:cs="Times New Roman"/>
                <w:lang w:val="ru-RU"/>
              </w:rPr>
              <w:t>меры социальной поддержки</w:t>
            </w:r>
            <w:r w:rsidRPr="002C1AC7">
              <w:rPr>
                <w:rFonts w:ascii="Times New Roman" w:hAnsi="Times New Roman" w:cs="Times New Roman"/>
              </w:rPr>
              <w:t>, от числа граждан, имеющих право на меры социальной поддержки</w:t>
            </w:r>
            <w:r w:rsidRPr="002C1AC7">
              <w:rPr>
                <w:rFonts w:ascii="Times New Roman" w:hAnsi="Times New Roman" w:cs="Times New Roman"/>
                <w:lang w:val="ru-RU"/>
              </w:rPr>
              <w:t>,</w:t>
            </w:r>
            <w:r w:rsidRPr="002C1AC7">
              <w:rPr>
                <w:rFonts w:ascii="Times New Roman" w:hAnsi="Times New Roman" w:cs="Times New Roman"/>
              </w:rPr>
              <w:t xml:space="preserve"> </w:t>
            </w:r>
            <w:r w:rsidRPr="002C1AC7">
              <w:rPr>
                <w:rFonts w:ascii="Times New Roman" w:hAnsi="Times New Roman" w:cs="Times New Roman"/>
                <w:lang w:val="ru-RU"/>
              </w:rPr>
              <w:t>составит 91,8</w:t>
            </w:r>
            <w:r w:rsidRPr="002C1AC7">
              <w:rPr>
                <w:rFonts w:ascii="Times New Roman" w:hAnsi="Times New Roman" w:cs="Times New Roman"/>
              </w:rPr>
              <w:t>%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66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66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01.01.2018 – 31.12. 2020 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13 322,100 тыс. руб., в том числе: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5 837,100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3 742,500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3 742,500 тыс. руб., из них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100,200 тыс. руб., в том числе: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33,400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33,400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33,400 тыс. руб.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– 13 221,900 тыс. руб., в том числе: 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5 803,700 тыс. руб.,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3 709,100 тыс. руб.,</w:t>
            </w:r>
          </w:p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3 709,100 тыс. руб.</w:t>
            </w:r>
          </w:p>
        </w:tc>
      </w:tr>
    </w:tbl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Постановка общегородской проблемы и обоснование необходимости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С целью социальной поддержки отдельных категорий граждан, оказавшихся в трудном положении в силу объективных причин, вызванных преклонным возрастом, одиночеством, наличием инвалидности, низким уровнем доходов, болезнью, стихийными бедствиями или чрезвычайными ситуациями, и не имеющих возможности улучшить его собственными силами, необходимо предоставление мер социальной поддержки, которые будут направлены на обеспечение их социальной защищенности.</w:t>
      </w:r>
      <w:proofErr w:type="gramEnd"/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Меры социальной поддержки отдельных категорий граждан предоставляются в соответствии с нормативными правовыми актами Красноярского края и муниципальными правовыми актами города Зеленогорска. </w:t>
      </w:r>
    </w:p>
    <w:p w:rsidR="0066739F" w:rsidRPr="002C1AC7" w:rsidRDefault="0066739F" w:rsidP="0066739F">
      <w:pPr>
        <w:tabs>
          <w:tab w:val="num" w:pos="567"/>
          <w:tab w:val="left" w:pos="709"/>
          <w:tab w:val="left" w:pos="851"/>
        </w:tabs>
        <w:suppressAutoHyphens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 гражданам носит заявительный характер, предусматривающий обращение гражданина или его представителя в письменной или электронной форме в УСЗН.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>1.2. Выполнение расходных обязательств по социальной поддержке отдельных категорий граждан, а также многообразие и сложность социальных проблем, связанных с поддержкой лиц пожилого возраста, инвалидов, граждан, попавших в трудную жизненную ситуацию, обусловливает необходимость реализации подпрограммных мероприятий в течение 2018-2020 годов.</w:t>
      </w:r>
    </w:p>
    <w:p w:rsidR="0066739F" w:rsidRPr="002C1AC7" w:rsidRDefault="0066739F" w:rsidP="0066739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AC7">
        <w:rPr>
          <w:rFonts w:ascii="Times New Roman" w:hAnsi="Times New Roman" w:cs="Times New Roman"/>
          <w:sz w:val="24"/>
          <w:szCs w:val="24"/>
        </w:rPr>
        <w:t>Своевременно оказанная адресная материальная помощь позволит гражданам, попавшим в трудную жизненную ситуацию, в кратчайшие сроки найти пути решения возникшей проблемы, будет ориентировать их на активизацию трудового потенциала, экономических и моральных ресурсов, что, в свою очередь, снизит риск негативных последствий (утрата постоянного места жительства, потеря работы, разрыв семейных отношений и родственных связей, попадание в группу потенциальных нарушителей закона).</w:t>
      </w:r>
      <w:proofErr w:type="gramEnd"/>
    </w:p>
    <w:p w:rsidR="0066739F" w:rsidRPr="002C1AC7" w:rsidRDefault="0066739F" w:rsidP="0066739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2017 году за получением адресной материальной помощи обратилось 326 граждан, находящ</w:t>
      </w:r>
      <w:r w:rsidR="00867979">
        <w:rPr>
          <w:rFonts w:ascii="Times New Roman" w:hAnsi="Times New Roman" w:cs="Times New Roman"/>
          <w:sz w:val="24"/>
          <w:szCs w:val="24"/>
        </w:rPr>
        <w:t>их</w:t>
      </w:r>
      <w:r w:rsidRPr="002C1AC7">
        <w:rPr>
          <w:rFonts w:ascii="Times New Roman" w:hAnsi="Times New Roman" w:cs="Times New Roman"/>
          <w:sz w:val="24"/>
          <w:szCs w:val="24"/>
        </w:rPr>
        <w:t>ся в трудной жизненной ситуации, и имеющ</w:t>
      </w:r>
      <w:r w:rsidR="00867979">
        <w:rPr>
          <w:rFonts w:ascii="Times New Roman" w:hAnsi="Times New Roman" w:cs="Times New Roman"/>
          <w:sz w:val="24"/>
          <w:szCs w:val="24"/>
        </w:rPr>
        <w:t>их</w:t>
      </w:r>
      <w:r w:rsidRPr="002C1AC7">
        <w:rPr>
          <w:rFonts w:ascii="Times New Roman" w:hAnsi="Times New Roman" w:cs="Times New Roman"/>
          <w:sz w:val="24"/>
          <w:szCs w:val="24"/>
        </w:rPr>
        <w:t xml:space="preserve"> доход ниже прожиточного минимума.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и показатели результативности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2.1. Целью подпрограммы является создание условий для повышения качества жизни отдельных категорий граждан, степени их социальной защищенности.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Для достижения цели предусматривается решение задачи по своевременному и адресному предоставлению мер социальной поддержки отдельным категориям граждан.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01.01.2018 по 31.12.2020.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краевого и местного бюджетов. Размер финансирования ежегодно уточняется при формировании краевого и местного бюджетов на очередной год и плановый период.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Реализация мероприятий, указанных в пунктах 1.1.3, 1.1.7, 1.1.13, 1.1.21, 1.1.22 приложения к подпрограмме, осуществляется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3.4. Реализация мероприятия, указанного в пункте 1.1.1 приложения к подпрограмме, осуществляется в соответствии с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3.5. Меры социальной поддержки отдельных категорий граждан устанавливаются решениями Совета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и предоставляются в соответствии с порядками, утвержденными постановлениями Администрации ЗАТО г.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3.6. Главными распорядителями средств местного бюджета, предусмотренных на реализацию мероприятий подпрограммы, являются УСЗН и ОГХ, которые несут </w:t>
      </w:r>
      <w:r w:rsidRPr="002C1AC7">
        <w:rPr>
          <w:rFonts w:ascii="Times New Roman" w:hAnsi="Times New Roman" w:cs="Times New Roman"/>
          <w:sz w:val="24"/>
          <w:szCs w:val="24"/>
        </w:rPr>
        <w:lastRenderedPageBreak/>
        <w:t>ответственность за некачественное и несвоевременное выполнение объемов работ, нецелевое и неэффективное использование бюджетных средств согласно доведенным лимитам бюджетных обязательств.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отбор исполнителей отдельных мероприятий подпрограммы;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мероприятий подпрограммы;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корректировку подпрограммы, в том числе включение в нее новых мероприятий,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pStyle w:val="ConsPlusCell"/>
        <w:widowControl w:val="0"/>
        <w:suppressAutoHyphens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4.3. </w:t>
      </w:r>
      <w:r w:rsidRPr="002C1AC7">
        <w:rPr>
          <w:rFonts w:ascii="Times New Roman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Мероприятия подпрограммы соответствуют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мероприятий позволит обеспечить достижение до 91,8 % доли граждан, получающих меры социальной поддержки, от числа граждан, имеющих право на меры социальной поддержки.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>
          <w:pgSz w:w="11905" w:h="16838"/>
          <w:pgMar w:top="1134" w:right="567" w:bottom="567" w:left="1701" w:header="425" w:footer="720" w:gutter="0"/>
          <w:pgNumType w:start="18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6739F" w:rsidRPr="002C1AC7" w:rsidTr="0066739F">
        <w:trPr>
          <w:gridAfter w:val="1"/>
          <w:wAfter w:w="140" w:type="dxa"/>
          <w:trHeight w:val="300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L60"/>
            <w:bookmarkEnd w:id="2"/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«Повышение качества жизни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категорий граждан, степени их социальной защищенности» </w:t>
            </w:r>
          </w:p>
        </w:tc>
      </w:tr>
      <w:tr w:rsidR="0066739F" w:rsidRPr="002C1AC7" w:rsidTr="0066739F">
        <w:trPr>
          <w:gridAfter w:val="1"/>
          <w:wAfter w:w="140" w:type="dxa"/>
          <w:trHeight w:val="315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1"/>
          <w:wAfter w:w="140" w:type="dxa"/>
          <w:trHeight w:val="315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trHeight w:val="315"/>
        </w:trPr>
        <w:tc>
          <w:tcPr>
            <w:tcW w:w="16302" w:type="dxa"/>
            <w:gridSpan w:val="15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жизни отдельных категорий граждан, степени их социальной защищенности»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110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2552"/>
              <w:gridCol w:w="1842"/>
              <w:gridCol w:w="851"/>
              <w:gridCol w:w="850"/>
              <w:gridCol w:w="1419"/>
              <w:gridCol w:w="708"/>
              <w:gridCol w:w="1277"/>
              <w:gridCol w:w="1272"/>
              <w:gridCol w:w="1244"/>
              <w:gridCol w:w="1452"/>
              <w:gridCol w:w="1620"/>
            </w:tblGrid>
            <w:tr w:rsidR="0066739F" w:rsidRPr="002C1AC7">
              <w:trPr>
                <w:trHeight w:val="540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1378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1303"/>
              </w:trPr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</w:t>
                  </w:r>
                  <w:r w:rsidRPr="002C1A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оздание условий для повышения качества жизни отдельных категорий граждан, степени их социальной защищенности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5 837,100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13 322,100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82B8E">
              <w:trPr>
                <w:trHeight w:val="588"/>
              </w:trPr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330"/>
              </w:trPr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5 567,100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12 512,100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>
              <w:trPr>
                <w:trHeight w:val="421"/>
              </w:trPr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 w:rsidR="00FD178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720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Своевременное и адресное предоставление мер социальной поддержки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отдельным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5 837,100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13 322,100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674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549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549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549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категориям граждан и семьям с детьми</w:t>
                  </w:r>
                </w:p>
                <w:p w:rsidR="0066739F" w:rsidRPr="002C1AC7" w:rsidRDefault="0066739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5 567,100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12 512,100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371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 w:rsidR="00FD178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54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 Предоставление  пенсии  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2 778,000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8 334,000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52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555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2: Доставка и пересылка пенсии за выслугу лет муниципальным служащим, замещавшим должности муниципальной службы и имеющим право на пенсию за выслугу лет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52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274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274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274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 3:  Проведение  независимой оценки имущества для определения его рыночной стоимости в целях признания граждан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малоимущими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и предоставления им жилых помещений по договорам социального найма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семьи - ежегодно</w:t>
                  </w:r>
                </w:p>
              </w:tc>
            </w:tr>
            <w:tr w:rsidR="0066739F" w:rsidRPr="002C1AC7">
              <w:trPr>
                <w:trHeight w:val="41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1.1.4.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4: Предоставление ежегодной материальной помощи ко дню празднования Дня города лицам, удостоенным почетного звания «Почетный гражданин города Зеленогорска»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420,000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14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1.1.5.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5: Предоставление единовременной выплаты за присвоение почетного звания «Почетный гражданин города Зеленогорска»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75,000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человек – ежегодно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1.1.6.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6: Доставка и пересылка мер социальной поддержки лицам, удостоенным почетного звания «Почетный гражданин города Зеленогорска»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0110082120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14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1.1.7.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Мероприятие 7: Оплата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стоимости сеансов гипербарической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оксигенации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30 человек - ежегодно 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2019-2020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1.1.8.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8: Предоставление беременным женщинам компенсации расходов на приобретение лекарственных средств (публичные нормативные)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277,900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277,900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 человек - ежемесячно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1.1.9.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9: Предоставление гражданам, получающим лечение гемодиализом, компенсации расходов на оплату стоимости проезда легковым такси к месту проведения лечения и обратно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 человек - ежемесячно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1.1.10.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Мероприятие 10: Предоставление единовременной адресной материальной помощи гражданам, находящимся в трудной жизненной ситуации (публичные нормативные обязательства)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326 человек 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1.1.11.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11: Предоставление единовременной материальной помощи к празднованию годовщины Победы в Великой Отечественной войне 1941-1945 годов (публичные нормативные обязательства)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0110083050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488,400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488,400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745 человек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1.1.12.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12: Доставка и пересылка дополнительных мер социальной поддержки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411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1.1.13.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13: Предоставление мер социальной поддержки пожилым одиноким лицам, заключившим договор пожизненного содержания с иждивением (текущий ремонт квартир, проверка сметной документации, погребение)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142,800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5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1.1.14.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14: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Предоставление мер социальной поддержки пожилым одиноким лицам, заключившим договор пожизненного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содер-жания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 иждивением (ежемесячная материальная помощь) (публичные нормативные обязательства)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930,000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587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1440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126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1.1.15.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15: Предоставление мер социальной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поддерж-ки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пожилым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одино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-ким лицам, заключив-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шим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договор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пожиз-ненного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содержания с иждивением (компенсация оплаты абонентской платы за телефон) (публичные нормативные обязательства) 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37,800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1266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1.1.16.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16: Предоставление мер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социальной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поддерж-ки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пожилым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одино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-ким лицам, заключив-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шим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договор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пожиз-ненного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содержания с иждивением (компенсация оплаты услуг прачечной)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2,400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162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162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162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1.1.17.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17: Предоставление мер социальной поддержки пожилым одиноким лицам, заключившим договор пожизненного содержания с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ижди</w:t>
                  </w:r>
                  <w:proofErr w:type="spellEnd"/>
                  <w:r w:rsidR="00782B8E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вением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(компенсация за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социально-медицинское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обслу-живание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на дому) (публичные нормативные обязательства)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012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22,500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557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1.1.18.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18: Предоставление мер социальной поддержки пожилым одиноким лицам, заключившим договор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пожизненного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содер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жания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 иждивением (компенсация оплаты жилищно-коммунальных услуг) (публичные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норма-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тивные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обязательства)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1.1.19.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19: Доставка и пересылка мер социальной поддержки пожилым одиноким лицам, заключившим договор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пожизненного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содер-жания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 иждивением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>
              <w:trPr>
                <w:trHeight w:val="69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1.1.20.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21: Субвенции бюджету муниципального образования на обеспечение бесплатного проезда детей и лиц,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сопро-вождающих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орга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низованные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группы детей, до места нахождения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загород-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ных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оздоровительных лагерей и обратно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71 ребенок –  ежегодно </w:t>
                  </w:r>
                </w:p>
              </w:tc>
            </w:tr>
            <w:tr w:rsidR="0066739F" w:rsidRPr="002C1AC7">
              <w:trPr>
                <w:trHeight w:val="69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1.1.21.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>ь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22: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 xml:space="preserve">ь 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Установка надгробия, сооружаемого на могиле умершего (погибшего) лица, удостоенного почетного звания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ежегодно </w:t>
                  </w: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>
              <w:trPr>
                <w:trHeight w:val="273"/>
              </w:trPr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269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«Почетный гражданин города Зеленогорска», на аллее Почета, расположенной на кладбище города Зеленогорска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>
              <w:trPr>
                <w:trHeight w:val="269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>
              <w:trPr>
                <w:trHeight w:val="195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5 567,100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12 512,100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>
              <w:trPr>
                <w:trHeight w:val="195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2.2.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66739F">
        <w:trPr>
          <w:trHeight w:val="315"/>
        </w:trPr>
        <w:tc>
          <w:tcPr>
            <w:tcW w:w="851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6838" w:h="11905" w:orient="landscape"/>
          <w:pgMar w:top="1009" w:right="567" w:bottom="567" w:left="567" w:header="709" w:footer="709" w:gutter="0"/>
          <w:pgNumType w:start="21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2 муниципальной программы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"/>
        <w:gridCol w:w="4050"/>
        <w:gridCol w:w="5033"/>
      </w:tblGrid>
      <w:tr w:rsidR="0066739F" w:rsidRPr="002C1AC7" w:rsidTr="00F63986">
        <w:trPr>
          <w:trHeight w:val="6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и доступности социальных услуг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подпрограмма)</w:t>
            </w:r>
          </w:p>
        </w:tc>
      </w:tr>
      <w:tr w:rsidR="0066739F" w:rsidRPr="002C1AC7" w:rsidTr="00F63986">
        <w:trPr>
          <w:trHeight w:val="8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F63986">
        <w:trPr>
          <w:trHeight w:val="4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739F" w:rsidRPr="002C1AC7" w:rsidTr="00F63986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 качества  предоставления социальных услуг</w:t>
            </w:r>
          </w:p>
        </w:tc>
      </w:tr>
      <w:tr w:rsidR="0066739F" w:rsidRPr="002C1AC7" w:rsidTr="00F63986">
        <w:trPr>
          <w:trHeight w:val="12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Обеспечение потребностей граждан пожилого возраста, инвалидов, включая детей-инвалидов, семей и детей в социальном обслуживании.</w:t>
            </w:r>
          </w:p>
        </w:tc>
      </w:tr>
      <w:tr w:rsidR="0066739F" w:rsidRPr="002C1AC7" w:rsidTr="00F63986">
        <w:trPr>
          <w:trHeight w:val="80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1. Удельный вес детей–инвалидов, проживающих в семьях, получивших социальные услуги в организациях социального обслуживания граждан, к общему числу детей-инвалидов  проживающих на территории города Зеленогорска, к 2020 году составит 31,6 %.</w:t>
            </w:r>
          </w:p>
          <w:p w:rsidR="0066739F" w:rsidRPr="002C1AC7" w:rsidRDefault="0066739F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2. Охват граждан пожилого возраста и инвалидов всеми видами социальных услуг в форме социального обслуживания на дому составит к 2020 году 37,3 % на 1000 пенсионеров.</w:t>
            </w:r>
          </w:p>
          <w:p w:rsidR="0066739F" w:rsidRPr="002C1AC7" w:rsidRDefault="0066739F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3. 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составит не более 0,1 %.</w:t>
            </w:r>
          </w:p>
          <w:p w:rsidR="0066739F" w:rsidRPr="002C1AC7" w:rsidRDefault="0066739F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4. Уровень удовлетворенности граждан качеством предоставления социальных  услуг организациями социального обслуживания граждан составит не менее 90 % от общего числа граждан, ответивших на вопрос о качестве в рамках ежегодного опроса «Декада качества».</w:t>
            </w:r>
          </w:p>
          <w:p w:rsidR="0066739F" w:rsidRPr="002C1AC7" w:rsidRDefault="0066739F" w:rsidP="00782B8E">
            <w:pPr>
              <w:pStyle w:val="aa"/>
              <w:ind w:left="0"/>
              <w:rPr>
                <w:rFonts w:ascii="Times New Roman" w:hAnsi="Times New Roman" w:cs="Times New Roman"/>
                <w:lang w:val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5. Среднемесячная номинальная начисленная заработная плата работников организаций социального обслуживания граждан составит 2</w:t>
            </w:r>
            <w:r w:rsidR="00782B8E" w:rsidRPr="002C1AC7">
              <w:rPr>
                <w:rFonts w:ascii="Times New Roman" w:eastAsia="Calibri" w:hAnsi="Times New Roman" w:cs="Times New Roman"/>
                <w:lang w:val="ru-RU" w:eastAsia="ru-RU"/>
              </w:rPr>
              <w:t>1 473,65</w:t>
            </w: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 xml:space="preserve"> руб. к 2020 году.</w:t>
            </w:r>
          </w:p>
        </w:tc>
      </w:tr>
      <w:tr w:rsidR="0066739F" w:rsidRPr="002C1AC7" w:rsidTr="00F63986">
        <w:trPr>
          <w:trHeight w:val="6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F63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F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01.01.2018 – 31.12.2020 </w:t>
            </w:r>
          </w:p>
        </w:tc>
      </w:tr>
      <w:tr w:rsidR="0066739F" w:rsidRPr="002C1AC7" w:rsidTr="00F639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мероприятий подпрограммы составляет 169 344,300 тыс. руб., в том числе: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56 501,700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56 421,300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56 421,300 тыс. руб., из них 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</w:t>
            </w:r>
            <w:r w:rsidRPr="002C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169 263,900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56 421,300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56 421,300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56 421,300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80,400 тыс. руб., в том числе: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80,400 тыс. руб.,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0,000 тыс. руб.,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0,000 тыс. руб.</w:t>
            </w:r>
          </w:p>
        </w:tc>
      </w:tr>
    </w:tbl>
    <w:p w:rsidR="0066739F" w:rsidRPr="002C1AC7" w:rsidRDefault="0066739F" w:rsidP="006673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Постановка общегородской проблемы и обоснование необходимости 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Одним из направлений системы социальной защиты граждан является социальное обслуживание, которое представляет собой деятельность по предоставлению социальных услуг гражданам: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услуг.</w:t>
      </w: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данное направление приобрело наиболее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. Во многом это обусловлено ростом числа граждан старшего поколения (женщины в возрасте 55 лет и старше и мужчины в возрасте 60 лет и старше), продолжительности их жизни, изменением пенсионного законодательства, возникновением у пенсионеров различных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как в социально-бытовой, так и в психологической адаптации к новым условиям.</w:t>
      </w: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Многие из них в силу сложившихся обстоятельств нуждаются не только в социальной поддержке, но и в социальных услугах, предоставляемых организациями социального обслуживания граждан.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«Комплексный центр социального обслуживания населения г. Зеленогорска» (далее – МБУ «Центр </w:t>
      </w:r>
      <w:proofErr w:type="spellStart"/>
      <w:r w:rsidRPr="002C1AC7">
        <w:rPr>
          <w:rFonts w:ascii="Times New Roman" w:hAnsi="Times New Roman" w:cs="Times New Roman"/>
          <w:sz w:val="24"/>
          <w:szCs w:val="24"/>
        </w:rPr>
        <w:t>соцобслуживания</w:t>
      </w:r>
      <w:proofErr w:type="spellEnd"/>
      <w:r w:rsidRPr="002C1AC7">
        <w:rPr>
          <w:rFonts w:ascii="Times New Roman" w:hAnsi="Times New Roman" w:cs="Times New Roman"/>
          <w:sz w:val="24"/>
          <w:szCs w:val="24"/>
        </w:rPr>
        <w:t xml:space="preserve"> г. Зеленогорска») является организацией социального обслуживания граждан, предоставляющей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законными представителями.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и показатели результативности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2.1. Целью подпрограммы является п</w:t>
      </w:r>
      <w:r w:rsidRPr="002C1AC7">
        <w:rPr>
          <w:rFonts w:ascii="Times New Roman" w:eastAsia="Calibri" w:hAnsi="Times New Roman" w:cs="Times New Roman"/>
          <w:sz w:val="24"/>
          <w:szCs w:val="24"/>
        </w:rPr>
        <w:t>овышение уровня и качества предоставления социальных услуг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Для достижения цели предусматривается решение задачи по обеспечению потребностей граждан пожилого возраста, инвалидов, включая детей-инвалидов, семей и детей в социальном обслуживании.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01.01.2018 по 31.12.2020.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краевого и местного бюджетов. Размер финансирования ежегодно уточняется при формировании краевого и местного бюджетов на очередной год и плановый период.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Реализация мероприятия, указанного в пункте 1.1.1 приложения к подпрограмме, осуществляется в соответствии с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3.4. Реализация мероприятия, указанного в пункте 1.1.2 приложения к подпрограмме, осуществляется в соответствии с решениями Совета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и порядками, утвержденными постановлениями Администрации ЗАТО г.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3.5. Главным распорядителем средств местного бюджета, предусмотренных на реализацию мероприятий подпрограммы, является УСЗН, которое несет ответственность за некачественное и несвоевременное выполнение объемов работ, нецелевое и неэффективное использование бюджетных средств согласно доведенным лимитам бюджетных обязательств.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мероприятий подпрограммы;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корректировку подпрограммы,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pStyle w:val="ConsPlusCell"/>
        <w:widowControl w:val="0"/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Мероприятия подпрограммы соответствуют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мероприятий позволит обеспечить достижение цели подпрограммы, в том числе повышение:</w:t>
      </w:r>
    </w:p>
    <w:p w:rsidR="0066739F" w:rsidRPr="002C1AC7" w:rsidRDefault="0066739F" w:rsidP="0066739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C1AC7">
        <w:rPr>
          <w:rFonts w:ascii="Times New Roman" w:hAnsi="Times New Roman" w:cs="Times New Roman"/>
          <w:sz w:val="24"/>
          <w:szCs w:val="24"/>
          <w:lang w:eastAsia="en-US"/>
        </w:rPr>
        <w:t>- удельного веса детей-инвалидов, проживающих в семьях, получивших социальные услуги в организациях социального обслуживания граждан, до 31,6 % к общему числу детей-инвалидов, проживающих в городе Зеленогорске;</w:t>
      </w:r>
    </w:p>
    <w:p w:rsidR="0066739F" w:rsidRPr="002C1AC7" w:rsidRDefault="0066739F" w:rsidP="0066739F">
      <w:pPr>
        <w:pStyle w:val="aa"/>
        <w:ind w:left="0" w:firstLine="708"/>
        <w:rPr>
          <w:rFonts w:ascii="Times New Roman" w:hAnsi="Times New Roman" w:cs="Times New Roman"/>
          <w:lang w:val="ru-RU"/>
        </w:rPr>
      </w:pPr>
      <w:r w:rsidRPr="002C1AC7">
        <w:rPr>
          <w:rFonts w:ascii="Times New Roman" w:hAnsi="Times New Roman" w:cs="Times New Roman"/>
          <w:lang w:eastAsia="en-US"/>
        </w:rPr>
        <w:t xml:space="preserve">- </w:t>
      </w:r>
      <w:r w:rsidRPr="002C1AC7">
        <w:rPr>
          <w:rFonts w:ascii="Times New Roman" w:hAnsi="Times New Roman" w:cs="Times New Roman"/>
          <w:lang w:val="ru-RU" w:eastAsia="en-US"/>
        </w:rPr>
        <w:t>о</w:t>
      </w:r>
      <w:r w:rsidRPr="002C1AC7">
        <w:rPr>
          <w:rFonts w:ascii="Times New Roman" w:hAnsi="Times New Roman" w:cs="Times New Roman"/>
        </w:rPr>
        <w:t>хват</w:t>
      </w:r>
      <w:r w:rsidRPr="002C1AC7">
        <w:rPr>
          <w:rFonts w:ascii="Times New Roman" w:hAnsi="Times New Roman" w:cs="Times New Roman"/>
          <w:lang w:val="ru-RU"/>
        </w:rPr>
        <w:t>а</w:t>
      </w:r>
      <w:r w:rsidRPr="002C1AC7">
        <w:rPr>
          <w:rFonts w:ascii="Times New Roman" w:hAnsi="Times New Roman" w:cs="Times New Roman"/>
        </w:rPr>
        <w:t xml:space="preserve"> граждан пожилого возраста и инвалидов всеми видами социаль</w:t>
      </w:r>
      <w:r w:rsidRPr="002C1AC7">
        <w:rPr>
          <w:rFonts w:ascii="Times New Roman" w:hAnsi="Times New Roman" w:cs="Times New Roman"/>
          <w:lang w:val="ru-RU"/>
        </w:rPr>
        <w:t>ных услуг в форме социального обслуживания на дому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>до 37,3</w:t>
      </w:r>
      <w:r w:rsidRPr="002C1AC7">
        <w:rPr>
          <w:rFonts w:ascii="Times New Roman" w:hAnsi="Times New Roman" w:cs="Times New Roman"/>
        </w:rPr>
        <w:t xml:space="preserve"> % на 1000 пенсионеров</w:t>
      </w:r>
      <w:r w:rsidRPr="002C1AC7">
        <w:rPr>
          <w:rFonts w:ascii="Times New Roman" w:hAnsi="Times New Roman" w:cs="Times New Roman"/>
          <w:lang w:val="ru-RU"/>
        </w:rPr>
        <w:t>;</w:t>
      </w:r>
    </w:p>
    <w:p w:rsidR="0066739F" w:rsidRPr="002C1AC7" w:rsidRDefault="0066739F" w:rsidP="0066739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удельного веса обоснованных жалоб на качество предоставления социальных услуг организациями социального обслуживания граждан не более 0,1 % к общему количеству получателей данных услуг в календарном году;</w:t>
      </w:r>
    </w:p>
    <w:p w:rsidR="0066739F" w:rsidRPr="002C1AC7" w:rsidRDefault="0066739F" w:rsidP="0066739F">
      <w:pPr>
        <w:pStyle w:val="aa"/>
        <w:ind w:left="0" w:firstLine="708"/>
        <w:rPr>
          <w:rFonts w:ascii="Times New Roman" w:hAnsi="Times New Roman" w:cs="Times New Roman"/>
        </w:rPr>
      </w:pPr>
      <w:r w:rsidRPr="002C1AC7">
        <w:rPr>
          <w:rFonts w:ascii="Times New Roman" w:hAnsi="Times New Roman" w:cs="Times New Roman"/>
        </w:rPr>
        <w:t xml:space="preserve">- уровня удовлетворенности граждан качеством предоставления </w:t>
      </w:r>
      <w:r w:rsidRPr="002C1AC7">
        <w:rPr>
          <w:rFonts w:ascii="Times New Roman" w:hAnsi="Times New Roman" w:cs="Times New Roman"/>
          <w:lang w:val="ru-RU"/>
        </w:rPr>
        <w:t xml:space="preserve">социальных </w:t>
      </w:r>
      <w:r w:rsidRPr="002C1AC7">
        <w:rPr>
          <w:rFonts w:ascii="Times New Roman" w:hAnsi="Times New Roman" w:cs="Times New Roman"/>
        </w:rPr>
        <w:t xml:space="preserve">услуг </w:t>
      </w:r>
      <w:r w:rsidRPr="002C1AC7">
        <w:rPr>
          <w:rFonts w:ascii="Times New Roman" w:hAnsi="Times New Roman" w:cs="Times New Roman"/>
          <w:lang w:val="ru-RU"/>
        </w:rPr>
        <w:t>организациями</w:t>
      </w:r>
      <w:r w:rsidRPr="002C1AC7">
        <w:rPr>
          <w:rFonts w:ascii="Times New Roman" w:hAnsi="Times New Roman" w:cs="Times New Roman"/>
        </w:rPr>
        <w:t xml:space="preserve"> социального обслуживания</w:t>
      </w:r>
      <w:r w:rsidRPr="002C1AC7">
        <w:rPr>
          <w:rFonts w:ascii="Times New Roman" w:hAnsi="Times New Roman" w:cs="Times New Roman"/>
          <w:lang w:val="ru-RU"/>
        </w:rPr>
        <w:t xml:space="preserve"> граждан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>не менее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 xml:space="preserve">90 </w:t>
      </w:r>
      <w:r w:rsidRPr="002C1AC7">
        <w:rPr>
          <w:rFonts w:ascii="Times New Roman" w:hAnsi="Times New Roman" w:cs="Times New Roman"/>
        </w:rPr>
        <w:t>%</w:t>
      </w:r>
      <w:r w:rsidRPr="002C1AC7">
        <w:rPr>
          <w:rFonts w:ascii="Times New Roman" w:hAnsi="Times New Roman" w:cs="Times New Roman"/>
          <w:lang w:val="ru-RU"/>
        </w:rPr>
        <w:t xml:space="preserve"> от общего числа граждан, ответивших на вопрос о качестве в рамках ежегодного опроса «Декада качества»;</w:t>
      </w:r>
    </w:p>
    <w:p w:rsidR="0066739F" w:rsidRPr="002C1AC7" w:rsidRDefault="0066739F" w:rsidP="0066739F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среднемесячной номинальной начисленной заработной платы работников организаций социального обслуживания граждан до 2</w:t>
      </w:r>
      <w:r w:rsidR="009725D7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> </w:t>
      </w:r>
      <w:r w:rsidR="009725D7">
        <w:rPr>
          <w:rFonts w:ascii="Times New Roman" w:hAnsi="Times New Roman" w:cs="Times New Roman"/>
          <w:sz w:val="24"/>
          <w:szCs w:val="24"/>
        </w:rPr>
        <w:t>473</w:t>
      </w:r>
      <w:r w:rsidRPr="002C1AC7">
        <w:rPr>
          <w:rFonts w:ascii="Times New Roman" w:hAnsi="Times New Roman" w:cs="Times New Roman"/>
          <w:sz w:val="24"/>
          <w:szCs w:val="24"/>
        </w:rPr>
        <w:t>,</w:t>
      </w:r>
      <w:r w:rsidR="009725D7">
        <w:rPr>
          <w:rFonts w:ascii="Times New Roman" w:hAnsi="Times New Roman" w:cs="Times New Roman"/>
          <w:sz w:val="24"/>
          <w:szCs w:val="24"/>
        </w:rPr>
        <w:t>65</w:t>
      </w:r>
      <w:r w:rsidRPr="002C1AC7">
        <w:rPr>
          <w:rFonts w:ascii="Times New Roman" w:hAnsi="Times New Roman" w:cs="Times New Roman"/>
          <w:sz w:val="24"/>
          <w:szCs w:val="24"/>
        </w:rPr>
        <w:t> руб.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>
          <w:pgSz w:w="11905" w:h="16838"/>
          <w:pgMar w:top="1134" w:right="567" w:bottom="567" w:left="1701" w:header="425" w:footer="720" w:gutter="0"/>
          <w:pgNumType w:start="32"/>
          <w:cols w:space="720"/>
        </w:sectPr>
      </w:pP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7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79"/>
        <w:gridCol w:w="290"/>
        <w:gridCol w:w="301"/>
        <w:gridCol w:w="2347"/>
        <w:gridCol w:w="565"/>
        <w:gridCol w:w="711"/>
        <w:gridCol w:w="850"/>
        <w:gridCol w:w="297"/>
        <w:gridCol w:w="554"/>
        <w:gridCol w:w="728"/>
        <w:gridCol w:w="689"/>
        <w:gridCol w:w="142"/>
        <w:gridCol w:w="567"/>
        <w:gridCol w:w="27"/>
        <w:gridCol w:w="115"/>
        <w:gridCol w:w="1019"/>
        <w:gridCol w:w="256"/>
        <w:gridCol w:w="142"/>
        <w:gridCol w:w="217"/>
        <w:gridCol w:w="1059"/>
        <w:gridCol w:w="142"/>
        <w:gridCol w:w="1277"/>
        <w:gridCol w:w="142"/>
        <w:gridCol w:w="404"/>
        <w:gridCol w:w="1012"/>
        <w:gridCol w:w="142"/>
        <w:gridCol w:w="728"/>
        <w:gridCol w:w="830"/>
        <w:gridCol w:w="312"/>
        <w:gridCol w:w="125"/>
        <w:gridCol w:w="236"/>
        <w:gridCol w:w="238"/>
      </w:tblGrid>
      <w:tr w:rsidR="0066739F" w:rsidRPr="002C1AC7" w:rsidTr="0066739F">
        <w:trPr>
          <w:gridBefore w:val="1"/>
          <w:wBefore w:w="127" w:type="dxa"/>
          <w:trHeight w:val="300"/>
        </w:trPr>
        <w:tc>
          <w:tcPr>
            <w:tcW w:w="479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Before w:val="1"/>
          <w:gridAfter w:val="3"/>
          <w:wBefore w:w="127" w:type="dxa"/>
          <w:wAfter w:w="599" w:type="dxa"/>
          <w:trHeight w:val="315"/>
        </w:trPr>
        <w:tc>
          <w:tcPr>
            <w:tcW w:w="1070" w:type="dxa"/>
            <w:gridSpan w:val="3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4" w:type="dxa"/>
            <w:gridSpan w:val="26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782B8E" w:rsidRPr="002C1AC7" w:rsidRDefault="00782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540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66739F">
        <w:trPr>
          <w:gridAfter w:val="4"/>
          <w:wAfter w:w="911" w:type="dxa"/>
          <w:trHeight w:val="126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763"/>
        </w:trPr>
        <w:tc>
          <w:tcPr>
            <w:tcW w:w="8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 качества  предоставления социальных услуг</w:t>
            </w:r>
          </w:p>
          <w:p w:rsidR="00782B8E" w:rsidRPr="002C1AC7" w:rsidRDefault="00782B8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2B8E" w:rsidRPr="002C1AC7" w:rsidRDefault="00782B8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56 501,700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169 344,300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2418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Обеспечение потребностей граждан пожилого возраста, инвалидов, включая детей-инвалидов, семей и детей в социальном обслуживании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56 501,700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169 344,300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66739F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66739F">
        <w:trPr>
          <w:gridAfter w:val="4"/>
          <w:wAfter w:w="911" w:type="dxa"/>
          <w:trHeight w:val="3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Субвенции бюджету муниципального образования на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фи-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нансирование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обслуживанию граждан, в том числе по предоставлению мер социальной поддержки работни-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социального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обслу-живания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41 119,900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41 119,900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41 119,900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123 359,700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2 121 получатель социальных услуг,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оказывае-мых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организа-цией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66739F" w:rsidRPr="002C1AC7" w:rsidTr="0066739F">
        <w:trPr>
          <w:gridAfter w:val="4"/>
          <w:wAfter w:w="911" w:type="dxa"/>
          <w:trHeight w:val="3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45 904,200</w:t>
            </w: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690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2: Содержание койко-мест временного пребывания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отдель-ных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-дан в отделении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сроч-ного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МБУ  «Центр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соцобслужи-вания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0120081040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койко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 мест</w:t>
            </w:r>
            <w:proofErr w:type="gramEnd"/>
          </w:p>
        </w:tc>
      </w:tr>
      <w:tr w:rsidR="0066739F" w:rsidRPr="002C1AC7" w:rsidTr="0066739F">
        <w:trPr>
          <w:gridAfter w:val="4"/>
          <w:wAfter w:w="911" w:type="dxa"/>
          <w:trHeight w:val="33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4"/>
          <w:wAfter w:w="911" w:type="dxa"/>
          <w:trHeight w:val="278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56 501,700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169 344,300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6838" w:h="11905" w:orient="landscape"/>
          <w:pgMar w:top="1701" w:right="1134" w:bottom="567" w:left="567" w:header="709" w:footer="709" w:gutter="0"/>
          <w:pgNumType w:start="36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 xml:space="preserve">Паспорт </w:t>
      </w: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>подпрограммы 3 муниципальной программы</w:t>
      </w: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828"/>
        <w:gridCol w:w="5350"/>
      </w:tblGrid>
      <w:tr w:rsidR="0066739F" w:rsidRPr="002C1AC7" w:rsidTr="0066739F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 (далее – подпрограмма)</w:t>
            </w:r>
          </w:p>
        </w:tc>
      </w:tr>
      <w:tr w:rsidR="0066739F" w:rsidRPr="002C1AC7" w:rsidTr="0066739F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и качественное исполнение переданных государственных полномочий в сфере социальной поддержки и социального обслуживания граждан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 Уровень удовлетворенности населения города Зеленогорска качеством предоставления государственных услуг в сфере социальной поддержки и социального обслуживания граждан составит не менее 90 % от общего числа граждан, ответивших на вопрос о качестве в рамках ежегодного опроса «Декада качества».</w:t>
            </w:r>
          </w:p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 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году, составит не более 0,1 %.</w:t>
            </w:r>
          </w:p>
        </w:tc>
      </w:tr>
      <w:tr w:rsidR="0066739F" w:rsidRPr="002C1AC7" w:rsidTr="0066739F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F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01.01.2018 – 31.12. 2020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87 434,400 тыс. руб., в том числе: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29 144,800 тыс. руб.,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29 144,800 тыс. руб.,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29 144,800 тыс. руб., из них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аевого бюджета – 87 434,400  тыс. руб., в том числе: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29 144,800 тыс. руб.,</w:t>
            </w:r>
          </w:p>
          <w:p w:rsidR="0066739F" w:rsidRPr="002C1AC7" w:rsidRDefault="0066739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29 144,800 тыс. руб.,</w:t>
            </w:r>
          </w:p>
          <w:p w:rsidR="0066739F" w:rsidRPr="002C1AC7" w:rsidRDefault="0066739F">
            <w:pPr>
              <w:tabs>
                <w:tab w:val="right" w:pos="5134"/>
              </w:tabs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29 144,800 тыс. руб.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6739F" w:rsidRPr="002C1AC7" w:rsidRDefault="0066739F" w:rsidP="0066739F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Постановка общегородской проблемы и обоснование необходимости 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На УСЗН возложено исполнение государственных полномочий, которыми исполнительно-распорядительные органы местного самоуправления г. Зеленогорска наделены законами Красноярского края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 по вопросам социальной поддержки и социального обслуживания граждан</w:t>
      </w:r>
      <w:r w:rsidRPr="002C1AC7">
        <w:rPr>
          <w:rFonts w:ascii="Times New Roman" w:hAnsi="Times New Roman" w:cs="Times New Roman"/>
          <w:sz w:val="24"/>
          <w:szCs w:val="24"/>
        </w:rPr>
        <w:t>, в пределах субвенций, направляемых из краевого бюджета.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УСЗН выполняет полномочия по приему граждан, сбору документов, ведению базы данных получателей субсидий и мер социальной поддержки, принятию решений о предоставлении или об отказе в предоставлении мер социальной поддержки и организации социального обслуживания граждан.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целях исполнения государственных полномочий с 2010 года министерством социальной политики Красноярского края утверждены административные регламенты предоставления органами местного самоуправления по переданным полномочиям государственных услуг по назначению мер социальной поддержки, определяющие стандарт, сроки и последовательность административных процедур (действий).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настоящее время УСЗН предоставляет 72 государственные услуги.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и показатели результативности подпрограммы 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2.1. Целью подпрограммы является с</w:t>
      </w:r>
      <w:r w:rsidRPr="002C1AC7">
        <w:rPr>
          <w:rFonts w:ascii="Times New Roman" w:hAnsi="Times New Roman" w:cs="Times New Roman"/>
          <w:bCs/>
          <w:sz w:val="24"/>
          <w:szCs w:val="24"/>
        </w:rPr>
        <w:t>воевременное и качественное исполнение переданных государственных полномочий в сфере социальной поддержки и социального обслуживания граждан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Для достижения цели предусматривается решение задачи по созданию условий для эффективного развития в сфере социальной поддержки и социального обслуживания граждан.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01.01.2018 по 31.12.2020.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краевого бюджета. Размер финансирования ежегодно уточняется при формировании краевого бюджета на очередной год и плановый период.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Реализация мероприятия, указанного в пункте 1.1.1 приложения к подпрограмме, осуществляется в соответствии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3.4. Главным распорядителем средств местного бюджета, предусмотренных на реализацию мероприятия подпрограммы, является УСЗН, которое несет ответственность за некачественное и несвоевременное выполнение объемов работ, нецелевое и неэффективное использование бюджетных средств согласно доведенным лимитам бюджетных обязательств.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мероприятия подпрограммы;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- корректировку подпрограммы,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pStyle w:val="ConsPlusCell"/>
        <w:widowControl w:val="0"/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Мероприятие подпрограммы соответствует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мероприятия позволит обеспечить достижение цели подпрограммы, в том числе повышение: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уровня удовлетворенности населения города Зеленогорска качеством предоставления государственных услуг в сфере социальной поддержки и социального обслуживания граждан не менее 90 % от общего числа граждан, ответивших на вопрос о качестве в рамках ежегодного опроса «Декада качества»;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>- удельного веса обоснованных жалоб не более 0,1 % к числу граждан, которым предоставлены государственные услуги в сфере социальной поддержки и социального обслуживания граждан в календарном году.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shd w:val="clear" w:color="auto" w:fill="FFFFFF"/>
        <w:ind w:firstLine="566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1905" w:h="16838"/>
          <w:pgMar w:top="1134" w:right="567" w:bottom="567" w:left="1701" w:header="709" w:footer="709" w:gutter="0"/>
          <w:pgNumType w:start="38"/>
          <w:cols w:space="720"/>
        </w:sectPr>
      </w:pP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своевременного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и качественного исполнения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переданных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2978"/>
        <w:gridCol w:w="1134"/>
        <w:gridCol w:w="850"/>
        <w:gridCol w:w="851"/>
        <w:gridCol w:w="1417"/>
        <w:gridCol w:w="709"/>
        <w:gridCol w:w="1417"/>
        <w:gridCol w:w="1418"/>
        <w:gridCol w:w="1417"/>
        <w:gridCol w:w="1418"/>
        <w:gridCol w:w="1420"/>
        <w:gridCol w:w="139"/>
      </w:tblGrid>
      <w:tr w:rsidR="0066739F" w:rsidRPr="002C1AC7" w:rsidTr="00782B8E">
        <w:trPr>
          <w:gridAfter w:val="1"/>
          <w:wAfter w:w="139" w:type="dxa"/>
          <w:trHeight w:val="315"/>
        </w:trPr>
        <w:tc>
          <w:tcPr>
            <w:tcW w:w="15896" w:type="dxa"/>
            <w:gridSpan w:val="12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782B8E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 w:rsidP="00782B8E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39F" w:rsidRPr="002C1AC7" w:rsidRDefault="0066739F" w:rsidP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782B8E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782B8E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Своевременное и качественное исполнение переданных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государствен-ных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сфере социальной поддержки и социального обслуживания граждан</w:t>
            </w:r>
          </w:p>
          <w:p w:rsidR="00782B8E" w:rsidRPr="002C1AC7" w:rsidRDefault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782B8E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782B8E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782B8E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Создание условий для эффективного развития сферы социальной поддержки и социального обслуживания граждан</w:t>
            </w:r>
          </w:p>
          <w:p w:rsidR="00782B8E" w:rsidRPr="002C1AC7" w:rsidRDefault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782B8E">
        <w:trPr>
          <w:trHeight w:val="481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B8E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Мероприятие: Субвенции бюджету муниципального образования на осуществление государственных полномочий по организации деятельности органов управления системой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59 564,700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социальной поддержке  20 875 граждан</w:t>
            </w:r>
          </w:p>
        </w:tc>
      </w:tr>
      <w:tr w:rsidR="0066739F" w:rsidRPr="002C1AC7" w:rsidTr="00782B8E">
        <w:trPr>
          <w:trHeight w:val="5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782B8E">
        <w:trPr>
          <w:trHeight w:val="551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17 988,600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782B8E">
        <w:trPr>
          <w:trHeight w:val="5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9 747,300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782B8E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782B8E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87 434,400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6838" w:h="11905" w:orient="landscape"/>
          <w:pgMar w:top="1701" w:right="1134" w:bottom="567" w:left="567" w:header="284" w:footer="720" w:gutter="0"/>
          <w:cols w:space="720"/>
        </w:sectPr>
      </w:pP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</w:t>
      </w: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и социальная поддержка</w:t>
      </w: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населения города Зеленогорска»</w:t>
      </w:r>
    </w:p>
    <w:p w:rsidR="0066739F" w:rsidRPr="002C1AC7" w:rsidRDefault="0066739F" w:rsidP="0066739F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4 муниципальной программы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5528"/>
      </w:tblGrid>
      <w:tr w:rsidR="0066739F" w:rsidRPr="002C1AC7" w:rsidTr="00F63986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F6398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Доступная среда (далее – подпрограмма)</w:t>
            </w:r>
          </w:p>
        </w:tc>
      </w:tr>
      <w:tr w:rsidR="0066739F" w:rsidRPr="002C1AC7" w:rsidTr="00F63986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F639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F63986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66739F" w:rsidRPr="002C1AC7" w:rsidTr="00F63986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подпрограммы </w:t>
            </w:r>
          </w:p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беспрепятственного доступа инвалидов к объектам их жизнедеятельности в городе Зеленогорске</w:t>
            </w:r>
          </w:p>
        </w:tc>
      </w:tr>
      <w:tr w:rsidR="0066739F" w:rsidRPr="002C1AC7" w:rsidTr="00F63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подпрограммы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66739F" w:rsidRPr="002C1AC7" w:rsidTr="00F63986">
        <w:trPr>
          <w:trHeight w:val="1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результативности подпрограммы </w:t>
            </w:r>
          </w:p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C70116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  Доля приоритетных объектов социальной инфраструктуры, доступных для инвалидов, в общем количестве приоритетных объектов социальной инфраструктуры в городе Зеленогорске, составит 100 % в 2018 году.</w:t>
            </w:r>
          </w:p>
        </w:tc>
      </w:tr>
      <w:tr w:rsidR="0066739F" w:rsidRPr="002C1AC7" w:rsidTr="00F63986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F63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  <w:r w:rsidR="00F63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01.01.2018 - 31.12.2020</w:t>
            </w:r>
          </w:p>
        </w:tc>
      </w:tr>
      <w:tr w:rsidR="0066739F" w:rsidRPr="002C1AC7" w:rsidTr="00F63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F3203" w:rsidP="001F32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мероприятий подпрограммы составляет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200,000 тыс. руб., в том числе: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200,000 тыс. руб.,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0,000 тыс. руб.,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0,000 тыс. руб., из них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200,000 тыс. руб., в том числе:</w:t>
            </w:r>
          </w:p>
          <w:p w:rsidR="0066739F" w:rsidRPr="002C1AC7" w:rsidRDefault="0066739F">
            <w:pPr>
              <w:ind w:left="840" w:hanging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200,000 тыс. руб.,</w:t>
            </w:r>
          </w:p>
          <w:p w:rsidR="0066739F" w:rsidRPr="002C1AC7" w:rsidRDefault="0066739F">
            <w:pPr>
              <w:ind w:left="840" w:hanging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0,000 тыс. руб.,</w:t>
            </w:r>
          </w:p>
          <w:p w:rsidR="0066739F" w:rsidRPr="002C1AC7" w:rsidRDefault="0066739F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0,000 тыс. руб.</w:t>
            </w:r>
          </w:p>
        </w:tc>
      </w:tr>
    </w:tbl>
    <w:p w:rsidR="0066739F" w:rsidRPr="002C1AC7" w:rsidRDefault="0066739F" w:rsidP="0066739F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E22D1C" w:rsidRDefault="0066739F" w:rsidP="0066739F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Постановка общегородской проблемы и обоснование необходимости</w:t>
      </w:r>
    </w:p>
    <w:p w:rsidR="0066739F" w:rsidRPr="002C1AC7" w:rsidRDefault="0066739F" w:rsidP="00E22D1C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Создание доступной для инвалидов среды жизнедеятельности в городе Зеленогорске является составной частью государственной социальной политики Красноярского края.</w:t>
      </w:r>
    </w:p>
    <w:p w:rsidR="0066739F" w:rsidRPr="002C1AC7" w:rsidRDefault="0066739F" w:rsidP="00633E9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городе Зеленогорске в настоящее время проживает 4 731 инвалид, что составляет </w:t>
      </w:r>
      <w:r w:rsidR="00633E90">
        <w:rPr>
          <w:rFonts w:ascii="Times New Roman" w:hAnsi="Times New Roman" w:cs="Times New Roman"/>
          <w:sz w:val="24"/>
          <w:szCs w:val="24"/>
        </w:rPr>
        <w:t xml:space="preserve">   </w:t>
      </w:r>
      <w:r w:rsidRPr="002C1AC7">
        <w:rPr>
          <w:rFonts w:ascii="Times New Roman" w:hAnsi="Times New Roman" w:cs="Times New Roman"/>
          <w:sz w:val="24"/>
          <w:szCs w:val="24"/>
        </w:rPr>
        <w:t>7,6 % от численности населения города Зеленогорска. Из общего числа инвалидов, проживающих в городе Зеленогорске, количество инвалидов-колясочников составляет 125 человек, детей-инвалидов – 192 человека.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Одной из проблем в городе Зеленогорске остается неприспособленность объектов социальной инфраструктуры для нужд инвалидов.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целях выявления и устранения существующих ограничений и барьеров, препятствующих доступности среды в городе Зеленогорске, в 2012 году во взаимодействии с общественными организациями инвалидов проведены инвентаризация, анкетирование и </w:t>
      </w: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паспортизация объектов социальной инфраструктуры.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AC7">
        <w:rPr>
          <w:rFonts w:ascii="Times New Roman" w:hAnsi="Times New Roman" w:cs="Times New Roman"/>
          <w:sz w:val="24"/>
          <w:szCs w:val="24"/>
        </w:rPr>
        <w:t>Результаты данной работы показали, что не все объекты социальной инфраструктуры в городе Зеленогорске оборудованы необходимыми приспособлениями, обеспечивающими доступ к ним инвалидов: отсутствуют пандусы, перила, поручни, световые указатели, информационные табло, указатели с речевым сопровождением, тактильные плитки, стенды, таблички, кнопки вызова.</w:t>
      </w:r>
      <w:proofErr w:type="gramEnd"/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Нерешенность проблемы доступа инвалидов к среде жизнедеятельности порождает ряд серьезных социально-экономических последствий, среди которых: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высокая социальная зависимость, вынужденная самоизоляция инвалидов;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дискомфорт и ограничения жизнедеятельности инвалидов.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целях реализации комплексного подхода к созданию доступной среды для инвалидов в городе Зеленогорске, обеспечения их беспрепятственного доступа к объектам и услугам необходимо учитывать их потребности. Доступная среда необходима всем.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целях эффективного решения проблемы доступности среды для инвалидов органы местного самоуправления города Зеленогорска в пределах своих полномочий обеспечивают инвалидам условия для беспрепятственного доступа к объектам их жизнедеятельности в городе Зеленогорске.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Подпрограмма предполагает реализацию мероприятия, направленного на обеспечение условий для беспрепятственного доступа инвалидов к объектам и услугам, что будет способствовать созданию равных с другими гражданами возможностей и обеспечит интеграцию инвалидов в общество.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задача,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 и показатели результативности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2.1. Целью подпрограммы является обеспечение беспрепятственного доступа инвалидов к объектам их жизнедеятельности в городе Зеленогорске.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Достижение указанной цели предусматривает решение задачи по п</w:t>
      </w:r>
      <w:r w:rsidRPr="002C1AC7">
        <w:rPr>
          <w:rFonts w:ascii="Times New Roman" w:eastAsia="Calibri" w:hAnsi="Times New Roman" w:cs="Times New Roman"/>
          <w:sz w:val="24"/>
          <w:szCs w:val="24"/>
        </w:rPr>
        <w:t>овышению уровня беспрепятственного доступа инвалидов к объектам их жизнедеятельности в городе Зеленогорске.</w:t>
      </w:r>
    </w:p>
    <w:p w:rsidR="0066739F" w:rsidRPr="002C1AC7" w:rsidRDefault="0066739F" w:rsidP="0066739F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eastAsia="Calibri" w:hAnsi="Times New Roman" w:cs="Times New Roman"/>
          <w:sz w:val="24"/>
          <w:szCs w:val="24"/>
        </w:rPr>
        <w:t xml:space="preserve">2.3. Реализация мероприятия подпрограммы осуществляется на постоянной основе в период с 01.01.2018 по 31.12.2020. </w:t>
      </w:r>
      <w:r w:rsidRPr="002C1AC7">
        <w:rPr>
          <w:rFonts w:ascii="Times New Roman" w:hAnsi="Times New Roman" w:cs="Times New Roman"/>
          <w:sz w:val="24"/>
          <w:szCs w:val="24"/>
        </w:rPr>
        <w:t>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очередной финансовый год и плановый период.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Главным распорядителем средств местного бюджета, предусмотренных на реализацию мероприятия подпрограммы, является Управление образования, которое несет ответственность за некачественное и несвоевременное выполнение объемов работ, нецелевое и неэффективное использование бюджетных средств согласно доведенным лимитам бюджетных обязательств.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Получателем средств местного бюджета по подпрограмме является Муниципальное бюджетное общеобразовательное учреждение «Средняя общеобразовательная школа № 167» (далее - МБОУ «СОШ № 167»).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3.4. Осуществление закупки товаров, работ, услуг для муниципальных нужд, связанных с организацией и проведением мероприятия, осуществляется в соответствии с Федеральным </w:t>
      </w:r>
      <w:r w:rsidRPr="002C1AC7">
        <w:rPr>
          <w:rFonts w:ascii="Times New Roman" w:hAnsi="Times New Roman" w:cs="Times New Roman"/>
          <w:sz w:val="24"/>
          <w:szCs w:val="24"/>
        </w:rPr>
        <w:lastRenderedPageBreak/>
        <w:t>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Управление образования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текущее управление реализацией подпрограммы;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 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мероприятия подпрограммы.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корректировку подпрограммы,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eastAsia="Calibri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Мероприятие подпрограммы соответствует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мероприятия позволит обеспечить достижение: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доли приоритетных объектов социальной инфраструктуры, доступных для инвалидов, в общем количестве приоритетных объектов социальной инфраструктуры в городе Зеленогорске, до 100 %  в 2018 году</w:t>
      </w:r>
      <w:r w:rsidRPr="002C1AC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1905" w:h="16838"/>
          <w:pgMar w:top="1134" w:right="567" w:bottom="567" w:left="1701" w:header="284" w:footer="720" w:gutter="0"/>
          <w:cols w:space="720"/>
        </w:sectPr>
      </w:pPr>
    </w:p>
    <w:p w:rsidR="0066739F" w:rsidRPr="002C1AC7" w:rsidRDefault="0066739F" w:rsidP="0066739F">
      <w:pPr>
        <w:ind w:firstLine="1063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6739F" w:rsidRPr="002C1AC7" w:rsidRDefault="0066739F" w:rsidP="0066739F">
      <w:pPr>
        <w:ind w:left="10620" w:firstLine="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«Доступная среда»</w:t>
      </w:r>
    </w:p>
    <w:p w:rsidR="0066739F" w:rsidRPr="002C1AC7" w:rsidRDefault="0066739F" w:rsidP="0066739F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65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701"/>
        <w:gridCol w:w="850"/>
        <w:gridCol w:w="851"/>
        <w:gridCol w:w="1419"/>
        <w:gridCol w:w="709"/>
        <w:gridCol w:w="1275"/>
        <w:gridCol w:w="1134"/>
        <w:gridCol w:w="1134"/>
        <w:gridCol w:w="1276"/>
        <w:gridCol w:w="1983"/>
        <w:gridCol w:w="566"/>
      </w:tblGrid>
      <w:tr w:rsidR="0066739F" w:rsidRPr="002C1AC7" w:rsidTr="00112BD2">
        <w:trPr>
          <w:trHeight w:val="315"/>
        </w:trPr>
        <w:tc>
          <w:tcPr>
            <w:tcW w:w="16584" w:type="dxa"/>
            <w:gridSpan w:val="13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«Доступная среда»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739F" w:rsidRPr="002C1AC7" w:rsidTr="00112BD2">
        <w:trPr>
          <w:gridAfter w:val="1"/>
          <w:wAfter w:w="566" w:type="dxa"/>
          <w:trHeight w:val="540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89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893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 ГРБС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много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6739F" w:rsidRPr="002C1AC7" w:rsidTr="00112BD2">
        <w:trPr>
          <w:gridAfter w:val="1"/>
          <w:wAfter w:w="566" w:type="dxa"/>
          <w:trHeight w:val="1396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105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 подпрограммы: Обеспечение беспрепятственного доступа инвалидов к объектам их жизнедеятельности в городе Зеленогорске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67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68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12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беспрепятственного доступа инвалидов к объектам их жизнедеятельности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4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7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много 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6739F" w:rsidRPr="002C1AC7" w:rsidTr="00112BD2">
        <w:trPr>
          <w:gridAfter w:val="1"/>
          <w:wAfter w:w="566" w:type="dxa"/>
          <w:trHeight w:val="101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2017-2019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10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  <w:r w:rsidR="00112BD2">
              <w:rPr>
                <w:rFonts w:ascii="Times New Roman" w:hAnsi="Times New Roman" w:cs="Times New Roman"/>
                <w:sz w:val="24"/>
                <w:szCs w:val="24"/>
              </w:rPr>
              <w:t>Устройство внешнего пандуса и ремонт входной группы для инвалидов-колясочников к зданию</w:t>
            </w:r>
            <w:r w:rsidR="00112BD2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B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027F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027F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7F32"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 w:rsidR="00027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F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27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027F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7F32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112BD2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внешнего пандуса и ремонт входной группы для инвалидов-колясочников к 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расположенного в здании  </w:t>
            </w: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>МБОУ "СОШ"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>167, по ул. Набережная, 14</w:t>
            </w:r>
          </w:p>
        </w:tc>
      </w:tr>
      <w:tr w:rsidR="0066739F" w:rsidRPr="002C1AC7" w:rsidTr="00112BD2">
        <w:trPr>
          <w:gridAfter w:val="1"/>
          <w:wAfter w:w="566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12BD2">
        <w:trPr>
          <w:gridAfter w:val="1"/>
          <w:wAfter w:w="566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="00775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520451" w:rsidRPr="002C1AC7" w:rsidRDefault="00520451">
      <w:pPr>
        <w:rPr>
          <w:rFonts w:ascii="Times New Roman" w:hAnsi="Times New Roman" w:cs="Times New Roman"/>
          <w:sz w:val="24"/>
          <w:szCs w:val="24"/>
        </w:rPr>
      </w:pPr>
    </w:p>
    <w:sectPr w:rsidR="00520451" w:rsidRPr="002C1AC7" w:rsidSect="006673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86" w:rsidRDefault="00F63986" w:rsidP="0066739F">
      <w:r>
        <w:separator/>
      </w:r>
    </w:p>
  </w:endnote>
  <w:endnote w:type="continuationSeparator" w:id="0">
    <w:p w:rsidR="00F63986" w:rsidRDefault="00F63986" w:rsidP="006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86" w:rsidRDefault="00F63986" w:rsidP="0066739F">
      <w:r>
        <w:separator/>
      </w:r>
    </w:p>
  </w:footnote>
  <w:footnote w:type="continuationSeparator" w:id="0">
    <w:p w:rsidR="00F63986" w:rsidRDefault="00F63986" w:rsidP="0066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454276"/>
      <w:docPartObj>
        <w:docPartGallery w:val="Page Numbers (Top of Page)"/>
        <w:docPartUnique/>
      </w:docPartObj>
    </w:sdtPr>
    <w:sdtEndPr/>
    <w:sdtContent>
      <w:p w:rsidR="00F63986" w:rsidRDefault="00F639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1F" w:rsidRPr="00E1321F">
          <w:rPr>
            <w:noProof/>
            <w:lang w:val="ru-RU"/>
          </w:rPr>
          <w:t>2</w:t>
        </w:r>
        <w:r>
          <w:fldChar w:fldCharType="end"/>
        </w:r>
      </w:p>
    </w:sdtContent>
  </w:sdt>
  <w:p w:rsidR="00F63986" w:rsidRDefault="00F639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F"/>
    <w:rsid w:val="00016DE7"/>
    <w:rsid w:val="00027F32"/>
    <w:rsid w:val="00066B11"/>
    <w:rsid w:val="000E5FAD"/>
    <w:rsid w:val="0010130D"/>
    <w:rsid w:val="00112BD2"/>
    <w:rsid w:val="0017625A"/>
    <w:rsid w:val="00194881"/>
    <w:rsid w:val="001B304D"/>
    <w:rsid w:val="001C49B1"/>
    <w:rsid w:val="001F1FFE"/>
    <w:rsid w:val="001F3203"/>
    <w:rsid w:val="001F3B1A"/>
    <w:rsid w:val="002103D5"/>
    <w:rsid w:val="00273FC5"/>
    <w:rsid w:val="002A0E1A"/>
    <w:rsid w:val="002A3D91"/>
    <w:rsid w:val="002C1AC7"/>
    <w:rsid w:val="002D27E2"/>
    <w:rsid w:val="002F63B2"/>
    <w:rsid w:val="00310662"/>
    <w:rsid w:val="00331ED8"/>
    <w:rsid w:val="00332E0E"/>
    <w:rsid w:val="003521FD"/>
    <w:rsid w:val="00393B99"/>
    <w:rsid w:val="003B63CD"/>
    <w:rsid w:val="003B653C"/>
    <w:rsid w:val="003D1189"/>
    <w:rsid w:val="00441388"/>
    <w:rsid w:val="00452B75"/>
    <w:rsid w:val="004553CA"/>
    <w:rsid w:val="00456F7A"/>
    <w:rsid w:val="00490CA4"/>
    <w:rsid w:val="004F0C3D"/>
    <w:rsid w:val="005014EB"/>
    <w:rsid w:val="00520451"/>
    <w:rsid w:val="00527B07"/>
    <w:rsid w:val="00527FC8"/>
    <w:rsid w:val="00536D03"/>
    <w:rsid w:val="005507F4"/>
    <w:rsid w:val="005657DA"/>
    <w:rsid w:val="005A0B38"/>
    <w:rsid w:val="005D5FEF"/>
    <w:rsid w:val="00601308"/>
    <w:rsid w:val="00607D36"/>
    <w:rsid w:val="00631B0C"/>
    <w:rsid w:val="00633E90"/>
    <w:rsid w:val="00640A88"/>
    <w:rsid w:val="00661188"/>
    <w:rsid w:val="00663FF9"/>
    <w:rsid w:val="00664E29"/>
    <w:rsid w:val="0066739F"/>
    <w:rsid w:val="006A2143"/>
    <w:rsid w:val="006B0617"/>
    <w:rsid w:val="00703E4D"/>
    <w:rsid w:val="00717EE9"/>
    <w:rsid w:val="00762715"/>
    <w:rsid w:val="007753D0"/>
    <w:rsid w:val="00782B8E"/>
    <w:rsid w:val="007918B3"/>
    <w:rsid w:val="00793A41"/>
    <w:rsid w:val="007A41EB"/>
    <w:rsid w:val="007B1CBC"/>
    <w:rsid w:val="007C57A4"/>
    <w:rsid w:val="007E2C78"/>
    <w:rsid w:val="007F38E7"/>
    <w:rsid w:val="00804AD8"/>
    <w:rsid w:val="00815266"/>
    <w:rsid w:val="00840664"/>
    <w:rsid w:val="00864ABF"/>
    <w:rsid w:val="00867979"/>
    <w:rsid w:val="00893D1A"/>
    <w:rsid w:val="008F12B5"/>
    <w:rsid w:val="0092309E"/>
    <w:rsid w:val="00924E27"/>
    <w:rsid w:val="00935C05"/>
    <w:rsid w:val="0093697C"/>
    <w:rsid w:val="009725D7"/>
    <w:rsid w:val="00992A7F"/>
    <w:rsid w:val="009C7161"/>
    <w:rsid w:val="009D50CF"/>
    <w:rsid w:val="009F30AC"/>
    <w:rsid w:val="00A33AFA"/>
    <w:rsid w:val="00A961BE"/>
    <w:rsid w:val="00B765B6"/>
    <w:rsid w:val="00BA43F5"/>
    <w:rsid w:val="00C20E7C"/>
    <w:rsid w:val="00C24388"/>
    <w:rsid w:val="00C50AC2"/>
    <w:rsid w:val="00C51B1E"/>
    <w:rsid w:val="00C70116"/>
    <w:rsid w:val="00C72FDF"/>
    <w:rsid w:val="00C752AD"/>
    <w:rsid w:val="00C8504C"/>
    <w:rsid w:val="00CA0D38"/>
    <w:rsid w:val="00CD1C9B"/>
    <w:rsid w:val="00CD7D3C"/>
    <w:rsid w:val="00D04345"/>
    <w:rsid w:val="00D37DFF"/>
    <w:rsid w:val="00D516D0"/>
    <w:rsid w:val="00D850CB"/>
    <w:rsid w:val="00D96551"/>
    <w:rsid w:val="00DD53EB"/>
    <w:rsid w:val="00DF2887"/>
    <w:rsid w:val="00DF7D6C"/>
    <w:rsid w:val="00E03990"/>
    <w:rsid w:val="00E05173"/>
    <w:rsid w:val="00E1321F"/>
    <w:rsid w:val="00E22D1C"/>
    <w:rsid w:val="00E402CE"/>
    <w:rsid w:val="00E57E59"/>
    <w:rsid w:val="00EC25D7"/>
    <w:rsid w:val="00F0708E"/>
    <w:rsid w:val="00F21A36"/>
    <w:rsid w:val="00F53508"/>
    <w:rsid w:val="00F621C4"/>
    <w:rsid w:val="00F63986"/>
    <w:rsid w:val="00F7051F"/>
    <w:rsid w:val="00F91199"/>
    <w:rsid w:val="00FA12FC"/>
    <w:rsid w:val="00FA3103"/>
    <w:rsid w:val="00FB327F"/>
    <w:rsid w:val="00FC66C2"/>
    <w:rsid w:val="00FD178D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B3A7-1116-4C73-9B57-E7829495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47</Pages>
  <Words>10187</Words>
  <Characters>58068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49</cp:revision>
  <cp:lastPrinted>2017-11-10T02:44:00Z</cp:lastPrinted>
  <dcterms:created xsi:type="dcterms:W3CDTF">2017-11-01T08:44:00Z</dcterms:created>
  <dcterms:modified xsi:type="dcterms:W3CDTF">2017-11-28T06:58:00Z</dcterms:modified>
</cp:coreProperties>
</file>