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3F531E" w:rsidTr="003F531E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70890" cy="8870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31E" w:rsidRDefault="003F531E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>ГОРОДА ЗЕЛЕНОГОРСКА</w:t>
            </w: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  <w:t>КРАСНОЯРСКОГО КРАЯ</w:t>
            </w: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  <w:p w:rsidR="003F531E" w:rsidRDefault="003F531E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3F531E" w:rsidRDefault="003F531E">
            <w:pPr>
              <w:spacing w:line="276" w:lineRule="auto"/>
              <w:rPr>
                <w:lang w:eastAsia="en-US"/>
              </w:rPr>
            </w:pPr>
          </w:p>
        </w:tc>
      </w:tr>
    </w:tbl>
    <w:p w:rsidR="003F531E" w:rsidRDefault="003F531E" w:rsidP="003F5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341D">
        <w:rPr>
          <w:sz w:val="28"/>
          <w:szCs w:val="28"/>
        </w:rPr>
        <w:t>02.04.2014</w:t>
      </w:r>
      <w:r>
        <w:rPr>
          <w:sz w:val="28"/>
          <w:szCs w:val="28"/>
        </w:rPr>
        <w:tab/>
        <w:t xml:space="preserve">         г. Зеленогорск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  </w:t>
      </w:r>
      <w:r w:rsidR="00BC341D">
        <w:rPr>
          <w:sz w:val="28"/>
          <w:szCs w:val="28"/>
        </w:rPr>
        <w:t>51-282р</w:t>
      </w: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rPr>
          <w:sz w:val="28"/>
          <w:szCs w:val="28"/>
        </w:rPr>
      </w:pPr>
      <w:r>
        <w:rPr>
          <w:sz w:val="28"/>
          <w:szCs w:val="28"/>
        </w:rPr>
        <w:t>О рассмотрении протеста</w:t>
      </w:r>
    </w:p>
    <w:p w:rsidR="003F531E" w:rsidRDefault="003F531E" w:rsidP="003F53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3F531E" w:rsidRDefault="003F531E" w:rsidP="003F531E">
      <w:pPr>
        <w:rPr>
          <w:sz w:val="28"/>
          <w:szCs w:val="28"/>
        </w:rPr>
      </w:pPr>
      <w:r>
        <w:rPr>
          <w:sz w:val="28"/>
          <w:szCs w:val="28"/>
        </w:rPr>
        <w:t>на отдельные статьи Устава города</w:t>
      </w: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от 27.02.2014 № 633-2013 на пункт 38 части 1 статьи 6 и пункт 3 части 1 статьи 8 Устава города, поступивший в Совет депутатов ЗАТО г. Зеленогорска 03.03.2014, учитывая, что Администрацией ЗАТО г. Зеленогорска в плановом порядке осуществляется процедура приведения Устава города в соответствие с законодательством, проект решения Совета депутатов ЗАТО г. Зеленогорска «О внесении изменений и дополнений в Устав города», содержащий указанные в протесте изменения законодательства, был опубликован 26.02.2014 в газете «Панорама», публичные слушания по указанному проекту проведены 14.03.2014, на основании Устава города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протест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от 27.02.2014 № 633-2013 на пункт 38 части 1 статьи 6 и пункт 3 части 1 статьи 8 Устава города.</w:t>
      </w:r>
    </w:p>
    <w:p w:rsidR="003F531E" w:rsidRDefault="003F531E" w:rsidP="003F53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подписания.</w:t>
      </w: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3F531E">
      <w:pPr>
        <w:jc w:val="both"/>
        <w:rPr>
          <w:sz w:val="28"/>
          <w:szCs w:val="28"/>
        </w:rPr>
      </w:pPr>
    </w:p>
    <w:p w:rsidR="003F531E" w:rsidRDefault="003F531E" w:rsidP="00BC34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Тимошенко</w:t>
      </w:r>
      <w:bookmarkStart w:id="0" w:name="_GoBack"/>
      <w:bookmarkEnd w:id="0"/>
    </w:p>
    <w:p w:rsidR="007854A0" w:rsidRDefault="007854A0"/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A"/>
    <w:rsid w:val="00064E6F"/>
    <w:rsid w:val="00271C7C"/>
    <w:rsid w:val="003A37C2"/>
    <w:rsid w:val="003F531E"/>
    <w:rsid w:val="004B5EBF"/>
    <w:rsid w:val="004E2C5A"/>
    <w:rsid w:val="005B4898"/>
    <w:rsid w:val="006425EB"/>
    <w:rsid w:val="007854A0"/>
    <w:rsid w:val="008B300B"/>
    <w:rsid w:val="009E0BE5"/>
    <w:rsid w:val="00A2542B"/>
    <w:rsid w:val="00AF710A"/>
    <w:rsid w:val="00B46CBD"/>
    <w:rsid w:val="00BC341D"/>
    <w:rsid w:val="00BE01B9"/>
    <w:rsid w:val="00C068EB"/>
    <w:rsid w:val="00C57867"/>
    <w:rsid w:val="00C57D92"/>
    <w:rsid w:val="00C85DA8"/>
    <w:rsid w:val="00D5692D"/>
    <w:rsid w:val="00D616DE"/>
    <w:rsid w:val="00DC474A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3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3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4</cp:revision>
  <dcterms:created xsi:type="dcterms:W3CDTF">2014-03-18T09:23:00Z</dcterms:created>
  <dcterms:modified xsi:type="dcterms:W3CDTF">2014-04-07T08:41:00Z</dcterms:modified>
</cp:coreProperties>
</file>