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418" w:tblpY="-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9"/>
      </w:tblGrid>
      <w:tr w:rsidR="004C5398" w:rsidTr="0088078E">
        <w:trPr>
          <w:trHeight w:val="3686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4C5398" w:rsidRPr="000F1E7D" w:rsidRDefault="004C5398" w:rsidP="00B90CA2">
            <w:pPr>
              <w:shd w:val="clear" w:color="auto" w:fill="FFFFFF"/>
              <w:jc w:val="center"/>
            </w:pPr>
            <w:r w:rsidRPr="000F1E7D">
              <w:rPr>
                <w:noProof/>
                <w:lang w:eastAsia="ru-RU"/>
              </w:rPr>
              <w:drawing>
                <wp:inline distT="0" distB="0" distL="0" distR="0" wp14:anchorId="25081A49" wp14:editId="42E52222">
                  <wp:extent cx="771525" cy="8858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398" w:rsidRPr="004A29F1" w:rsidRDefault="004C5398" w:rsidP="0088078E">
            <w:pPr>
              <w:jc w:val="center"/>
              <w:rPr>
                <w:sz w:val="16"/>
                <w:szCs w:val="16"/>
              </w:rPr>
            </w:pP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 СОВЕТ ДЕПУТАТОВ</w:t>
            </w: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ТЕРРИТОРИАЛЬНОГО ОБРАЗОВАНИЯ </w:t>
            </w: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</w:rPr>
            </w:pPr>
            <w:r w:rsidRPr="000F1E7D">
              <w:rPr>
                <w:b/>
                <w:color w:val="000000"/>
                <w:spacing w:val="-7"/>
                <w:w w:val="104"/>
              </w:rPr>
              <w:t>ГОРОДА ЗЕЛЕНОГОРСКА</w:t>
            </w: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  <w:r w:rsidRPr="000F1E7D">
              <w:rPr>
                <w:b/>
                <w:color w:val="000000"/>
                <w:spacing w:val="-6"/>
                <w:w w:val="104"/>
              </w:rPr>
              <w:t>КРАСНОЯРСКОГО КРАЯ</w:t>
            </w:r>
          </w:p>
          <w:p w:rsidR="004C5398" w:rsidRPr="004A29F1" w:rsidRDefault="004C5398" w:rsidP="0088078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4C5398" w:rsidRPr="000F1E7D" w:rsidRDefault="004C5398" w:rsidP="0088078E">
            <w:pPr>
              <w:shd w:val="clear" w:color="auto" w:fill="FFFFFF"/>
              <w:jc w:val="center"/>
              <w:rPr>
                <w:b/>
              </w:rPr>
            </w:pPr>
            <w:r w:rsidRPr="000F1E7D">
              <w:rPr>
                <w:b/>
                <w:color w:val="000000"/>
                <w:spacing w:val="64"/>
                <w:w w:val="104"/>
              </w:rPr>
              <w:t>РЕШЕНИЕ</w:t>
            </w:r>
          </w:p>
          <w:p w:rsidR="004C5398" w:rsidRDefault="004C5398" w:rsidP="0088078E">
            <w:pPr>
              <w:shd w:val="clear" w:color="auto" w:fill="FFFFFF"/>
              <w:ind w:left="-1701"/>
              <w:jc w:val="both"/>
            </w:pPr>
          </w:p>
        </w:tc>
      </w:tr>
    </w:tbl>
    <w:p w:rsidR="004C5398" w:rsidRDefault="004C5398" w:rsidP="004C5398">
      <w:pPr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Pr="00CE1681" w:rsidRDefault="005A7638" w:rsidP="004C5398">
      <w:pPr>
        <w:jc w:val="both"/>
        <w:rPr>
          <w:u w:val="single"/>
        </w:rPr>
      </w:pPr>
      <w:r>
        <w:t xml:space="preserve">  24.04.2014                                    </w:t>
      </w:r>
      <w:r w:rsidR="004C5398" w:rsidRPr="00CE1681">
        <w:t xml:space="preserve">г. Зеленогорск                              </w:t>
      </w:r>
      <w:r w:rsidR="004C157C">
        <w:t xml:space="preserve"> </w:t>
      </w:r>
      <w:r>
        <w:t>№   52-296р</w:t>
      </w:r>
    </w:p>
    <w:p w:rsidR="004C5398" w:rsidRPr="006F0CBF" w:rsidRDefault="004C5398" w:rsidP="004C5398">
      <w:pPr>
        <w:rPr>
          <w:sz w:val="16"/>
          <w:szCs w:val="16"/>
        </w:rPr>
      </w:pPr>
    </w:p>
    <w:p w:rsidR="004C5398" w:rsidRPr="001F4662" w:rsidRDefault="004C5398" w:rsidP="004C5398">
      <w:pPr>
        <w:ind w:right="-284"/>
      </w:pPr>
      <w:r w:rsidRPr="001F4662">
        <w:t xml:space="preserve">Об утверждении Положения о порядке </w:t>
      </w:r>
    </w:p>
    <w:p w:rsidR="004C5398" w:rsidRPr="001F4662" w:rsidRDefault="004C5398" w:rsidP="004C5398">
      <w:pPr>
        <w:ind w:right="-284"/>
      </w:pPr>
      <w:r w:rsidRPr="001F4662">
        <w:t>установки и эксплуатации</w:t>
      </w:r>
      <w:r w:rsidR="009D57DF">
        <w:t xml:space="preserve"> </w:t>
      </w:r>
      <w:proofErr w:type="gramStart"/>
      <w:r w:rsidRPr="001F4662">
        <w:t>нестационарных</w:t>
      </w:r>
      <w:proofErr w:type="gramEnd"/>
    </w:p>
    <w:p w:rsidR="004C5398" w:rsidRPr="001F4662" w:rsidRDefault="004C5398" w:rsidP="004C5398">
      <w:pPr>
        <w:ind w:right="-284"/>
      </w:pPr>
      <w:r w:rsidRPr="001F4662">
        <w:t xml:space="preserve">торговых объектов на территории города </w:t>
      </w:r>
    </w:p>
    <w:p w:rsidR="004C5398" w:rsidRPr="001F4662" w:rsidRDefault="004C5398" w:rsidP="004C5398">
      <w:pPr>
        <w:ind w:right="-284"/>
      </w:pPr>
      <w:r w:rsidRPr="001F4662">
        <w:t>Зеленогорска</w:t>
      </w:r>
    </w:p>
    <w:p w:rsidR="004C5398" w:rsidRPr="001F4662" w:rsidRDefault="004C5398" w:rsidP="004C5398">
      <w:pPr>
        <w:ind w:right="-284"/>
      </w:pPr>
    </w:p>
    <w:p w:rsidR="004C5398" w:rsidRPr="001F4662" w:rsidRDefault="004C5398" w:rsidP="00D3583C">
      <w:pPr>
        <w:ind w:right="-58" w:firstLine="426"/>
        <w:jc w:val="both"/>
        <w:rPr>
          <w:b/>
          <w:bCs/>
        </w:rPr>
      </w:pPr>
      <w:r w:rsidRPr="001F4662">
        <w:t xml:space="preserve">В целях определения порядка установки и эксплуатации нестационарных торговых объектов на территории города Зеленогорска, 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</w:r>
      <w:r w:rsidRPr="001F4662">
        <w:rPr>
          <w:color w:val="000000"/>
        </w:rPr>
        <w:t xml:space="preserve">руководствуясь Уставом города, Совет </w:t>
      </w:r>
      <w:proofErr w:type="gramStart"/>
      <w:r w:rsidRPr="001F4662">
        <w:rPr>
          <w:color w:val="000000"/>
        </w:rPr>
        <w:t>депутатов</w:t>
      </w:r>
      <w:proofErr w:type="gramEnd"/>
      <w:r w:rsidRPr="001F4662">
        <w:rPr>
          <w:color w:val="000000"/>
        </w:rPr>
        <w:t xml:space="preserve"> ЗАТО г. Зеленогорска</w:t>
      </w:r>
    </w:p>
    <w:p w:rsidR="004C5398" w:rsidRPr="001F4662" w:rsidRDefault="004C5398" w:rsidP="00D3583C">
      <w:pPr>
        <w:ind w:right="-58"/>
      </w:pPr>
      <w:r w:rsidRPr="001F4662">
        <w:tab/>
      </w:r>
    </w:p>
    <w:p w:rsidR="00D3583C" w:rsidRPr="001F4662" w:rsidRDefault="00D3583C" w:rsidP="00D3583C">
      <w:pPr>
        <w:ind w:right="-58" w:firstLine="426"/>
      </w:pPr>
      <w:proofErr w:type="gramStart"/>
      <w:r w:rsidRPr="001F4662">
        <w:t>Р</w:t>
      </w:r>
      <w:proofErr w:type="gramEnd"/>
      <w:r w:rsidRPr="001F4662">
        <w:t xml:space="preserve"> Е Ш И Л:</w:t>
      </w:r>
    </w:p>
    <w:p w:rsidR="00D3583C" w:rsidRPr="001F4662" w:rsidRDefault="00D3583C" w:rsidP="00D3583C">
      <w:pPr>
        <w:ind w:right="-58" w:firstLine="426"/>
      </w:pPr>
      <w:r w:rsidRPr="001F4662">
        <w:tab/>
      </w:r>
    </w:p>
    <w:p w:rsidR="00D3583C" w:rsidRDefault="00D3583C" w:rsidP="00D3583C">
      <w:pPr>
        <w:ind w:right="-58" w:firstLine="426"/>
        <w:jc w:val="both"/>
      </w:pPr>
      <w:r w:rsidRPr="001F4662">
        <w:t>1. Утвердить</w:t>
      </w:r>
      <w:r>
        <w:t>:</w:t>
      </w:r>
    </w:p>
    <w:p w:rsidR="00D3583C" w:rsidRDefault="00D3583C" w:rsidP="00D3583C">
      <w:pPr>
        <w:ind w:right="-58" w:firstLine="426"/>
        <w:jc w:val="both"/>
      </w:pPr>
      <w:r>
        <w:t>1.1.</w:t>
      </w:r>
      <w:r w:rsidRPr="001F4662">
        <w:t xml:space="preserve"> Положение о порядке установки и эксплуатации нестационарных торговых объектов на территории города Зеленогорска согласно приложению</w:t>
      </w:r>
      <w:r>
        <w:t xml:space="preserve"> № 1</w:t>
      </w:r>
      <w:r w:rsidRPr="001F4662">
        <w:t xml:space="preserve"> к настоящему решению.</w:t>
      </w:r>
    </w:p>
    <w:p w:rsidR="00D3583C" w:rsidRPr="00024D66" w:rsidRDefault="00D3583C" w:rsidP="00D3583C">
      <w:pPr>
        <w:ind w:right="-58" w:firstLine="426"/>
        <w:jc w:val="both"/>
      </w:pPr>
      <w:r>
        <w:t xml:space="preserve">1.2. Схему размещения нестационарных торговых объектов на территории </w:t>
      </w:r>
      <w:r w:rsidRPr="00024D66">
        <w:t>города согласно приложению № 2 к настоящему решению.</w:t>
      </w:r>
    </w:p>
    <w:p w:rsidR="00D3583C" w:rsidRPr="001F4662" w:rsidRDefault="00733B5B" w:rsidP="00D3583C">
      <w:pPr>
        <w:autoSpaceDE w:val="0"/>
        <w:autoSpaceDN w:val="0"/>
        <w:adjustRightInd w:val="0"/>
        <w:ind w:right="-58" w:firstLine="426"/>
        <w:jc w:val="both"/>
      </w:pPr>
      <w:r>
        <w:t>2</w:t>
      </w:r>
      <w:r w:rsidR="00D3583C" w:rsidRPr="001F4662">
        <w:t>. Установить следующие переходные положения</w:t>
      </w:r>
      <w:r w:rsidR="004C157C">
        <w:t xml:space="preserve"> </w:t>
      </w:r>
      <w:r w:rsidR="00D3583C" w:rsidRPr="001F4662">
        <w:t>в отношении нестационарных торговых объектов, указанных в пункте 1.3 приложения к настоящему решению:</w:t>
      </w:r>
    </w:p>
    <w:p w:rsidR="00D3583C" w:rsidRPr="001F4662" w:rsidRDefault="00733B5B" w:rsidP="00D3583C">
      <w:pPr>
        <w:autoSpaceDE w:val="0"/>
        <w:autoSpaceDN w:val="0"/>
        <w:adjustRightInd w:val="0"/>
        <w:ind w:right="-58" w:firstLine="426"/>
        <w:jc w:val="both"/>
      </w:pPr>
      <w:r>
        <w:t>2</w:t>
      </w:r>
      <w:r w:rsidR="00D3583C" w:rsidRPr="001F4662">
        <w:t xml:space="preserve">.1. Разрешить эксплуатацию нестационарных торговых объектов до </w:t>
      </w:r>
      <w:r w:rsidR="00B82B75" w:rsidRPr="00A3208B">
        <w:t>31.12</w:t>
      </w:r>
      <w:r w:rsidR="00D3583C" w:rsidRPr="00A3208B">
        <w:t>.2014</w:t>
      </w:r>
      <w:r w:rsidR="00D3583C" w:rsidRPr="001F4662">
        <w:t xml:space="preserve"> в случаях, если срок действия разрешений на установку коммерческих сооружений временного характера и разрешений на право размещения нестационарных торговых объектов временного характера исте</w:t>
      </w:r>
      <w:r w:rsidR="00B82B75">
        <w:t>к с 28.11.2013 или истечёт до 31.12</w:t>
      </w:r>
      <w:r w:rsidR="00D3583C" w:rsidRPr="001F4662">
        <w:t>.2014.</w:t>
      </w:r>
    </w:p>
    <w:p w:rsidR="00D3583C" w:rsidRPr="001F4662" w:rsidRDefault="00733B5B" w:rsidP="00D3583C">
      <w:pPr>
        <w:autoSpaceDE w:val="0"/>
        <w:autoSpaceDN w:val="0"/>
        <w:adjustRightInd w:val="0"/>
        <w:ind w:right="-58" w:firstLine="426"/>
        <w:jc w:val="both"/>
      </w:pPr>
      <w:r>
        <w:t>2</w:t>
      </w:r>
      <w:r w:rsidR="00D3583C" w:rsidRPr="001F4662">
        <w:t>.2. Ранее выданные разрешения на установку коммерческих сооружений временного характера, за исключени</w:t>
      </w:r>
      <w:r>
        <w:t>ем случая, указанного в пункте 2</w:t>
      </w:r>
      <w:r w:rsidR="00D3583C" w:rsidRPr="001F4662">
        <w:t xml:space="preserve">.1 </w:t>
      </w:r>
      <w:r w:rsidR="00D3583C" w:rsidRPr="001F4662">
        <w:lastRenderedPageBreak/>
        <w:t>настоящего решения, являются действительными до окончания их срока действия.</w:t>
      </w:r>
    </w:p>
    <w:p w:rsidR="00D3583C" w:rsidRPr="001F4662" w:rsidRDefault="00D3583C" w:rsidP="00D3583C">
      <w:pPr>
        <w:autoSpaceDE w:val="0"/>
        <w:autoSpaceDN w:val="0"/>
        <w:adjustRightInd w:val="0"/>
        <w:ind w:right="-58" w:firstLine="426"/>
        <w:jc w:val="both"/>
      </w:pPr>
      <w:r w:rsidRPr="001F4662">
        <w:t>По истечении их срока</w:t>
      </w:r>
      <w:r w:rsidR="004C157C">
        <w:t xml:space="preserve"> </w:t>
      </w:r>
      <w:r w:rsidRPr="001F4662">
        <w:t>действия такие разрешения считаются недействительными.</w:t>
      </w:r>
    </w:p>
    <w:p w:rsidR="00D3583C" w:rsidRPr="001F4662" w:rsidRDefault="00733B5B" w:rsidP="00D3583C">
      <w:pPr>
        <w:autoSpaceDE w:val="0"/>
        <w:autoSpaceDN w:val="0"/>
        <w:adjustRightInd w:val="0"/>
        <w:ind w:right="-58" w:firstLine="426"/>
        <w:jc w:val="both"/>
      </w:pPr>
      <w:r>
        <w:t>2</w:t>
      </w:r>
      <w:r w:rsidR="00D3583C" w:rsidRPr="001F4662">
        <w:t>.3. Договоры аренды земельных участков, имеющих разрешенное использование для установки и эксплуатации временных сооружений, указанных в пунктах 1</w:t>
      </w:r>
      <w:r w:rsidR="00D212D3">
        <w:t>.3.3</w:t>
      </w:r>
      <w:r w:rsidR="00D3583C" w:rsidRPr="001F4662">
        <w:t>,</w:t>
      </w:r>
      <w:r w:rsidR="00D212D3">
        <w:t xml:space="preserve"> 1.3.5</w:t>
      </w:r>
      <w:r w:rsidR="00D3583C" w:rsidRPr="001F4662">
        <w:t xml:space="preserve"> и </w:t>
      </w:r>
      <w:r w:rsidR="00D212D3">
        <w:t>1.3.6</w:t>
      </w:r>
      <w:r w:rsidR="00D3583C" w:rsidRPr="001F4662">
        <w:t xml:space="preserve"> приложения к настоящему решению, после окончания их срока</w:t>
      </w:r>
      <w:r w:rsidR="008A761C">
        <w:t xml:space="preserve"> </w:t>
      </w:r>
      <w:r w:rsidR="00D3583C" w:rsidRPr="001F4662">
        <w:t>действия подлежат прекращению в порядке, установленном  законодательством.</w:t>
      </w:r>
    </w:p>
    <w:p w:rsidR="00D3583C" w:rsidRPr="001F4662" w:rsidRDefault="00733B5B" w:rsidP="00D3583C">
      <w:pPr>
        <w:ind w:right="-58" w:firstLine="426"/>
        <w:jc w:val="both"/>
      </w:pPr>
      <w:r>
        <w:t>3</w:t>
      </w:r>
      <w:r w:rsidR="00D3583C" w:rsidRPr="001F4662">
        <w:t>. Настоящее решение вступает в силу в день, следующий за днем его опубликования в газете «Панорама».</w:t>
      </w:r>
    </w:p>
    <w:p w:rsidR="00D3583C" w:rsidRPr="001F4662" w:rsidRDefault="00733B5B" w:rsidP="00D3583C">
      <w:pPr>
        <w:ind w:right="-58" w:firstLine="426"/>
        <w:jc w:val="both"/>
      </w:pPr>
      <w:r>
        <w:t>4</w:t>
      </w:r>
      <w:r w:rsidR="00D3583C" w:rsidRPr="001F4662">
        <w:t xml:space="preserve">. </w:t>
      </w:r>
      <w:proofErr w:type="gramStart"/>
      <w:r w:rsidR="00D3583C" w:rsidRPr="001F4662">
        <w:t>Контроль за</w:t>
      </w:r>
      <w:proofErr w:type="gramEnd"/>
      <w:r w:rsidR="00D3583C" w:rsidRPr="001F4662">
        <w:t xml:space="preserve"> выполнением настоящего решения возложить на  постоянную комиссию по экономике и собственности.</w:t>
      </w:r>
    </w:p>
    <w:p w:rsidR="00D3583C" w:rsidRPr="001F4662" w:rsidRDefault="00D3583C" w:rsidP="00D3583C">
      <w:pPr>
        <w:ind w:right="-58" w:firstLine="426"/>
        <w:jc w:val="both"/>
      </w:pPr>
    </w:p>
    <w:p w:rsidR="00D3583C" w:rsidRPr="001F4662" w:rsidRDefault="00D3583C" w:rsidP="00D3583C">
      <w:pPr>
        <w:ind w:right="-58" w:firstLine="426"/>
        <w:jc w:val="both"/>
      </w:pPr>
      <w:proofErr w:type="gramStart"/>
      <w:r w:rsidRPr="001F4662">
        <w:t>Глава</w:t>
      </w:r>
      <w:proofErr w:type="gramEnd"/>
      <w:r w:rsidRPr="001F4662">
        <w:t xml:space="preserve"> ЗАТО г. Зеленогорска                                                    А.В. Тимошенко</w:t>
      </w:r>
    </w:p>
    <w:p w:rsidR="00D3583C" w:rsidRPr="00216D0A" w:rsidRDefault="00D3583C" w:rsidP="00D3583C">
      <w:pPr>
        <w:ind w:right="-58" w:firstLine="426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D3583C" w:rsidRDefault="00D3583C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8A2410" w:rsidRDefault="008A2410" w:rsidP="00D3583C">
      <w:pPr>
        <w:ind w:right="-58" w:firstLine="708"/>
        <w:jc w:val="both"/>
      </w:pPr>
    </w:p>
    <w:p w:rsidR="004C5398" w:rsidRPr="001F4662" w:rsidRDefault="004C5398" w:rsidP="00D3583C">
      <w:pPr>
        <w:ind w:right="-284" w:firstLine="426"/>
        <w:jc w:val="both"/>
      </w:pPr>
    </w:p>
    <w:p w:rsidR="004C5398" w:rsidRDefault="004C5398" w:rsidP="004C5398">
      <w:pPr>
        <w:ind w:left="4956" w:right="-284" w:firstLine="426"/>
        <w:jc w:val="both"/>
      </w:pPr>
    </w:p>
    <w:p w:rsidR="00733B5B" w:rsidRDefault="00733B5B" w:rsidP="004C5398">
      <w:pPr>
        <w:ind w:left="4956" w:right="-284" w:firstLine="426"/>
        <w:jc w:val="both"/>
      </w:pPr>
    </w:p>
    <w:p w:rsidR="00733B5B" w:rsidRDefault="00733B5B" w:rsidP="004C5398">
      <w:pPr>
        <w:ind w:left="4956" w:right="-284" w:firstLine="426"/>
        <w:jc w:val="both"/>
      </w:pPr>
    </w:p>
    <w:p w:rsidR="00733B5B" w:rsidRPr="00216D0A" w:rsidRDefault="00733B5B" w:rsidP="004C5398">
      <w:pPr>
        <w:ind w:left="4956" w:right="-284" w:firstLine="426"/>
        <w:jc w:val="both"/>
      </w:pPr>
    </w:p>
    <w:p w:rsidR="004C5398" w:rsidRDefault="004C5398" w:rsidP="004C5398">
      <w:pPr>
        <w:ind w:left="4956" w:right="-284" w:firstLine="708"/>
        <w:jc w:val="both"/>
      </w:pPr>
    </w:p>
    <w:p w:rsidR="00197A52" w:rsidRDefault="00197A52" w:rsidP="004C5398">
      <w:pPr>
        <w:ind w:left="4956" w:right="-284" w:firstLine="708"/>
        <w:jc w:val="both"/>
      </w:pPr>
    </w:p>
    <w:p w:rsidR="001F4662" w:rsidRDefault="001F4662" w:rsidP="004C5398">
      <w:pPr>
        <w:ind w:left="4956" w:right="-284" w:firstLine="708"/>
        <w:jc w:val="both"/>
      </w:pPr>
    </w:p>
    <w:p w:rsidR="009B1DE7" w:rsidRDefault="009B1DE7" w:rsidP="004C5398">
      <w:pPr>
        <w:ind w:left="4956" w:right="-284" w:firstLine="708"/>
        <w:jc w:val="both"/>
      </w:pPr>
    </w:p>
    <w:p w:rsidR="009B1DE7" w:rsidRDefault="009B1DE7" w:rsidP="004C5398">
      <w:pPr>
        <w:ind w:left="4956" w:right="-284" w:firstLine="708"/>
        <w:jc w:val="both"/>
      </w:pPr>
    </w:p>
    <w:p w:rsidR="00D749F7" w:rsidRPr="00FE74EE" w:rsidRDefault="00A16DBD" w:rsidP="00D749F7">
      <w:pPr>
        <w:ind w:left="4956" w:firstLine="708"/>
        <w:jc w:val="both"/>
      </w:pPr>
      <w:r w:rsidRPr="00FE74EE">
        <w:lastRenderedPageBreak/>
        <w:t xml:space="preserve">Приложение </w:t>
      </w:r>
      <w:r w:rsidR="00963DF3">
        <w:t>№ 1</w:t>
      </w:r>
    </w:p>
    <w:p w:rsidR="00A16DBD" w:rsidRDefault="00A16DBD" w:rsidP="00A16DBD">
      <w:pPr>
        <w:ind w:firstLine="708"/>
      </w:pPr>
      <w:r w:rsidRPr="001A7B76">
        <w:tab/>
      </w:r>
      <w:r w:rsidRPr="001A7B76">
        <w:tab/>
      </w:r>
      <w:r w:rsidRPr="001A7B76">
        <w:tab/>
      </w:r>
      <w:r w:rsidRPr="001A7B76">
        <w:tab/>
      </w:r>
      <w:r w:rsidRPr="001A7B76">
        <w:tab/>
      </w:r>
      <w:r w:rsidRPr="001A7B76">
        <w:tab/>
      </w:r>
      <w:r>
        <w:tab/>
      </w:r>
      <w:r w:rsidRPr="001A7B76">
        <w:t xml:space="preserve">к </w:t>
      </w:r>
      <w:r>
        <w:t xml:space="preserve"> решению Совета депутатов</w:t>
      </w:r>
    </w:p>
    <w:p w:rsidR="00A16DBD" w:rsidRDefault="00A16DBD" w:rsidP="00A16DB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ЗАТО г. Зеленогорска</w:t>
      </w:r>
    </w:p>
    <w:p w:rsidR="00A16DBD" w:rsidRDefault="00A16DBD" w:rsidP="00A16DB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7F7F">
        <w:t xml:space="preserve">от </w:t>
      </w:r>
      <w:r w:rsidR="005A7638">
        <w:t>24.04.2014  №  52-296р</w:t>
      </w:r>
    </w:p>
    <w:p w:rsidR="00221968" w:rsidRPr="006D2632" w:rsidRDefault="00221968" w:rsidP="00A16DB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2"/>
          <w:szCs w:val="22"/>
        </w:rPr>
      </w:pPr>
    </w:p>
    <w:p w:rsidR="00AC351B" w:rsidRPr="0005277E" w:rsidRDefault="00A16DBD" w:rsidP="0005277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05277E">
        <w:rPr>
          <w:b/>
          <w:bCs/>
          <w:color w:val="000000"/>
        </w:rPr>
        <w:t>Положение</w:t>
      </w:r>
    </w:p>
    <w:p w:rsidR="00AC351B" w:rsidRPr="0005277E" w:rsidRDefault="00A16DBD" w:rsidP="0005277E">
      <w:pPr>
        <w:autoSpaceDE w:val="0"/>
        <w:autoSpaceDN w:val="0"/>
        <w:adjustRightInd w:val="0"/>
        <w:ind w:left="709" w:firstLine="709"/>
        <w:outlineLvl w:val="0"/>
        <w:rPr>
          <w:b/>
          <w:bCs/>
          <w:color w:val="000000"/>
        </w:rPr>
      </w:pPr>
      <w:r w:rsidRPr="0005277E">
        <w:rPr>
          <w:b/>
          <w:bCs/>
          <w:color w:val="000000"/>
        </w:rPr>
        <w:t xml:space="preserve">о порядке </w:t>
      </w:r>
      <w:r w:rsidR="00AC351B" w:rsidRPr="0005277E">
        <w:rPr>
          <w:b/>
          <w:bCs/>
          <w:color w:val="000000"/>
        </w:rPr>
        <w:t xml:space="preserve">установки и эксплуатации </w:t>
      </w:r>
      <w:proofErr w:type="gramStart"/>
      <w:r w:rsidRPr="0005277E">
        <w:rPr>
          <w:b/>
          <w:color w:val="000000"/>
        </w:rPr>
        <w:t>нестационарных</w:t>
      </w:r>
      <w:proofErr w:type="gramEnd"/>
    </w:p>
    <w:p w:rsidR="00A16DBD" w:rsidRPr="0005277E" w:rsidRDefault="00A16DBD" w:rsidP="0005277E">
      <w:pPr>
        <w:autoSpaceDE w:val="0"/>
        <w:autoSpaceDN w:val="0"/>
        <w:adjustRightInd w:val="0"/>
        <w:ind w:left="709" w:firstLine="709"/>
        <w:outlineLvl w:val="0"/>
        <w:rPr>
          <w:b/>
          <w:bCs/>
          <w:color w:val="000000"/>
        </w:rPr>
      </w:pPr>
      <w:r w:rsidRPr="0005277E">
        <w:rPr>
          <w:b/>
          <w:color w:val="000000"/>
        </w:rPr>
        <w:t xml:space="preserve">торговых объектов </w:t>
      </w:r>
      <w:r w:rsidR="00A27335" w:rsidRPr="0005277E">
        <w:rPr>
          <w:b/>
          <w:bCs/>
          <w:color w:val="000000"/>
        </w:rPr>
        <w:t>на территории города</w:t>
      </w:r>
      <w:r w:rsidRPr="0005277E">
        <w:rPr>
          <w:b/>
          <w:bCs/>
          <w:color w:val="000000"/>
        </w:rPr>
        <w:t xml:space="preserve"> Зеленогорска</w:t>
      </w:r>
    </w:p>
    <w:p w:rsidR="00A46CE6" w:rsidRPr="0005277E" w:rsidRDefault="00A46CE6" w:rsidP="00AC351B">
      <w:pPr>
        <w:autoSpaceDE w:val="0"/>
        <w:autoSpaceDN w:val="0"/>
        <w:adjustRightInd w:val="0"/>
        <w:ind w:left="709" w:firstLine="709"/>
        <w:jc w:val="center"/>
        <w:outlineLvl w:val="0"/>
        <w:rPr>
          <w:b/>
          <w:bCs/>
          <w:color w:val="000000"/>
        </w:rPr>
      </w:pPr>
    </w:p>
    <w:p w:rsidR="00A46CE6" w:rsidRPr="0005277E" w:rsidRDefault="00A46CE6" w:rsidP="00A46CE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  <w:r w:rsidRPr="0005277E">
        <w:rPr>
          <w:bCs/>
          <w:color w:val="000000"/>
        </w:rPr>
        <w:t>1. Общие положения</w:t>
      </w:r>
    </w:p>
    <w:p w:rsidR="00A46CE6" w:rsidRPr="006D2632" w:rsidRDefault="00A46CE6" w:rsidP="00A46CE6">
      <w:pPr>
        <w:autoSpaceDE w:val="0"/>
        <w:autoSpaceDN w:val="0"/>
        <w:adjustRightInd w:val="0"/>
        <w:ind w:firstLine="720"/>
        <w:jc w:val="both"/>
      </w:pPr>
    </w:p>
    <w:p w:rsidR="00BD13C2" w:rsidRPr="00474EA2" w:rsidRDefault="00A46CE6" w:rsidP="00BD13C2">
      <w:pPr>
        <w:autoSpaceDE w:val="0"/>
        <w:autoSpaceDN w:val="0"/>
        <w:adjustRightInd w:val="0"/>
        <w:ind w:firstLine="540"/>
        <w:jc w:val="both"/>
      </w:pPr>
      <w:r w:rsidRPr="00704B4D">
        <w:t xml:space="preserve">1.1. </w:t>
      </w:r>
      <w:r w:rsidR="00BD13C2" w:rsidRPr="00AF4866">
        <w:t xml:space="preserve">Положение о порядке установки и эксплуатации нестационарных торговых объектов на территории города Зеленогорска (далее - Положение) разработано </w:t>
      </w:r>
      <w:r w:rsidR="007F28E9" w:rsidRPr="00AF4866">
        <w:t xml:space="preserve">в соответствии с </w:t>
      </w:r>
      <w:r w:rsidR="00BD13C2" w:rsidRPr="00AF4866">
        <w:t>Фе</w:t>
      </w:r>
      <w:r w:rsidR="00AF4866" w:rsidRPr="00AF4866">
        <w:t>деральным</w:t>
      </w:r>
      <w:r w:rsidR="00BD13C2" w:rsidRPr="00AF4866">
        <w:t xml:space="preserve"> зак</w:t>
      </w:r>
      <w:r w:rsidR="00AF4866" w:rsidRPr="00AF4866">
        <w:t>оном</w:t>
      </w:r>
      <w:r w:rsidR="00BD13C2" w:rsidRPr="00AF4866">
        <w:t xml:space="preserve"> «Об основах государственного регулирования торговой деятельности в Российской Федерации»</w:t>
      </w:r>
      <w:r w:rsidR="002F2D43">
        <w:t>, другими федеральными законами</w:t>
      </w:r>
      <w:r w:rsidR="002F2D43" w:rsidRPr="00474EA2">
        <w:t>,</w:t>
      </w:r>
      <w:r w:rsidR="00AF4866" w:rsidRPr="00474EA2">
        <w:t xml:space="preserve"> законами и иными нормативными правовыми актами Красноярского края, муниципальными правовыми актами г. Зеленогорска</w:t>
      </w:r>
      <w:r w:rsidR="00BD13C2" w:rsidRPr="00474EA2">
        <w:t>.</w:t>
      </w:r>
    </w:p>
    <w:p w:rsidR="000F22F7" w:rsidRPr="006D7CED" w:rsidRDefault="004624D2" w:rsidP="00A46CE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D7CED">
        <w:t xml:space="preserve">1.2. </w:t>
      </w:r>
      <w:r w:rsidR="002D49D9">
        <w:t>Для целей Положения используются следующие понятия</w:t>
      </w:r>
      <w:r w:rsidR="000F22F7" w:rsidRPr="006D7CED">
        <w:t>:</w:t>
      </w:r>
    </w:p>
    <w:p w:rsidR="004624D2" w:rsidRPr="006D7CED" w:rsidRDefault="000F22F7" w:rsidP="00A46CE6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6D7CED">
        <w:t xml:space="preserve">1.2.1. </w:t>
      </w:r>
      <w:r w:rsidRPr="006D7CED">
        <w:rPr>
          <w:u w:val="single"/>
        </w:rPr>
        <w:t>Н</w:t>
      </w:r>
      <w:r w:rsidR="004624D2" w:rsidRPr="006D7CED">
        <w:rPr>
          <w:u w:val="single"/>
        </w:rPr>
        <w:t>е</w:t>
      </w:r>
      <w:r w:rsidRPr="006D7CED">
        <w:rPr>
          <w:u w:val="single"/>
        </w:rPr>
        <w:t>стационарный торговый</w:t>
      </w:r>
      <w:r w:rsidR="004624D2" w:rsidRPr="006D7CED">
        <w:rPr>
          <w:u w:val="single"/>
        </w:rPr>
        <w:t xml:space="preserve"> объект</w:t>
      </w:r>
      <w:r w:rsidRPr="006D7CED">
        <w:t xml:space="preserve"> - торговый объект, представляющий собой временное сооружение или временную конструкцию</w:t>
      </w:r>
      <w:r w:rsidR="00804855" w:rsidRPr="006D7CED">
        <w:t xml:space="preserve">,  </w:t>
      </w:r>
      <w:r w:rsidRPr="006D7CED">
        <w:t>не связанные прочно с земельным участком</w:t>
      </w:r>
      <w:r w:rsidR="00BA5B9C" w:rsidRPr="006D7CED">
        <w:t xml:space="preserve"> вне зависимости от наличия  или отсутствия  подключения (технологического  присоединения) </w:t>
      </w:r>
      <w:r w:rsidR="00804855" w:rsidRPr="006D7CED">
        <w:t>к сетям инженерно-технического обе</w:t>
      </w:r>
      <w:r w:rsidRPr="006D7CED">
        <w:t>спечения, в том числе передвижное сооружение</w:t>
      </w:r>
      <w:r w:rsidR="00804855" w:rsidRPr="006D7CED">
        <w:t xml:space="preserve">. </w:t>
      </w:r>
    </w:p>
    <w:p w:rsidR="00A46CE6" w:rsidRPr="006D7CED" w:rsidRDefault="004624D2" w:rsidP="00A46CE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7CED">
        <w:rPr>
          <w:rFonts w:ascii="Times New Roman" w:hAnsi="Times New Roman" w:cs="Times New Roman"/>
          <w:sz w:val="28"/>
          <w:szCs w:val="28"/>
        </w:rPr>
        <w:t>1.3</w:t>
      </w:r>
      <w:r w:rsidR="008D4566" w:rsidRPr="006D7CED">
        <w:rPr>
          <w:rFonts w:ascii="Times New Roman" w:hAnsi="Times New Roman" w:cs="Times New Roman"/>
          <w:sz w:val="28"/>
          <w:szCs w:val="28"/>
        </w:rPr>
        <w:t xml:space="preserve">. </w:t>
      </w:r>
      <w:r w:rsidR="00950D97" w:rsidRPr="006D7CED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</w:t>
      </w:r>
      <w:r w:rsidR="00A46CE6" w:rsidRPr="006D7CED">
        <w:rPr>
          <w:rFonts w:ascii="Times New Roman" w:hAnsi="Times New Roman" w:cs="Times New Roman"/>
          <w:sz w:val="28"/>
          <w:szCs w:val="28"/>
        </w:rPr>
        <w:t>:</w:t>
      </w:r>
    </w:p>
    <w:p w:rsidR="00A46CE6" w:rsidRPr="005F6C80" w:rsidRDefault="004624D2" w:rsidP="00A46CE6">
      <w:pPr>
        <w:ind w:firstLine="720"/>
        <w:jc w:val="both"/>
      </w:pPr>
      <w:r>
        <w:t>1.3</w:t>
      </w:r>
      <w:r w:rsidR="00A46CE6" w:rsidRPr="005F6C80">
        <w:t>.1.</w:t>
      </w:r>
      <w:r w:rsidR="00366340">
        <w:t xml:space="preserve"> </w:t>
      </w:r>
      <w:r w:rsidR="00A46CE6" w:rsidRPr="005F6C80">
        <w:rPr>
          <w:u w:val="single"/>
        </w:rPr>
        <w:t>Автомагазин, автолавка, автофургон</w:t>
      </w:r>
      <w:r w:rsidR="00366340" w:rsidRPr="00366340">
        <w:t xml:space="preserve"> </w:t>
      </w:r>
      <w:r w:rsidR="00A46CE6" w:rsidRPr="009E137D">
        <w:t>-</w:t>
      </w:r>
      <w:r w:rsidR="00366340">
        <w:t xml:space="preserve"> </w:t>
      </w:r>
      <w:r w:rsidR="00A46CE6">
        <w:t>передвижные</w:t>
      </w:r>
      <w:r w:rsidR="00366340">
        <w:t xml:space="preserve"> </w:t>
      </w:r>
      <w:r w:rsidR="00A46CE6" w:rsidRPr="00B253B0">
        <w:t>торговые объекты, осуществляющие развозную торговлю, представляющие собой автотранспортные средства</w:t>
      </w:r>
      <w:r w:rsidR="00366340">
        <w:t xml:space="preserve"> </w:t>
      </w:r>
      <w:r w:rsidR="00A46CE6" w:rsidRPr="009E137D">
        <w:t>(автомобили, автоприцепы, полуприцепы), рассчитанные на одно рабочее место продавца, на площади которых размещен</w:t>
      </w:r>
      <w:r w:rsidR="00A46CE6" w:rsidRPr="005F6C80">
        <w:t xml:space="preserve"> товарный запас на один день торговли.</w:t>
      </w:r>
    </w:p>
    <w:p w:rsidR="00A46CE6" w:rsidRDefault="004624D2" w:rsidP="00A46CE6">
      <w:pPr>
        <w:ind w:firstLine="720"/>
        <w:jc w:val="both"/>
      </w:pPr>
      <w:r>
        <w:t>1.3</w:t>
      </w:r>
      <w:r w:rsidR="00A46CE6" w:rsidRPr="005F6C80">
        <w:t>.2</w:t>
      </w:r>
      <w:r w:rsidR="00A46CE6" w:rsidRPr="00DD24BE">
        <w:t xml:space="preserve">. </w:t>
      </w:r>
      <w:r w:rsidR="00A46CE6" w:rsidRPr="005F6C80">
        <w:rPr>
          <w:u w:val="single"/>
        </w:rPr>
        <w:t>Автоцистерна</w:t>
      </w:r>
      <w:r w:rsidR="00A46CE6">
        <w:t xml:space="preserve"> – передвижной </w:t>
      </w:r>
      <w:r w:rsidR="00A46CE6" w:rsidRPr="00B253B0">
        <w:t>торговый объект,</w:t>
      </w:r>
      <w:r w:rsidR="00612AEB">
        <w:t xml:space="preserve"> </w:t>
      </w:r>
      <w:r w:rsidR="00A46CE6">
        <w:t>осуществляющ</w:t>
      </w:r>
      <w:r w:rsidR="00A46CE6" w:rsidRPr="00B253B0">
        <w:t>ий</w:t>
      </w:r>
      <w:r w:rsidR="00A46CE6" w:rsidRPr="005F6C80">
        <w:t xml:space="preserve"> ра</w:t>
      </w:r>
      <w:r w:rsidR="00A46CE6">
        <w:t>звозную торговлю, представляющ</w:t>
      </w:r>
      <w:r w:rsidR="00A46CE6" w:rsidRPr="00B253B0">
        <w:t>ий</w:t>
      </w:r>
      <w:r w:rsidR="00A46CE6" w:rsidRPr="005F6C80">
        <w:t xml:space="preserve">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A46CE6" w:rsidRDefault="004624D2" w:rsidP="00A46CE6">
      <w:pPr>
        <w:ind w:firstLine="720"/>
        <w:jc w:val="both"/>
      </w:pPr>
      <w:r>
        <w:t>1.3</w:t>
      </w:r>
      <w:r w:rsidR="00BA1ED7">
        <w:t>.3</w:t>
      </w:r>
      <w:r w:rsidR="00A46CE6" w:rsidRPr="00A27335">
        <w:t xml:space="preserve">. </w:t>
      </w:r>
      <w:r w:rsidR="00A46CE6" w:rsidRPr="005F6C80">
        <w:rPr>
          <w:u w:val="single"/>
        </w:rPr>
        <w:t>Киоск</w:t>
      </w:r>
      <w:r w:rsidR="00A46CE6" w:rsidRPr="005F6C80">
        <w:t xml:space="preserve"> – </w:t>
      </w:r>
      <w:r w:rsidR="00A46CE6" w:rsidRPr="00B253B0">
        <w:t>оснащенное торговым оборудованием</w:t>
      </w:r>
      <w:r w:rsidR="008A761C">
        <w:t xml:space="preserve"> </w:t>
      </w:r>
      <w:r w:rsidR="00A46CE6" w:rsidRPr="005F6C80">
        <w:t>временное сооружение, не имеющее торгового зала и помещений для хранения товаров, рассчитанное</w:t>
      </w:r>
      <w:r w:rsidR="008D4566">
        <w:t xml:space="preserve"> на одно рабочее место продавца</w:t>
      </w:r>
      <w:r w:rsidR="00A46CE6" w:rsidRPr="005F6C80">
        <w:t>.</w:t>
      </w:r>
    </w:p>
    <w:p w:rsidR="00A46CE6" w:rsidRPr="005F6C80" w:rsidRDefault="004624D2" w:rsidP="00A46CE6">
      <w:pPr>
        <w:ind w:firstLine="708"/>
        <w:jc w:val="both"/>
      </w:pPr>
      <w:r>
        <w:t>1.3</w:t>
      </w:r>
      <w:r w:rsidR="00A46CE6">
        <w:t>.</w:t>
      </w:r>
      <w:r w:rsidR="00BA1ED7">
        <w:t>4</w:t>
      </w:r>
      <w:r w:rsidR="00A46CE6" w:rsidRPr="00DD24BE">
        <w:t xml:space="preserve">. </w:t>
      </w:r>
      <w:r w:rsidR="00A46CE6" w:rsidRPr="005F6C80">
        <w:rPr>
          <w:u w:val="single"/>
        </w:rPr>
        <w:t>Лоток</w:t>
      </w:r>
      <w:r w:rsidR="00A46CE6" w:rsidRPr="005F6C80">
        <w:t xml:space="preserve"> – </w:t>
      </w:r>
      <w:r w:rsidR="00A46CE6" w:rsidRPr="00B253B0">
        <w:t>передвижной торговый объект, представляющий собой ле</w:t>
      </w:r>
      <w:r w:rsidR="00A46CE6" w:rsidRPr="009327F7">
        <w:t>гко возводимую сборно-разборную конструкцию</w:t>
      </w:r>
      <w:r w:rsidR="00A46CE6" w:rsidRPr="00E825AF">
        <w:rPr>
          <w:sz w:val="16"/>
          <w:szCs w:val="16"/>
        </w:rPr>
        <w:t xml:space="preserve"> </w:t>
      </w:r>
      <w:r w:rsidR="00A46CE6" w:rsidRPr="00B253B0">
        <w:t>оснащенную прилавком для</w:t>
      </w:r>
      <w:r w:rsidR="00633A44">
        <w:t xml:space="preserve"> </w:t>
      </w:r>
      <w:r w:rsidR="00A46CE6" w:rsidRPr="006F19E6">
        <w:t>выкладки и де</w:t>
      </w:r>
      <w:r w:rsidR="00A46CE6">
        <w:t>монстрации товаров, рассчитанную</w:t>
      </w:r>
      <w:r w:rsidR="00A46CE6" w:rsidRPr="006F19E6">
        <w:t xml:space="preserve"> на одно рабочее место продавца, на </w:t>
      </w:r>
      <w:proofErr w:type="gramStart"/>
      <w:r w:rsidR="00A46CE6" w:rsidRPr="006F19E6">
        <w:t>площади</w:t>
      </w:r>
      <w:proofErr w:type="gramEnd"/>
      <w:r w:rsidR="00A46CE6" w:rsidRPr="006F19E6">
        <w:t xml:space="preserve"> которой размещен</w:t>
      </w:r>
      <w:r w:rsidR="00A46CE6" w:rsidRPr="005F6C80">
        <w:t xml:space="preserve"> товарный запас на один день. </w:t>
      </w:r>
    </w:p>
    <w:p w:rsidR="00A46CE6" w:rsidRPr="005F6C80" w:rsidRDefault="004624D2" w:rsidP="00A46CE6">
      <w:pPr>
        <w:ind w:firstLine="720"/>
        <w:jc w:val="both"/>
        <w:rPr>
          <w:i/>
        </w:rPr>
      </w:pPr>
      <w:r>
        <w:t>1.3</w:t>
      </w:r>
      <w:r w:rsidR="00A46CE6">
        <w:t>.</w:t>
      </w:r>
      <w:r w:rsidR="00BA1ED7">
        <w:t>5</w:t>
      </w:r>
      <w:r w:rsidR="00A46CE6" w:rsidRPr="00752FF3">
        <w:t xml:space="preserve">. </w:t>
      </w:r>
      <w:r w:rsidR="00A46CE6" w:rsidRPr="005F6C80">
        <w:rPr>
          <w:u w:val="single"/>
        </w:rPr>
        <w:t>Остановочный комплекс</w:t>
      </w:r>
      <w:r w:rsidR="00A46CE6" w:rsidRPr="005F6C80">
        <w:t xml:space="preserve"> – временное сооружение, </w:t>
      </w:r>
      <w:r w:rsidR="00731490">
        <w:t>представляющее собой единую конструкцию, состоящую</w:t>
      </w:r>
      <w:r w:rsidR="00A46CE6" w:rsidRPr="005F6C80">
        <w:t xml:space="preserve"> из </w:t>
      </w:r>
      <w:r w:rsidR="008D4566" w:rsidRPr="005F6C80">
        <w:t>нестационарного торгового объекта (павильона, киоска)</w:t>
      </w:r>
      <w:r w:rsidR="008D4566">
        <w:t xml:space="preserve"> и </w:t>
      </w:r>
      <w:r w:rsidR="00A46CE6" w:rsidRPr="005F6C80">
        <w:t>навеса, предназначенного для укрытия пассажиров, ожидающих прибытие обществе</w:t>
      </w:r>
      <w:r w:rsidR="008D4566">
        <w:t>нного пассажирского транспорта.</w:t>
      </w:r>
    </w:p>
    <w:p w:rsidR="00A46CE6" w:rsidRDefault="004624D2" w:rsidP="00A46CE6">
      <w:pPr>
        <w:ind w:firstLine="720"/>
        <w:jc w:val="both"/>
      </w:pPr>
      <w:r>
        <w:lastRenderedPageBreak/>
        <w:t>1.3</w:t>
      </w:r>
      <w:r w:rsidR="00A46CE6">
        <w:t>.</w:t>
      </w:r>
      <w:r w:rsidR="00BA1ED7">
        <w:t>6</w:t>
      </w:r>
      <w:r w:rsidR="00A46CE6" w:rsidRPr="005F6C80">
        <w:t>.</w:t>
      </w:r>
      <w:r w:rsidR="00B53742">
        <w:t xml:space="preserve"> </w:t>
      </w:r>
      <w:r w:rsidR="00A46CE6" w:rsidRPr="005F6C80">
        <w:rPr>
          <w:u w:val="single"/>
        </w:rPr>
        <w:t>Павильон</w:t>
      </w:r>
      <w:r w:rsidR="00A46CE6" w:rsidRPr="005F6C80">
        <w:t xml:space="preserve"> – </w:t>
      </w:r>
      <w:r w:rsidR="00A46CE6">
        <w:t>временное сооружение</w:t>
      </w:r>
      <w:r w:rsidR="008D4566">
        <w:t>,</w:t>
      </w:r>
      <w:r w:rsidR="004C157C">
        <w:t xml:space="preserve"> </w:t>
      </w:r>
      <w:r w:rsidR="00A46CE6" w:rsidRPr="00B253B0">
        <w:t>оснащенное торговым оборудован</w:t>
      </w:r>
      <w:r w:rsidR="00A46CE6">
        <w:t>ием</w:t>
      </w:r>
      <w:r w:rsidR="00A46CE6" w:rsidRPr="005F6C80">
        <w:t xml:space="preserve">, имеющее торговый зал и помещения для хранения товарного запаса, рассчитанное на </w:t>
      </w:r>
      <w:r w:rsidR="00A46CE6">
        <w:t>одно или несколько рабочих мест.</w:t>
      </w:r>
    </w:p>
    <w:p w:rsidR="00731490" w:rsidRDefault="004624D2" w:rsidP="00731490">
      <w:pPr>
        <w:ind w:firstLine="720"/>
        <w:jc w:val="both"/>
      </w:pPr>
      <w:r>
        <w:t>1.3</w:t>
      </w:r>
      <w:r w:rsidR="00BA1ED7">
        <w:t>.7</w:t>
      </w:r>
      <w:r w:rsidR="00A46CE6" w:rsidRPr="00B253B0">
        <w:t xml:space="preserve">. </w:t>
      </w:r>
      <w:r w:rsidR="00A46CE6" w:rsidRPr="00A77586">
        <w:rPr>
          <w:u w:val="single"/>
        </w:rPr>
        <w:t>Передвижная бочка (цистерна)</w:t>
      </w:r>
      <w:r w:rsidR="004C157C">
        <w:t xml:space="preserve"> </w:t>
      </w:r>
      <w:r w:rsidR="00A46CE6" w:rsidRPr="00E22364">
        <w:t>–</w:t>
      </w:r>
      <w:r w:rsidR="00731490">
        <w:t xml:space="preserve"> передвижной торговый объект</w:t>
      </w:r>
      <w:r w:rsidR="00A46CE6">
        <w:t xml:space="preserve">, </w:t>
      </w:r>
      <w:r w:rsidR="00731490">
        <w:t>представляющ</w:t>
      </w:r>
      <w:r w:rsidR="00731490" w:rsidRPr="00B253B0">
        <w:t>ий</w:t>
      </w:r>
      <w:r w:rsidR="00731490" w:rsidRPr="005F6C80">
        <w:t xml:space="preserve"> собой изотермическую емкость, </w:t>
      </w:r>
      <w:r w:rsidR="00731490">
        <w:t>предназначенную</w:t>
      </w:r>
      <w:r w:rsidR="00A46CE6">
        <w:t xml:space="preserve"> для </w:t>
      </w:r>
      <w:r w:rsidR="00731490" w:rsidRPr="005F6C80">
        <w:t>продажи жидких продовольственных товаров в розлив.</w:t>
      </w:r>
    </w:p>
    <w:p w:rsidR="00A46CE6" w:rsidRDefault="004624D2" w:rsidP="00A46CE6">
      <w:pPr>
        <w:ind w:firstLine="720"/>
        <w:jc w:val="both"/>
      </w:pPr>
      <w:r>
        <w:t>1.3</w:t>
      </w:r>
      <w:r w:rsidR="00BA1ED7">
        <w:t>.8</w:t>
      </w:r>
      <w:r w:rsidR="00A46CE6" w:rsidRPr="003D6AE4">
        <w:t xml:space="preserve">. </w:t>
      </w:r>
      <w:r w:rsidR="00A46CE6" w:rsidRPr="003D6AE4">
        <w:rPr>
          <w:u w:val="single"/>
        </w:rPr>
        <w:t>Торговый</w:t>
      </w:r>
      <w:r w:rsidR="00A46CE6" w:rsidRPr="005F6C80">
        <w:rPr>
          <w:u w:val="single"/>
        </w:rPr>
        <w:t xml:space="preserve"> автомат</w:t>
      </w:r>
      <w:r w:rsidR="00A46CE6" w:rsidRPr="005F6C80">
        <w:t xml:space="preserve"> –</w:t>
      </w:r>
      <w:r w:rsidR="00731490">
        <w:t xml:space="preserve"> торговый объект, представляющий</w:t>
      </w:r>
      <w:r w:rsidR="00A46CE6" w:rsidRPr="005F6C80">
        <w:t xml:space="preserve"> собой автоматическое устройство, предназначенное для продажи штучных товаров без участия продавца.</w:t>
      </w:r>
    </w:p>
    <w:p w:rsidR="00A46CE6" w:rsidRPr="005F6C80" w:rsidRDefault="004624D2" w:rsidP="00A46CE6">
      <w:pPr>
        <w:ind w:firstLine="720"/>
        <w:jc w:val="both"/>
      </w:pPr>
      <w:r>
        <w:t>1.3</w:t>
      </w:r>
      <w:r w:rsidR="00BA1ED7">
        <w:t>.9</w:t>
      </w:r>
      <w:r w:rsidR="00A46CE6" w:rsidRPr="006F19E6">
        <w:t>.</w:t>
      </w:r>
      <w:r w:rsidR="004C157C">
        <w:t xml:space="preserve"> </w:t>
      </w:r>
      <w:r w:rsidR="00A46CE6" w:rsidRPr="00FA3B70">
        <w:rPr>
          <w:u w:val="single"/>
        </w:rPr>
        <w:t>Торговая палатка</w:t>
      </w:r>
      <w:r w:rsidR="004C157C" w:rsidRPr="004C157C">
        <w:t xml:space="preserve"> </w:t>
      </w:r>
      <w:r w:rsidR="00A46CE6" w:rsidRPr="005F6C80">
        <w:t>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A46CE6" w:rsidRDefault="004624D2" w:rsidP="00A46CE6">
      <w:pPr>
        <w:ind w:firstLine="708"/>
        <w:jc w:val="both"/>
      </w:pPr>
      <w:r>
        <w:t>1.3</w:t>
      </w:r>
      <w:r w:rsidR="00A46CE6">
        <w:t>.1</w:t>
      </w:r>
      <w:r w:rsidR="00BA1ED7">
        <w:t>0</w:t>
      </w:r>
      <w:r w:rsidR="00A46CE6" w:rsidRPr="00D92578">
        <w:t>.</w:t>
      </w:r>
      <w:r w:rsidR="004C157C">
        <w:t xml:space="preserve"> </w:t>
      </w:r>
      <w:r w:rsidR="00A46CE6" w:rsidRPr="00A27335">
        <w:rPr>
          <w:u w:val="single"/>
        </w:rPr>
        <w:t>Торговая площадка</w:t>
      </w:r>
      <w:r w:rsidR="004C157C" w:rsidRPr="004C157C">
        <w:t xml:space="preserve"> </w:t>
      </w:r>
      <w:r w:rsidR="00A46CE6" w:rsidRPr="003C77B7">
        <w:t>–</w:t>
      </w:r>
      <w:r w:rsidR="004C157C">
        <w:t xml:space="preserve"> </w:t>
      </w:r>
      <w:r w:rsidR="00DD24BE">
        <w:t xml:space="preserve">специально оборудованное для </w:t>
      </w:r>
      <w:r w:rsidR="00DD24BE" w:rsidRPr="003C77B7">
        <w:t>осуществления</w:t>
      </w:r>
      <w:r w:rsidR="008A761C">
        <w:t xml:space="preserve"> </w:t>
      </w:r>
      <w:r w:rsidR="00DD24BE" w:rsidRPr="006F19E6">
        <w:t>сезонной</w:t>
      </w:r>
      <w:r w:rsidR="00DD24BE">
        <w:t xml:space="preserve"> торговли место, расположенное на земельном участке, имеющем твердое покрытие </w:t>
      </w:r>
      <w:r w:rsidR="00A46CE6" w:rsidRPr="006F19E6">
        <w:t>(елочный базар, торговля саженцами</w:t>
      </w:r>
      <w:r w:rsidR="00B35D49">
        <w:t xml:space="preserve"> и др.</w:t>
      </w:r>
      <w:r w:rsidR="00A46CE6" w:rsidRPr="006F19E6">
        <w:t>).</w:t>
      </w:r>
    </w:p>
    <w:p w:rsidR="00A46CE6" w:rsidRPr="000800C2" w:rsidRDefault="00731490" w:rsidP="00A46CE6">
      <w:pPr>
        <w:ind w:firstLine="720"/>
        <w:jc w:val="both"/>
      </w:pPr>
      <w:r>
        <w:t>1.4</w:t>
      </w:r>
      <w:r w:rsidR="00A46CE6" w:rsidRPr="000800C2">
        <w:t>. Положение не регулирует отношения, связанные с</w:t>
      </w:r>
      <w:r w:rsidR="008A761C">
        <w:t xml:space="preserve"> </w:t>
      </w:r>
      <w:r w:rsidR="00A46CE6" w:rsidRPr="000800C2">
        <w:t>деятельно</w:t>
      </w:r>
      <w:r w:rsidR="00A46CE6">
        <w:t>стью розничных рынков и ярмарок,</w:t>
      </w:r>
      <w:r w:rsidR="00A76BD0">
        <w:t xml:space="preserve"> </w:t>
      </w:r>
      <w:r w:rsidR="004C5398" w:rsidRPr="00B20ED0">
        <w:t>проведением праздничных, культурных, физкультурных, спортивных и других массовых мероприятий, имеющих краткосрочный характер,</w:t>
      </w:r>
      <w:r w:rsidR="00B53742">
        <w:t xml:space="preserve"> </w:t>
      </w:r>
      <w:r w:rsidR="00A46CE6">
        <w:t xml:space="preserve">а также </w:t>
      </w:r>
      <w:r w:rsidR="00A46CE6" w:rsidRPr="000800C2">
        <w:t>раз</w:t>
      </w:r>
      <w:r w:rsidR="00885BDB">
        <w:t>мещением временных сооружений</w:t>
      </w:r>
      <w:r w:rsidR="00A46CE6" w:rsidRPr="000800C2">
        <w:t xml:space="preserve">. </w:t>
      </w:r>
    </w:p>
    <w:p w:rsidR="00E33822" w:rsidRPr="00733B5B" w:rsidRDefault="00E33822" w:rsidP="00A46CE6">
      <w:pPr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p w:rsidR="00A46CE6" w:rsidRPr="0005277E" w:rsidRDefault="00A46CE6" w:rsidP="00A46CE6">
      <w:pPr>
        <w:autoSpaceDE w:val="0"/>
        <w:autoSpaceDN w:val="0"/>
        <w:adjustRightInd w:val="0"/>
        <w:ind w:firstLine="720"/>
        <w:jc w:val="center"/>
      </w:pPr>
      <w:r w:rsidRPr="0005277E">
        <w:t xml:space="preserve">2. Порядок установки и эксплуатации </w:t>
      </w:r>
    </w:p>
    <w:p w:rsidR="00A46CE6" w:rsidRPr="0005277E" w:rsidRDefault="00A46CE6" w:rsidP="00A46CE6">
      <w:pPr>
        <w:autoSpaceDE w:val="0"/>
        <w:autoSpaceDN w:val="0"/>
        <w:adjustRightInd w:val="0"/>
        <w:ind w:firstLine="720"/>
        <w:jc w:val="center"/>
      </w:pPr>
      <w:r w:rsidRPr="0005277E">
        <w:t>нестационарных торговых объектов</w:t>
      </w:r>
    </w:p>
    <w:p w:rsidR="00A46CE6" w:rsidRPr="000800C2" w:rsidRDefault="00A46CE6" w:rsidP="00A46CE6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364EC3" w:rsidRDefault="00A46CE6" w:rsidP="00A46CE6">
      <w:pPr>
        <w:autoSpaceDE w:val="0"/>
        <w:autoSpaceDN w:val="0"/>
        <w:adjustRightInd w:val="0"/>
        <w:ind w:firstLine="720"/>
        <w:jc w:val="both"/>
      </w:pPr>
      <w:r>
        <w:t xml:space="preserve">2.1. </w:t>
      </w:r>
      <w:r w:rsidR="00033700" w:rsidRPr="00B42369">
        <w:t xml:space="preserve">Установка и эксплуатация нестационарных торговых объектов осуществляется </w:t>
      </w:r>
      <w:r w:rsidR="00364EC3" w:rsidRPr="00B42369">
        <w:t>в соответствии со схемой размещения нестационарных</w:t>
      </w:r>
      <w:r w:rsidR="00364EC3">
        <w:t xml:space="preserve"> торговых объектов (далее - схема) </w:t>
      </w:r>
      <w:r w:rsidR="00033700" w:rsidRPr="00B42369">
        <w:t>на земельных участках,</w:t>
      </w:r>
      <w:r w:rsidR="00364EC3">
        <w:t xml:space="preserve"> находящихся в государственной или</w:t>
      </w:r>
      <w:r w:rsidR="00354C45" w:rsidRPr="00B42369">
        <w:t xml:space="preserve"> муниципальной собственности</w:t>
      </w:r>
      <w:r w:rsidR="00364EC3">
        <w:t>,</w:t>
      </w:r>
      <w:r w:rsidR="00A76BD0">
        <w:t xml:space="preserve"> </w:t>
      </w:r>
      <w:r w:rsidR="00364EC3">
        <w:t xml:space="preserve">на </w:t>
      </w:r>
      <w:r w:rsidR="004C5EA2" w:rsidRPr="00B42369">
        <w:t>земельных участках, государственная собственность на которые не разграничена, а также</w:t>
      </w:r>
      <w:r w:rsidR="00033700" w:rsidRPr="00B42369">
        <w:t xml:space="preserve"> в зданиях, строениях, сооружениях, находящихся в государственной или</w:t>
      </w:r>
      <w:r w:rsidR="00364EC3">
        <w:t xml:space="preserve"> муниципальной собственности.</w:t>
      </w:r>
    </w:p>
    <w:p w:rsidR="00033700" w:rsidRDefault="00364EC3" w:rsidP="00A46CE6">
      <w:pPr>
        <w:autoSpaceDE w:val="0"/>
        <w:autoSpaceDN w:val="0"/>
        <w:adjustRightInd w:val="0"/>
        <w:ind w:firstLine="720"/>
        <w:jc w:val="both"/>
      </w:pPr>
      <w:r w:rsidRPr="00B42369">
        <w:t>Установка и эксплуатация нестационарных торговых объектов осуществляется</w:t>
      </w:r>
      <w:r w:rsidR="008A761C">
        <w:t xml:space="preserve"> </w:t>
      </w:r>
      <w:r w:rsidR="00033700">
        <w:t xml:space="preserve">с учетом </w:t>
      </w:r>
      <w:proofErr w:type="gramStart"/>
      <w:r w:rsidR="00033700">
        <w:t>необходимости обеспечения</w:t>
      </w:r>
      <w:r w:rsidR="008F5891">
        <w:t xml:space="preserve"> устойчивого развития территории города</w:t>
      </w:r>
      <w:proofErr w:type="gramEnd"/>
      <w:r w:rsidR="00033700">
        <w:t xml:space="preserve"> и достижения нормативов минимальной обеспеченности населения площадью торговых объектов.</w:t>
      </w:r>
    </w:p>
    <w:p w:rsidR="0038501B" w:rsidRDefault="00033700" w:rsidP="00A46CE6">
      <w:pPr>
        <w:autoSpaceDE w:val="0"/>
        <w:autoSpaceDN w:val="0"/>
        <w:adjustRightInd w:val="0"/>
        <w:ind w:firstLine="720"/>
        <w:jc w:val="both"/>
      </w:pPr>
      <w:r>
        <w:t xml:space="preserve">2.2. </w:t>
      </w:r>
      <w:r w:rsidR="0038501B">
        <w:t>Схема</w:t>
      </w:r>
      <w:r w:rsidR="00B53742">
        <w:t xml:space="preserve"> </w:t>
      </w:r>
      <w:r w:rsidR="0038501B">
        <w:t xml:space="preserve">разрабатывается </w:t>
      </w:r>
      <w:proofErr w:type="gramStart"/>
      <w:r w:rsidR="0038501B">
        <w:t>Администрацией</w:t>
      </w:r>
      <w:proofErr w:type="gramEnd"/>
      <w:r w:rsidR="0038501B">
        <w:t xml:space="preserve"> ЗАТО г. Зеленогорска в соответствии с П</w:t>
      </w:r>
      <w:r w:rsidR="0038501B" w:rsidRPr="00C641CB">
        <w:t>орядком разработки и утверждения схемы размещения нестационарных торговых объектов</w:t>
      </w:r>
      <w:r w:rsidR="0038501B">
        <w:t xml:space="preserve"> органами </w:t>
      </w:r>
      <w:r w:rsidR="004C5EA2">
        <w:t xml:space="preserve">местного самоуправления </w:t>
      </w:r>
      <w:r w:rsidR="0038501B">
        <w:t>муниципальных образований Красноярского края</w:t>
      </w:r>
      <w:r w:rsidR="004C5EA2">
        <w:t xml:space="preserve"> (далее – Порядок разработки и утверждения схемы)</w:t>
      </w:r>
      <w:r w:rsidR="0038501B" w:rsidRPr="00C641CB">
        <w:t xml:space="preserve">, </w:t>
      </w:r>
      <w:r w:rsidR="0038501B">
        <w:t xml:space="preserve">утвержденным приказом министерства промышленности и торговли </w:t>
      </w:r>
      <w:r w:rsidR="0038501B" w:rsidRPr="00C641CB">
        <w:t>Красноярского края.</w:t>
      </w:r>
    </w:p>
    <w:p w:rsidR="00C56E88" w:rsidRPr="00BA5B9C" w:rsidRDefault="00C56E88" w:rsidP="00C56E88">
      <w:pPr>
        <w:autoSpaceDE w:val="0"/>
        <w:autoSpaceDN w:val="0"/>
        <w:adjustRightInd w:val="0"/>
        <w:ind w:firstLine="720"/>
        <w:jc w:val="both"/>
      </w:pPr>
      <w:r w:rsidRPr="00BA5B9C">
        <w:t xml:space="preserve">Схема </w:t>
      </w:r>
      <w:r w:rsidR="00AD4839" w:rsidRPr="00BA5B9C">
        <w:t xml:space="preserve">утверждается Советом </w:t>
      </w:r>
      <w:proofErr w:type="gramStart"/>
      <w:r w:rsidR="00AD4839" w:rsidRPr="00BA5B9C">
        <w:t>депутатов</w:t>
      </w:r>
      <w:proofErr w:type="gramEnd"/>
      <w:r w:rsidR="008A761C">
        <w:t xml:space="preserve"> </w:t>
      </w:r>
      <w:r w:rsidRPr="00BA5B9C">
        <w:t>ЗАТО г. Зеленогорска</w:t>
      </w:r>
      <w:r w:rsidR="00A06793" w:rsidRPr="00BA5B9C">
        <w:t>.</w:t>
      </w:r>
    </w:p>
    <w:p w:rsidR="00364EC3" w:rsidRPr="00BA5B9C" w:rsidRDefault="00D003C0" w:rsidP="00364EC3">
      <w:pPr>
        <w:ind w:firstLine="720"/>
        <w:jc w:val="both"/>
      </w:pPr>
      <w:r w:rsidRPr="00BA5B9C">
        <w:t>2.3</w:t>
      </w:r>
      <w:r w:rsidR="00551DB5" w:rsidRPr="00BA5B9C">
        <w:t xml:space="preserve">. </w:t>
      </w:r>
      <w:r w:rsidR="00364EC3" w:rsidRPr="00BA5B9C">
        <w:t xml:space="preserve">Изменения в схему вносятся </w:t>
      </w:r>
      <w:r w:rsidR="00283E9E" w:rsidRPr="00BA5B9C">
        <w:t xml:space="preserve">решением Совета </w:t>
      </w:r>
      <w:proofErr w:type="gramStart"/>
      <w:r w:rsidR="00283E9E" w:rsidRPr="00BA5B9C">
        <w:t>депутатов</w:t>
      </w:r>
      <w:proofErr w:type="gramEnd"/>
      <w:r w:rsidR="008A761C">
        <w:t xml:space="preserve"> </w:t>
      </w:r>
      <w:r w:rsidR="00364EC3" w:rsidRPr="00BA5B9C">
        <w:t>ЗАТО г. Зеленогорска</w:t>
      </w:r>
      <w:r w:rsidR="008A761C">
        <w:t xml:space="preserve"> </w:t>
      </w:r>
      <w:r w:rsidR="00364EC3" w:rsidRPr="00BA5B9C">
        <w:t>не чаще двух  раз в год</w:t>
      </w:r>
      <w:r w:rsidR="0005277E" w:rsidRPr="00BA5B9C">
        <w:t xml:space="preserve"> по следующим основаниям:</w:t>
      </w:r>
    </w:p>
    <w:p w:rsidR="0005277E" w:rsidRPr="002642AE" w:rsidRDefault="0005277E" w:rsidP="0005277E">
      <w:pPr>
        <w:ind w:firstLine="720"/>
        <w:jc w:val="both"/>
      </w:pPr>
      <w:r w:rsidRPr="002642AE">
        <w:lastRenderedPageBreak/>
        <w:t xml:space="preserve">1) </w:t>
      </w:r>
      <w:r>
        <w:t>снижение</w:t>
      </w:r>
      <w:r w:rsidR="00507601">
        <w:t xml:space="preserve"> нормативов </w:t>
      </w:r>
      <w:r w:rsidRPr="002642AE">
        <w:t>минимальной обеспеченности населения площадью торговых объектов</w:t>
      </w:r>
      <w:r w:rsidR="00442DB9">
        <w:t>, установленных</w:t>
      </w:r>
      <w:r w:rsidR="008A761C">
        <w:t xml:space="preserve"> </w:t>
      </w:r>
      <w:r w:rsidR="008F5891">
        <w:t xml:space="preserve">законом </w:t>
      </w:r>
      <w:r w:rsidR="008F5891" w:rsidRPr="002642AE">
        <w:t>Красноярского края</w:t>
      </w:r>
      <w:r w:rsidR="008A761C">
        <w:t xml:space="preserve"> </w:t>
      </w:r>
      <w:r w:rsidR="00507601">
        <w:t xml:space="preserve">для </w:t>
      </w:r>
      <w:r w:rsidR="00442DB9">
        <w:t>муниципального</w:t>
      </w:r>
      <w:r w:rsidR="008F5891">
        <w:t xml:space="preserve"> образования город Зеленогорск</w:t>
      </w:r>
      <w:r w:rsidRPr="002642AE">
        <w:t xml:space="preserve">; </w:t>
      </w:r>
    </w:p>
    <w:p w:rsidR="0005277E" w:rsidRDefault="0005277E" w:rsidP="0005277E">
      <w:pPr>
        <w:ind w:firstLine="720"/>
        <w:jc w:val="both"/>
      </w:pPr>
      <w:r w:rsidRPr="002642AE">
        <w:t xml:space="preserve">2) </w:t>
      </w:r>
      <w:r>
        <w:t xml:space="preserve">принятие </w:t>
      </w:r>
      <w:r w:rsidRPr="002642AE">
        <w:t>решений об изъятии земельных участков для государственных или муниципальных нужд.</w:t>
      </w:r>
    </w:p>
    <w:p w:rsidR="00033700" w:rsidRPr="006C2AC5" w:rsidRDefault="0005277E" w:rsidP="00033700">
      <w:pPr>
        <w:ind w:firstLine="708"/>
        <w:jc w:val="both"/>
      </w:pPr>
      <w:r>
        <w:t xml:space="preserve">2.4. </w:t>
      </w:r>
      <w:r w:rsidR="00033700">
        <w:t>Внесение изменений в с</w:t>
      </w:r>
      <w:r w:rsidR="00033700" w:rsidRPr="006C2AC5">
        <w:t xml:space="preserve">хему относительно нестационарных торговых объектов, расположенных на земельных участках, </w:t>
      </w:r>
      <w:r w:rsidR="004C5EA2">
        <w:t xml:space="preserve">а также </w:t>
      </w:r>
      <w:r w:rsidR="00033700" w:rsidRPr="006C2AC5">
        <w:t>в зданиях, строениях, сооружениях, находящихся в государственной собственности, осуществляется в порядке, установленном Правительством Российской Федер</w:t>
      </w:r>
      <w:r w:rsidR="00283E9E">
        <w:t>ации.</w:t>
      </w:r>
    </w:p>
    <w:p w:rsidR="009E6411" w:rsidRDefault="009E6411" w:rsidP="009E6411">
      <w:pPr>
        <w:autoSpaceDE w:val="0"/>
        <w:autoSpaceDN w:val="0"/>
        <w:adjustRightInd w:val="0"/>
        <w:ind w:firstLine="720"/>
        <w:jc w:val="both"/>
      </w:pPr>
      <w:r>
        <w:t>Внесение изменений в с</w:t>
      </w:r>
      <w:r w:rsidRPr="006C2AC5">
        <w:t>хему относительно нестационарных торговых объектов, расположенных на земельных участках</w:t>
      </w:r>
      <w:r w:rsidRPr="00354C45">
        <w:t>,</w:t>
      </w:r>
      <w:r w:rsidR="00A76BD0">
        <w:t xml:space="preserve"> </w:t>
      </w:r>
      <w:r w:rsidR="007F28E9" w:rsidRPr="00354C45">
        <w:t>государственная собственность на которые не разграничена</w:t>
      </w:r>
      <w:r w:rsidR="0005277E">
        <w:t>,</w:t>
      </w:r>
      <w:r w:rsidR="007F28E9" w:rsidRPr="00354C45">
        <w:t xml:space="preserve"> и </w:t>
      </w:r>
      <w:r w:rsidR="0005277E">
        <w:t>земельных участках, н</w:t>
      </w:r>
      <w:r w:rsidR="004C5EA2" w:rsidRPr="00354C45">
        <w:t>аходящихся</w:t>
      </w:r>
      <w:r w:rsidR="007F28E9" w:rsidRPr="00354C45">
        <w:t xml:space="preserve"> в муниципальной собственности</w:t>
      </w:r>
      <w:r w:rsidR="004C5EA2" w:rsidRPr="00354C45">
        <w:t>, а также</w:t>
      </w:r>
      <w:r w:rsidRPr="00354C45">
        <w:t xml:space="preserve"> в зданиях, строениях, сооружениях</w:t>
      </w:r>
      <w:r w:rsidRPr="006C2AC5">
        <w:t>, находящихся в муниципальной с</w:t>
      </w:r>
      <w:r>
        <w:t xml:space="preserve">обственности, </w:t>
      </w:r>
      <w:r w:rsidRPr="001D45F3">
        <w:t xml:space="preserve">осуществляется в </w:t>
      </w:r>
      <w:r w:rsidR="0018243B" w:rsidRPr="001D45F3">
        <w:t xml:space="preserve">соответствии с </w:t>
      </w:r>
      <w:r w:rsidRPr="001D45F3">
        <w:t>П</w:t>
      </w:r>
      <w:r w:rsidR="0018243B" w:rsidRPr="001D45F3">
        <w:t>орядком</w:t>
      </w:r>
      <w:r w:rsidR="008A761C">
        <w:t xml:space="preserve"> </w:t>
      </w:r>
      <w:r w:rsidR="004C5EA2">
        <w:t xml:space="preserve">разработки и утверждения схемы. </w:t>
      </w:r>
    </w:p>
    <w:p w:rsidR="00B53742" w:rsidRDefault="00B53742" w:rsidP="00B53742">
      <w:pPr>
        <w:ind w:firstLine="540"/>
        <w:jc w:val="both"/>
      </w:pPr>
      <w:r>
        <w:t>2.5</w:t>
      </w:r>
      <w:r w:rsidRPr="004130FC">
        <w:t xml:space="preserve">. </w:t>
      </w:r>
      <w:r w:rsidRPr="00354C45">
        <w:t>Установка и эксплуатация нестационарных торговых объектов</w:t>
      </w:r>
      <w:r>
        <w:t xml:space="preserve"> осуществляется:</w:t>
      </w:r>
    </w:p>
    <w:p w:rsidR="009306F9" w:rsidRPr="000901D1" w:rsidRDefault="009306F9" w:rsidP="009306F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 </w:t>
      </w:r>
      <w:r w:rsidR="00606FD1">
        <w:rPr>
          <w:color w:val="000000"/>
        </w:rPr>
        <w:t>- н</w:t>
      </w:r>
      <w:r w:rsidRPr="000901D1">
        <w:rPr>
          <w:color w:val="000000"/>
        </w:rPr>
        <w:t xml:space="preserve">а земельных участках, </w:t>
      </w:r>
      <w:r w:rsidR="00606FD1" w:rsidRPr="000901D1">
        <w:rPr>
          <w:color w:val="000000"/>
        </w:rPr>
        <w:t>государственная собственн</w:t>
      </w:r>
      <w:r w:rsidR="00606FD1">
        <w:rPr>
          <w:color w:val="000000"/>
        </w:rPr>
        <w:t>ость на которые не разграничена, и земельных участках,</w:t>
      </w:r>
      <w:r w:rsidR="00606FD1" w:rsidRPr="000901D1">
        <w:rPr>
          <w:color w:val="000000"/>
        </w:rPr>
        <w:t xml:space="preserve"> </w:t>
      </w:r>
      <w:r w:rsidRPr="000901D1">
        <w:rPr>
          <w:color w:val="000000"/>
        </w:rPr>
        <w:t>находящихся</w:t>
      </w:r>
      <w:r w:rsidR="00606FD1">
        <w:rPr>
          <w:color w:val="000000"/>
        </w:rPr>
        <w:t xml:space="preserve"> в муниципальной собственности,  (далее – земельные участки) на основании договоров аренды земельных участков, заключенных по результатам аукционов по продаже права на заключение  договоров аренды земельных участков </w:t>
      </w:r>
      <w:r>
        <w:rPr>
          <w:color w:val="000000"/>
        </w:rPr>
        <w:t>(далее – а</w:t>
      </w:r>
      <w:r w:rsidRPr="000901D1">
        <w:rPr>
          <w:color w:val="000000"/>
        </w:rPr>
        <w:t>укцион)</w:t>
      </w:r>
      <w:r w:rsidR="00606FD1">
        <w:rPr>
          <w:color w:val="000000"/>
        </w:rPr>
        <w:t>;</w:t>
      </w:r>
      <w:r w:rsidRPr="000901D1">
        <w:rPr>
          <w:color w:val="000000"/>
        </w:rPr>
        <w:t xml:space="preserve"> </w:t>
      </w:r>
    </w:p>
    <w:p w:rsidR="009306F9" w:rsidRPr="000901D1" w:rsidRDefault="009306F9" w:rsidP="009306F9">
      <w:pPr>
        <w:jc w:val="both"/>
        <w:rPr>
          <w:color w:val="000000"/>
        </w:rPr>
      </w:pPr>
      <w:r w:rsidRPr="000901D1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606FD1">
        <w:rPr>
          <w:color w:val="000000"/>
        </w:rPr>
        <w:t xml:space="preserve"> - в</w:t>
      </w:r>
      <w:r w:rsidRPr="000901D1">
        <w:t xml:space="preserve"> </w:t>
      </w:r>
      <w:r w:rsidR="00606FD1">
        <w:t>зданиях, строениях, сооружениях</w:t>
      </w:r>
      <w:r w:rsidRPr="000901D1">
        <w:t xml:space="preserve">, находящихся </w:t>
      </w:r>
      <w:r w:rsidRPr="000901D1">
        <w:rPr>
          <w:color w:val="000000"/>
        </w:rPr>
        <w:t>в муниципальной собственности, на основании договоров заключаемых в соответствии с законодательством Российской Федерации и муниципальными правовыми актами</w:t>
      </w:r>
      <w:r w:rsidR="00606FD1">
        <w:rPr>
          <w:color w:val="000000"/>
        </w:rPr>
        <w:t xml:space="preserve"> г. Зеленогорска</w:t>
      </w:r>
      <w:r w:rsidRPr="000901D1">
        <w:rPr>
          <w:color w:val="000000"/>
        </w:rPr>
        <w:t>.</w:t>
      </w:r>
    </w:p>
    <w:p w:rsidR="009306F9" w:rsidRDefault="009306F9" w:rsidP="009306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901D1">
        <w:t xml:space="preserve"> </w:t>
      </w:r>
      <w:r>
        <w:t xml:space="preserve">   </w:t>
      </w:r>
      <w:r w:rsidRPr="000901D1">
        <w:t xml:space="preserve"> </w:t>
      </w:r>
      <w:r>
        <w:t xml:space="preserve"> </w:t>
      </w:r>
      <w:r w:rsidRPr="000901D1">
        <w:t xml:space="preserve">2.6. </w:t>
      </w:r>
      <w:r w:rsidRPr="000901D1">
        <w:rPr>
          <w:color w:val="000000"/>
        </w:rPr>
        <w:t>Аукционы проводятся в соответствии с законодательством Российской Федерации и муниципальными правовыми актами</w:t>
      </w:r>
      <w:r>
        <w:rPr>
          <w:color w:val="000000"/>
        </w:rPr>
        <w:t xml:space="preserve"> </w:t>
      </w:r>
      <w:r w:rsidRPr="000901D1">
        <w:rPr>
          <w:color w:val="000000"/>
        </w:rPr>
        <w:t>г. Зеленогорска.</w:t>
      </w:r>
      <w:r>
        <w:rPr>
          <w:color w:val="000000"/>
        </w:rPr>
        <w:t xml:space="preserve"> </w:t>
      </w:r>
    </w:p>
    <w:p w:rsidR="00733B5B" w:rsidRPr="00F603E3" w:rsidRDefault="0033210B" w:rsidP="00733B5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При наличии действующего договора</w:t>
      </w:r>
      <w:r w:rsidR="00733B5B" w:rsidRPr="00F603E3">
        <w:t xml:space="preserve"> аренды </w:t>
      </w:r>
      <w:r>
        <w:t>земельного участка</w:t>
      </w:r>
      <w:r w:rsidR="00733B5B" w:rsidRPr="00F603E3">
        <w:t>, решение о п</w:t>
      </w:r>
      <w:r>
        <w:t>роведен</w:t>
      </w:r>
      <w:proofErr w:type="gramStart"/>
      <w:r>
        <w:t>ии ау</w:t>
      </w:r>
      <w:proofErr w:type="gramEnd"/>
      <w:r>
        <w:t>кциона</w:t>
      </w:r>
      <w:r w:rsidR="00733B5B" w:rsidRPr="00F603E3">
        <w:t xml:space="preserve"> принимается не позднее 3-х месяце</w:t>
      </w:r>
      <w:r>
        <w:t>в до истечения срока действующего договора аренды земельного участка</w:t>
      </w:r>
      <w:r w:rsidR="00733B5B" w:rsidRPr="00F603E3">
        <w:t xml:space="preserve">. </w:t>
      </w:r>
      <w:r>
        <w:t>Определение победителя аукциона</w:t>
      </w:r>
      <w:r w:rsidR="00733B5B" w:rsidRPr="00F603E3">
        <w:t xml:space="preserve"> должно состояться не позднее 1 месяц</w:t>
      </w:r>
      <w:r>
        <w:t>а до истечения срока действующего договора аренды земельного</w:t>
      </w:r>
      <w:r w:rsidR="00733B5B" w:rsidRPr="00F603E3">
        <w:t xml:space="preserve"> уча</w:t>
      </w:r>
      <w:r>
        <w:t>стка</w:t>
      </w:r>
      <w:r w:rsidR="00733B5B" w:rsidRPr="00F603E3">
        <w:t xml:space="preserve">. </w:t>
      </w:r>
    </w:p>
    <w:p w:rsidR="00733B5B" w:rsidRPr="00F603E3" w:rsidRDefault="00733B5B" w:rsidP="00733B5B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F603E3">
        <w:t xml:space="preserve">При </w:t>
      </w:r>
      <w:r w:rsidR="0033210B">
        <w:rPr>
          <w:iCs/>
        </w:rPr>
        <w:t>заключении договора</w:t>
      </w:r>
      <w:r w:rsidRPr="00F603E3">
        <w:rPr>
          <w:iCs/>
        </w:rPr>
        <w:t xml:space="preserve"> аренды </w:t>
      </w:r>
      <w:r w:rsidR="0033210B">
        <w:rPr>
          <w:iCs/>
        </w:rPr>
        <w:t>земельного участка</w:t>
      </w:r>
      <w:r>
        <w:rPr>
          <w:iCs/>
        </w:rPr>
        <w:t xml:space="preserve">, </w:t>
      </w:r>
      <w:r w:rsidR="0033210B">
        <w:rPr>
          <w:iCs/>
        </w:rPr>
        <w:t>земельный участок должен быть свободным</w:t>
      </w:r>
      <w:r w:rsidRPr="00F603E3">
        <w:rPr>
          <w:iCs/>
        </w:rPr>
        <w:t xml:space="preserve"> от прав третьих лиц и</w:t>
      </w:r>
      <w:r w:rsidR="0033210B">
        <w:rPr>
          <w:iCs/>
        </w:rPr>
        <w:t xml:space="preserve"> нестационарного торгового объекта, за исключением случая</w:t>
      </w:r>
      <w:r w:rsidRPr="00F603E3">
        <w:rPr>
          <w:iCs/>
        </w:rPr>
        <w:t>, когда победителем аукциона признан предыдущий арендатор земельного участка.</w:t>
      </w:r>
    </w:p>
    <w:p w:rsidR="009306F9" w:rsidRDefault="009306F9" w:rsidP="009306F9">
      <w:pPr>
        <w:autoSpaceDE w:val="0"/>
        <w:autoSpaceDN w:val="0"/>
        <w:adjustRightInd w:val="0"/>
        <w:ind w:firstLine="180"/>
        <w:jc w:val="both"/>
      </w:pPr>
      <w:r>
        <w:t xml:space="preserve">     </w:t>
      </w:r>
      <w:r w:rsidRPr="00381881">
        <w:t xml:space="preserve">2.7. Земельные участки для установки и эксплуатации киосков, павильонов, остановочных комплексов, предоставляются сроком на 5 лет, для установки и эксплуатации иных нестационарных торговых объектов, указанных в пункте 1.3 Положения, </w:t>
      </w:r>
      <w:r w:rsidR="00CF1DD7">
        <w:t xml:space="preserve"> - </w:t>
      </w:r>
      <w:r w:rsidRPr="00381881">
        <w:t>сроком на 11 месяцев.</w:t>
      </w:r>
    </w:p>
    <w:p w:rsidR="00BB4CD7" w:rsidRPr="00733B5B" w:rsidRDefault="009306F9" w:rsidP="00733B5B">
      <w:pPr>
        <w:autoSpaceDE w:val="0"/>
        <w:autoSpaceDN w:val="0"/>
        <w:adjustRightInd w:val="0"/>
        <w:ind w:firstLine="180"/>
        <w:jc w:val="both"/>
        <w:rPr>
          <w:b/>
          <w:color w:val="FF0000"/>
          <w:sz w:val="22"/>
          <w:szCs w:val="22"/>
        </w:rPr>
      </w:pPr>
      <w:r w:rsidRPr="00733B5B">
        <w:rPr>
          <w:sz w:val="22"/>
          <w:szCs w:val="22"/>
        </w:rPr>
        <w:t xml:space="preserve">      </w:t>
      </w:r>
    </w:p>
    <w:p w:rsidR="00A81C63" w:rsidRPr="00CA00B3" w:rsidRDefault="001A4064" w:rsidP="00F47EFF">
      <w:pPr>
        <w:ind w:firstLine="540"/>
        <w:jc w:val="center"/>
      </w:pPr>
      <w:r w:rsidRPr="00CA00B3">
        <w:t>3. О</w:t>
      </w:r>
      <w:r w:rsidR="00F47EFF" w:rsidRPr="00CA00B3">
        <w:t xml:space="preserve">собенности размещения </w:t>
      </w:r>
    </w:p>
    <w:p w:rsidR="00CC46C8" w:rsidRPr="00CA00B3" w:rsidRDefault="00F47EFF" w:rsidP="00F47EFF">
      <w:pPr>
        <w:ind w:firstLine="540"/>
        <w:jc w:val="center"/>
      </w:pPr>
      <w:r w:rsidRPr="00CA00B3">
        <w:t>нестационарных торговых объектов</w:t>
      </w:r>
    </w:p>
    <w:p w:rsidR="006626CA" w:rsidRPr="00CA00B3" w:rsidRDefault="006626CA" w:rsidP="00F14498">
      <w:pPr>
        <w:pStyle w:val="31"/>
        <w:suppressAutoHyphens/>
        <w:spacing w:after="0"/>
        <w:ind w:left="0" w:firstLine="709"/>
        <w:jc w:val="both"/>
        <w:rPr>
          <w:sz w:val="28"/>
        </w:rPr>
      </w:pPr>
    </w:p>
    <w:p w:rsidR="00F47EFF" w:rsidRPr="00CA00B3" w:rsidRDefault="006746B7" w:rsidP="00F14498">
      <w:pPr>
        <w:pStyle w:val="31"/>
        <w:suppressAutoHyphens/>
        <w:spacing w:after="0"/>
        <w:ind w:left="0" w:firstLine="709"/>
        <w:jc w:val="both"/>
        <w:rPr>
          <w:sz w:val="28"/>
          <w:szCs w:val="28"/>
        </w:rPr>
      </w:pPr>
      <w:r w:rsidRPr="00CA00B3">
        <w:rPr>
          <w:sz w:val="28"/>
          <w:szCs w:val="28"/>
        </w:rPr>
        <w:lastRenderedPageBreak/>
        <w:t xml:space="preserve">3.1. </w:t>
      </w:r>
      <w:r w:rsidR="00F47EFF" w:rsidRPr="00CA00B3">
        <w:rPr>
          <w:sz w:val="28"/>
          <w:szCs w:val="28"/>
        </w:rPr>
        <w:t xml:space="preserve">При выборе места для размещения нестационарных </w:t>
      </w:r>
      <w:r w:rsidR="0088078E" w:rsidRPr="00CA00B3">
        <w:rPr>
          <w:sz w:val="28"/>
          <w:szCs w:val="28"/>
        </w:rPr>
        <w:t xml:space="preserve">торговых </w:t>
      </w:r>
      <w:r w:rsidR="00F47EFF" w:rsidRPr="00CA00B3">
        <w:rPr>
          <w:sz w:val="28"/>
          <w:szCs w:val="28"/>
        </w:rPr>
        <w:t xml:space="preserve">объектов должны учитываться установленные </w:t>
      </w:r>
      <w:r w:rsidR="00D251E2" w:rsidRPr="00CA00B3">
        <w:rPr>
          <w:sz w:val="28"/>
          <w:szCs w:val="28"/>
        </w:rPr>
        <w:t xml:space="preserve">в соответствии с действующим </w:t>
      </w:r>
      <w:r w:rsidR="00F47EFF" w:rsidRPr="00CA00B3">
        <w:rPr>
          <w:sz w:val="28"/>
          <w:szCs w:val="28"/>
        </w:rPr>
        <w:t>законодате</w:t>
      </w:r>
      <w:r w:rsidR="00F14498" w:rsidRPr="00CA00B3">
        <w:rPr>
          <w:sz w:val="28"/>
          <w:szCs w:val="28"/>
        </w:rPr>
        <w:t>льством санитарно-защитные зоны</w:t>
      </w:r>
      <w:r w:rsidR="001A4064" w:rsidRPr="00CA00B3">
        <w:rPr>
          <w:sz w:val="28"/>
          <w:szCs w:val="28"/>
        </w:rPr>
        <w:t xml:space="preserve">. </w:t>
      </w:r>
    </w:p>
    <w:p w:rsidR="00F47EFF" w:rsidRPr="00B53742" w:rsidRDefault="00F47EFF" w:rsidP="00F14498">
      <w:pPr>
        <w:pStyle w:val="31"/>
        <w:suppressAutoHyphens/>
        <w:spacing w:after="0"/>
        <w:ind w:left="0" w:firstLine="709"/>
        <w:jc w:val="both"/>
        <w:rPr>
          <w:sz w:val="28"/>
        </w:rPr>
      </w:pPr>
      <w:r w:rsidRPr="00B53742">
        <w:rPr>
          <w:sz w:val="28"/>
        </w:rPr>
        <w:t xml:space="preserve">3.2. </w:t>
      </w:r>
      <w:r w:rsidR="00F14498" w:rsidRPr="00B53742">
        <w:rPr>
          <w:sz w:val="28"/>
        </w:rPr>
        <w:t>Загрузка и разгрузка</w:t>
      </w:r>
      <w:r w:rsidR="001A4064" w:rsidRPr="00B53742">
        <w:rPr>
          <w:sz w:val="28"/>
        </w:rPr>
        <w:t xml:space="preserve"> товаров </w:t>
      </w:r>
      <w:r w:rsidRPr="00B53742">
        <w:rPr>
          <w:sz w:val="28"/>
        </w:rPr>
        <w:t xml:space="preserve">нестационарных </w:t>
      </w:r>
      <w:r w:rsidR="0088078E" w:rsidRPr="00B53742">
        <w:rPr>
          <w:sz w:val="28"/>
        </w:rPr>
        <w:t xml:space="preserve">торговых </w:t>
      </w:r>
      <w:r w:rsidRPr="00B53742">
        <w:rPr>
          <w:sz w:val="28"/>
        </w:rPr>
        <w:t xml:space="preserve">объектов </w:t>
      </w:r>
      <w:r w:rsidR="001A4064" w:rsidRPr="00B53742">
        <w:rPr>
          <w:sz w:val="28"/>
        </w:rPr>
        <w:t>должна</w:t>
      </w:r>
      <w:r w:rsidR="008A761C">
        <w:rPr>
          <w:sz w:val="28"/>
        </w:rPr>
        <w:t xml:space="preserve"> </w:t>
      </w:r>
      <w:r w:rsidR="001A4064" w:rsidRPr="00B53742">
        <w:rPr>
          <w:sz w:val="28"/>
        </w:rPr>
        <w:t>осуществляться с учетом безопасности</w:t>
      </w:r>
      <w:r w:rsidRPr="00B53742">
        <w:rPr>
          <w:sz w:val="28"/>
        </w:rPr>
        <w:t xml:space="preserve"> движения </w:t>
      </w:r>
      <w:r w:rsidR="00B01D8E" w:rsidRPr="00B53742">
        <w:rPr>
          <w:sz w:val="28"/>
        </w:rPr>
        <w:t>авто</w:t>
      </w:r>
      <w:r w:rsidRPr="00B53742">
        <w:rPr>
          <w:sz w:val="28"/>
        </w:rPr>
        <w:t>транспорта и пешеходов.</w:t>
      </w:r>
    </w:p>
    <w:p w:rsidR="009D7169" w:rsidRPr="00B53742" w:rsidRDefault="001A4064" w:rsidP="00F14498">
      <w:pPr>
        <w:pStyle w:val="ConsNormal"/>
        <w:widowControl/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3742">
        <w:rPr>
          <w:rFonts w:ascii="Times New Roman" w:hAnsi="Times New Roman"/>
          <w:sz w:val="28"/>
          <w:szCs w:val="28"/>
        </w:rPr>
        <w:t>3.3</w:t>
      </w:r>
      <w:r w:rsidR="00F47EFF" w:rsidRPr="00B53742">
        <w:rPr>
          <w:rFonts w:ascii="Times New Roman" w:hAnsi="Times New Roman"/>
          <w:sz w:val="28"/>
          <w:szCs w:val="28"/>
        </w:rPr>
        <w:t xml:space="preserve">. </w:t>
      </w:r>
      <w:r w:rsidR="00B60A94" w:rsidRPr="00B53742">
        <w:rPr>
          <w:rFonts w:ascii="Times New Roman" w:hAnsi="Times New Roman"/>
          <w:bCs/>
          <w:sz w:val="28"/>
          <w:szCs w:val="28"/>
        </w:rPr>
        <w:t xml:space="preserve">Не допускается </w:t>
      </w:r>
      <w:r w:rsidR="00C1580C">
        <w:rPr>
          <w:rFonts w:ascii="Times New Roman" w:hAnsi="Times New Roman"/>
          <w:bCs/>
          <w:sz w:val="28"/>
          <w:szCs w:val="28"/>
        </w:rPr>
        <w:t>установка нестационарных торговых объектов</w:t>
      </w:r>
      <w:r w:rsidR="00E35269">
        <w:rPr>
          <w:rFonts w:ascii="Times New Roman" w:hAnsi="Times New Roman"/>
          <w:bCs/>
          <w:sz w:val="28"/>
          <w:szCs w:val="28"/>
        </w:rPr>
        <w:t>,</w:t>
      </w:r>
      <w:r w:rsidR="00C158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1580C">
        <w:rPr>
          <w:rFonts w:ascii="Times New Roman" w:hAnsi="Times New Roman"/>
          <w:bCs/>
          <w:sz w:val="28"/>
          <w:szCs w:val="28"/>
        </w:rPr>
        <w:t>н</w:t>
      </w:r>
      <w:proofErr w:type="gramStart"/>
      <w:r w:rsidR="00C1580C">
        <w:rPr>
          <w:rFonts w:ascii="Times New Roman" w:hAnsi="Times New Roman"/>
          <w:bCs/>
          <w:sz w:val="28"/>
          <w:szCs w:val="28"/>
        </w:rPr>
        <w:t>е</w:t>
      </w:r>
      <w:r w:rsidR="00E35269">
        <w:rPr>
          <w:rFonts w:ascii="Times New Roman" w:hAnsi="Times New Roman"/>
          <w:bCs/>
          <w:sz w:val="28"/>
          <w:szCs w:val="28"/>
        </w:rPr>
        <w:t>-</w:t>
      </w:r>
      <w:proofErr w:type="spellEnd"/>
      <w:proofErr w:type="gramEnd"/>
      <w:r w:rsidR="00C1580C">
        <w:rPr>
          <w:rFonts w:ascii="Times New Roman" w:hAnsi="Times New Roman"/>
          <w:bCs/>
          <w:sz w:val="28"/>
          <w:szCs w:val="28"/>
        </w:rPr>
        <w:t xml:space="preserve"> указанных в договорах аренды земельных участков.</w:t>
      </w:r>
    </w:p>
    <w:p w:rsidR="00A80E8A" w:rsidRPr="00B53742" w:rsidRDefault="00E50E72" w:rsidP="00F14498">
      <w:pPr>
        <w:ind w:right="-1" w:firstLine="709"/>
        <w:jc w:val="both"/>
      </w:pPr>
      <w:r w:rsidRPr="00B53742">
        <w:t>3.4</w:t>
      </w:r>
      <w:r w:rsidR="00A80E8A" w:rsidRPr="00B53742">
        <w:t>. Нестационарные торговые объекты должны изготавливаться в одноэтажном исполнении, без устройства заглубленных фундаментов</w:t>
      </w:r>
      <w:r w:rsidR="00E35269">
        <w:t>,</w:t>
      </w:r>
      <w:r w:rsidR="00A80E8A" w:rsidRPr="00B53742">
        <w:t xml:space="preserve"> с применением материалов и технологий, обеспечивающих сохранение их внешнего вида, безопасности и функциональности в течение всего срока эксплуатации.</w:t>
      </w:r>
    </w:p>
    <w:p w:rsidR="0035049C" w:rsidRPr="00B53742" w:rsidRDefault="00E50E72" w:rsidP="00F14498">
      <w:pPr>
        <w:ind w:firstLine="709"/>
        <w:jc w:val="both"/>
      </w:pPr>
      <w:r w:rsidRPr="00B53742">
        <w:t>3.5</w:t>
      </w:r>
      <w:r w:rsidR="002400AB" w:rsidRPr="00B53742">
        <w:t xml:space="preserve">. </w:t>
      </w:r>
      <w:r w:rsidR="00A80E8A" w:rsidRPr="00B53742">
        <w:t>Нестационарные торговые объекты, в том числе их конструктивные элементы (вывески, крыльца), при их установке не должны выходить за пределы предоставленного в аренду земельного участка.</w:t>
      </w:r>
    </w:p>
    <w:p w:rsidR="00DC704A" w:rsidRPr="00B53742" w:rsidRDefault="007A7CB3" w:rsidP="00F14498">
      <w:pPr>
        <w:ind w:firstLine="709"/>
        <w:jc w:val="both"/>
      </w:pPr>
      <w:r w:rsidRPr="00B53742">
        <w:t>3.6. Нестационарные торговые объекты должны быть установлены на земельном участке, предоставленном для установки и эксплуатации нестационарного торгового объекта</w:t>
      </w:r>
      <w:r w:rsidR="00E35269">
        <w:t>,</w:t>
      </w:r>
      <w:r w:rsidRPr="00B53742">
        <w:t xml:space="preserve"> в течение одного года со дня заключения договора</w:t>
      </w:r>
      <w:r w:rsidR="00C24C91" w:rsidRPr="00B53742">
        <w:t xml:space="preserve"> аренды земельного участка.</w:t>
      </w:r>
    </w:p>
    <w:p w:rsidR="007E4E3F" w:rsidRDefault="007E4E3F" w:rsidP="00F14498">
      <w:pPr>
        <w:widowControl w:val="0"/>
        <w:autoSpaceDE w:val="0"/>
        <w:autoSpaceDN w:val="0"/>
        <w:adjustRightInd w:val="0"/>
        <w:ind w:firstLine="709"/>
        <w:jc w:val="both"/>
        <w:rPr>
          <w:color w:val="8064A2" w:themeColor="accent4"/>
          <w:highlight w:val="yellow"/>
        </w:rPr>
      </w:pPr>
    </w:p>
    <w:p w:rsidR="00733B5B" w:rsidRPr="00CB6B8A" w:rsidRDefault="00733B5B" w:rsidP="00733B5B">
      <w:pPr>
        <w:ind w:firstLine="709"/>
        <w:jc w:val="both"/>
      </w:pPr>
      <w:r w:rsidRPr="00CB6B8A">
        <w:t xml:space="preserve">4.  </w:t>
      </w:r>
      <w:r>
        <w:t xml:space="preserve">Особые условия </w:t>
      </w:r>
      <w:r w:rsidRPr="00CB6B8A">
        <w:t xml:space="preserve">договоров аренды земельных участков </w:t>
      </w:r>
    </w:p>
    <w:p w:rsidR="00733B5B" w:rsidRPr="00CB6B8A" w:rsidRDefault="00733B5B" w:rsidP="00733B5B">
      <w:pPr>
        <w:ind w:firstLine="709"/>
        <w:jc w:val="both"/>
        <w:rPr>
          <w:strike/>
        </w:rPr>
      </w:pPr>
    </w:p>
    <w:p w:rsidR="00733B5B" w:rsidRDefault="00733B5B" w:rsidP="00733B5B">
      <w:pPr>
        <w:tabs>
          <w:tab w:val="left" w:pos="9900"/>
        </w:tabs>
        <w:autoSpaceDE w:val="0"/>
        <w:autoSpaceDN w:val="0"/>
        <w:adjustRightInd w:val="0"/>
        <w:ind w:firstLine="709"/>
        <w:jc w:val="both"/>
      </w:pPr>
      <w:r w:rsidRPr="00CB6B8A">
        <w:t xml:space="preserve">4.1. </w:t>
      </w:r>
      <w:r>
        <w:t>При использовании земельных участков не допускается:</w:t>
      </w:r>
    </w:p>
    <w:p w:rsidR="00733B5B" w:rsidRPr="00CB6B8A" w:rsidRDefault="00733B5B" w:rsidP="00733B5B">
      <w:pPr>
        <w:tabs>
          <w:tab w:val="left" w:pos="9900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CB6B8A">
        <w:t>уст</w:t>
      </w:r>
      <w:r>
        <w:t>ановка н</w:t>
      </w:r>
      <w:r w:rsidR="00497E02">
        <w:t>естационарных торговых объектов площадью</w:t>
      </w:r>
      <w:r>
        <w:t>,</w:t>
      </w:r>
      <w:r w:rsidR="00497E02">
        <w:t xml:space="preserve"> превышающей</w:t>
      </w:r>
      <w:r w:rsidRPr="00CB6B8A">
        <w:t xml:space="preserve"> площадь</w:t>
      </w:r>
      <w:r w:rsidR="008F4587">
        <w:t>,</w:t>
      </w:r>
      <w:r w:rsidRPr="00CB6B8A">
        <w:t xml:space="preserve"> </w:t>
      </w:r>
      <w:r>
        <w:t>установленную договорами аренды земельных участков</w:t>
      </w:r>
      <w:r w:rsidRPr="00CB6B8A">
        <w:t>;</w:t>
      </w:r>
    </w:p>
    <w:p w:rsidR="00733B5B" w:rsidRDefault="00733B5B" w:rsidP="00733B5B">
      <w:pPr>
        <w:tabs>
          <w:tab w:val="left" w:pos="9900"/>
        </w:tabs>
        <w:autoSpaceDE w:val="0"/>
        <w:autoSpaceDN w:val="0"/>
        <w:adjustRightInd w:val="0"/>
        <w:ind w:firstLine="709"/>
        <w:jc w:val="both"/>
      </w:pPr>
      <w:r>
        <w:t>- возведение капитальных строений на предоставленных в аренду земельных участках.</w:t>
      </w:r>
    </w:p>
    <w:p w:rsidR="00733B5B" w:rsidRDefault="00BF410B" w:rsidP="00733B5B">
      <w:pPr>
        <w:tabs>
          <w:tab w:val="left" w:pos="9900"/>
        </w:tabs>
        <w:autoSpaceDE w:val="0"/>
        <w:autoSpaceDN w:val="0"/>
        <w:adjustRightInd w:val="0"/>
        <w:ind w:firstLine="709"/>
        <w:jc w:val="both"/>
      </w:pPr>
      <w:r>
        <w:t>4.2. Договоры</w:t>
      </w:r>
      <w:r w:rsidR="00733B5B">
        <w:t xml:space="preserve"> аренды земельных участков подлежат расторжению, если временные сооружения не установлены в течение одного года </w:t>
      </w:r>
      <w:proofErr w:type="gramStart"/>
      <w:r w:rsidR="00733B5B" w:rsidRPr="00CB6B8A">
        <w:t xml:space="preserve">с </w:t>
      </w:r>
      <w:r w:rsidR="00733B5B">
        <w:t>даты заключения</w:t>
      </w:r>
      <w:proofErr w:type="gramEnd"/>
      <w:r w:rsidR="00733B5B">
        <w:t xml:space="preserve"> договоров  аренды земельных участков</w:t>
      </w:r>
      <w:r w:rsidR="00733B5B" w:rsidRPr="00CB6B8A">
        <w:t>.</w:t>
      </w:r>
    </w:p>
    <w:p w:rsidR="00733B5B" w:rsidRPr="00D4535A" w:rsidRDefault="00733B5B" w:rsidP="00733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5A">
        <w:rPr>
          <w:rFonts w:ascii="Times New Roman" w:hAnsi="Times New Roman" w:cs="Times New Roman"/>
          <w:sz w:val="28"/>
          <w:szCs w:val="28"/>
        </w:rPr>
        <w:t xml:space="preserve">4.3. В случае производства аварийных  или ремонтных работ </w:t>
      </w:r>
      <w:r>
        <w:rPr>
          <w:rFonts w:ascii="Times New Roman" w:hAnsi="Times New Roman" w:cs="Times New Roman"/>
          <w:sz w:val="28"/>
          <w:szCs w:val="28"/>
        </w:rPr>
        <w:t xml:space="preserve">владельцы временных сооружений обязаны </w:t>
      </w:r>
      <w:r w:rsidRPr="00D4535A">
        <w:rPr>
          <w:rFonts w:ascii="Times New Roman" w:hAnsi="Times New Roman" w:cs="Times New Roman"/>
          <w:sz w:val="28"/>
          <w:szCs w:val="28"/>
        </w:rPr>
        <w:t xml:space="preserve">перенести </w:t>
      </w:r>
      <w:r>
        <w:rPr>
          <w:rFonts w:ascii="Times New Roman" w:hAnsi="Times New Roman" w:cs="Times New Roman"/>
          <w:sz w:val="28"/>
          <w:szCs w:val="28"/>
        </w:rPr>
        <w:t>или демонтировать временные сооружения</w:t>
      </w:r>
      <w:r w:rsidRPr="00D4535A">
        <w:rPr>
          <w:rFonts w:ascii="Times New Roman" w:hAnsi="Times New Roman" w:cs="Times New Roman"/>
          <w:sz w:val="28"/>
          <w:szCs w:val="28"/>
        </w:rPr>
        <w:t>.</w:t>
      </w:r>
    </w:p>
    <w:p w:rsidR="00733B5B" w:rsidRPr="00B53742" w:rsidRDefault="00733B5B" w:rsidP="00F14498">
      <w:pPr>
        <w:widowControl w:val="0"/>
        <w:autoSpaceDE w:val="0"/>
        <w:autoSpaceDN w:val="0"/>
        <w:adjustRightInd w:val="0"/>
        <w:ind w:firstLine="709"/>
        <w:jc w:val="both"/>
        <w:rPr>
          <w:color w:val="8064A2" w:themeColor="accent4"/>
          <w:highlight w:val="yellow"/>
        </w:rPr>
      </w:pPr>
    </w:p>
    <w:p w:rsidR="009F4ECD" w:rsidRPr="00B53742" w:rsidRDefault="004A28B1" w:rsidP="009F4ECD">
      <w:pPr>
        <w:ind w:firstLine="540"/>
        <w:jc w:val="center"/>
      </w:pPr>
      <w:bookmarkStart w:id="0" w:name="Par93"/>
      <w:bookmarkEnd w:id="0"/>
      <w:r w:rsidRPr="00B53742">
        <w:t>5</w:t>
      </w:r>
      <w:r w:rsidR="009F4ECD" w:rsidRPr="00B53742">
        <w:t xml:space="preserve">. Согласование внешнего вида нестационарных торговых объектов </w:t>
      </w:r>
    </w:p>
    <w:p w:rsidR="009F4ECD" w:rsidRPr="00B53742" w:rsidRDefault="009F4ECD" w:rsidP="009F4ECD">
      <w:pPr>
        <w:ind w:firstLine="540"/>
        <w:jc w:val="center"/>
      </w:pPr>
      <w:r w:rsidRPr="00B53742">
        <w:t>(киоски, павильоны, остановочные комплексы)</w:t>
      </w:r>
    </w:p>
    <w:p w:rsidR="009F4ECD" w:rsidRPr="00B53742" w:rsidRDefault="009F4ECD" w:rsidP="009F4ECD">
      <w:pPr>
        <w:ind w:firstLine="540"/>
        <w:jc w:val="both"/>
      </w:pPr>
    </w:p>
    <w:p w:rsidR="009F4ECD" w:rsidRPr="00B53742" w:rsidRDefault="004A28B1" w:rsidP="009F4ECD">
      <w:pPr>
        <w:ind w:firstLine="540"/>
        <w:jc w:val="both"/>
      </w:pPr>
      <w:r w:rsidRPr="00B53742">
        <w:t>5</w:t>
      </w:r>
      <w:r w:rsidR="009F4ECD" w:rsidRPr="00B53742">
        <w:t>.1.</w:t>
      </w:r>
      <w:r w:rsidR="00B53742">
        <w:t xml:space="preserve"> </w:t>
      </w:r>
      <w:r w:rsidR="009F4ECD" w:rsidRPr="00B53742">
        <w:t xml:space="preserve">После заключения договоров аренды земельных участков  физические или юридические лица либо их уполномоченные представители обращаются в </w:t>
      </w:r>
      <w:proofErr w:type="gramStart"/>
      <w:r w:rsidR="009F4ECD" w:rsidRPr="00B53742">
        <w:t>Администрацию</w:t>
      </w:r>
      <w:proofErr w:type="gramEnd"/>
      <w:r w:rsidR="009F4ECD" w:rsidRPr="00B53742">
        <w:t xml:space="preserve"> ЗАТО г. Зеленогорска с заявлениями о согласовании внешнего вида нестационарных торговых объектов (киоски, павильоны, остановочные комплексы), предполагаемых к установке и указанных в договорах аренды земельных участков</w:t>
      </w:r>
      <w:r w:rsidR="00A76BD0" w:rsidRPr="00B53742">
        <w:t xml:space="preserve"> </w:t>
      </w:r>
      <w:r w:rsidR="009F4ECD" w:rsidRPr="00B53742">
        <w:t>(далее – заявления о согласовании внешнего вида).</w:t>
      </w:r>
    </w:p>
    <w:p w:rsidR="009F4ECD" w:rsidRPr="00B53742" w:rsidRDefault="004A28B1" w:rsidP="009F4ECD">
      <w:pPr>
        <w:ind w:firstLine="540"/>
        <w:jc w:val="both"/>
      </w:pPr>
      <w:r w:rsidRPr="00B53742">
        <w:lastRenderedPageBreak/>
        <w:t>5</w:t>
      </w:r>
      <w:r w:rsidR="009F4ECD" w:rsidRPr="00B53742">
        <w:t>.2. К заявлениям о согласовании внешнего вида прилагаются цветные эскизы фасадов или цветные</w:t>
      </w:r>
      <w:r w:rsidR="00B53742">
        <w:t xml:space="preserve"> </w:t>
      </w:r>
      <w:r w:rsidR="009F4ECD" w:rsidRPr="00B53742">
        <w:t>фотоизображения</w:t>
      </w:r>
      <w:r w:rsidR="00B53742">
        <w:t xml:space="preserve"> </w:t>
      </w:r>
      <w:r w:rsidR="009F4ECD" w:rsidRPr="00B53742">
        <w:t>нестационарных торговых объектов (киоски, павильоны, остановочные комплексы) с указанием размеров и описанием материалов, из которых будут изготавливаться нестационарные торговые объекты.</w:t>
      </w:r>
    </w:p>
    <w:p w:rsidR="009F4ECD" w:rsidRPr="00B53742" w:rsidRDefault="004A28B1" w:rsidP="009F4ECD">
      <w:pPr>
        <w:ind w:firstLine="540"/>
        <w:jc w:val="both"/>
      </w:pPr>
      <w:r w:rsidRPr="00B53742">
        <w:t>5</w:t>
      </w:r>
      <w:r w:rsidR="009F4ECD" w:rsidRPr="00B53742">
        <w:t>.3. Заявления</w:t>
      </w:r>
      <w:r w:rsidR="00B53742">
        <w:t xml:space="preserve"> </w:t>
      </w:r>
      <w:r w:rsidR="009F4ECD" w:rsidRPr="00B53742">
        <w:t>о согласовании внешнего вида</w:t>
      </w:r>
      <w:r w:rsidR="00B53742">
        <w:t xml:space="preserve"> </w:t>
      </w:r>
      <w:r w:rsidR="009F4ECD" w:rsidRPr="00B53742">
        <w:t xml:space="preserve">и прилагаемые к ним документы направляются в отдел архитектуры и градостроительства </w:t>
      </w:r>
      <w:proofErr w:type="gramStart"/>
      <w:r w:rsidR="009F4ECD" w:rsidRPr="00B53742">
        <w:t>Администрации</w:t>
      </w:r>
      <w:proofErr w:type="gramEnd"/>
      <w:r w:rsidR="009F4ECD" w:rsidRPr="00B53742">
        <w:t xml:space="preserve"> ЗАТО г. Зеленогорска (далее - </w:t>
      </w:r>
      <w:proofErr w:type="spellStart"/>
      <w:r w:rsidR="009F4ECD" w:rsidRPr="00B53742">
        <w:t>ОАиГ</w:t>
      </w:r>
      <w:proofErr w:type="spellEnd"/>
      <w:r w:rsidR="009F4ECD" w:rsidRPr="00B53742">
        <w:t>) для рассмотрения.</w:t>
      </w:r>
    </w:p>
    <w:p w:rsidR="009F4ECD" w:rsidRDefault="009F4ECD" w:rsidP="009F4ECD">
      <w:pPr>
        <w:ind w:firstLine="540"/>
        <w:jc w:val="both"/>
      </w:pPr>
      <w:proofErr w:type="spellStart"/>
      <w:r w:rsidRPr="00B53742">
        <w:t>ОАиГ</w:t>
      </w:r>
      <w:proofErr w:type="spellEnd"/>
      <w:r w:rsidR="00A76BD0" w:rsidRPr="00B53742">
        <w:t xml:space="preserve"> </w:t>
      </w:r>
      <w:r w:rsidRPr="00B53742">
        <w:t>подготавливает документы о</w:t>
      </w:r>
      <w:r>
        <w:t xml:space="preserve"> согласовании внешнего вида нестационарных торговых объектов (киоски, павильоны</w:t>
      </w:r>
      <w:r w:rsidRPr="004130FC">
        <w:t xml:space="preserve">, </w:t>
      </w:r>
      <w:r>
        <w:t>остановочные комплексы) к рассмотрению на</w:t>
      </w:r>
      <w:r w:rsidR="00F97A1C">
        <w:t xml:space="preserve"> </w:t>
      </w:r>
      <w:r>
        <w:t>комиссии</w:t>
      </w:r>
      <w:r w:rsidRPr="009123C1">
        <w:t xml:space="preserve"> по оп</w:t>
      </w:r>
      <w:r>
        <w:t>ределению внешнего вида зданий, строений,</w:t>
      </w:r>
      <w:r w:rsidRPr="009123C1">
        <w:t xml:space="preserve"> сооружений</w:t>
      </w:r>
      <w:r>
        <w:t xml:space="preserve"> (далее – комиссия)</w:t>
      </w:r>
      <w:r w:rsidRPr="009123C1">
        <w:t xml:space="preserve">, состав и порядок работы которой утверждаются распоряжением </w:t>
      </w:r>
      <w:proofErr w:type="gramStart"/>
      <w:r w:rsidRPr="009123C1">
        <w:t>Администрации</w:t>
      </w:r>
      <w:proofErr w:type="gramEnd"/>
      <w:r w:rsidRPr="009123C1">
        <w:t xml:space="preserve"> ЗАТО г. Зеленогорска.</w:t>
      </w:r>
    </w:p>
    <w:p w:rsidR="009F4ECD" w:rsidRDefault="004A28B1" w:rsidP="009F4ECD">
      <w:pPr>
        <w:pStyle w:val="ae"/>
        <w:spacing w:before="0" w:beforeAutospacing="0" w:after="0" w:afterAutospacing="0"/>
        <w:ind w:firstLine="540"/>
        <w:jc w:val="both"/>
      </w:pPr>
      <w:r>
        <w:t>5</w:t>
      </w:r>
      <w:r w:rsidR="009F4ECD">
        <w:t>.4. Решения о согласовании или об отказе в согласовании внешнего вида нестационарных торговых объектов (киоски, павильоны</w:t>
      </w:r>
      <w:r w:rsidR="009F4ECD" w:rsidRPr="004130FC">
        <w:t xml:space="preserve">, </w:t>
      </w:r>
      <w:r w:rsidR="009F4ECD">
        <w:t xml:space="preserve">остановочные комплексы) принимаются </w:t>
      </w:r>
      <w:proofErr w:type="gramStart"/>
      <w:r w:rsidR="009F4ECD">
        <w:t>Администрацией</w:t>
      </w:r>
      <w:proofErr w:type="gramEnd"/>
      <w:r w:rsidR="009F4ECD">
        <w:t xml:space="preserve"> ЗАТО г. Зеленогорска в течение 14 рабочих дней</w:t>
      </w:r>
      <w:r w:rsidR="00B53742">
        <w:t xml:space="preserve"> </w:t>
      </w:r>
      <w:r w:rsidR="009F4ECD">
        <w:t>со дня регистрации заявлений</w:t>
      </w:r>
      <w:r w:rsidR="00F97A1C">
        <w:t xml:space="preserve"> </w:t>
      </w:r>
      <w:r w:rsidR="009F4ECD">
        <w:t xml:space="preserve">о согласовании внешнего вида со всеми необходимыми документами путем подготовки письменных уведомлений с учетом предложений комиссии. </w:t>
      </w:r>
    </w:p>
    <w:p w:rsidR="009F4ECD" w:rsidRDefault="004A28B1" w:rsidP="009F4ECD">
      <w:pPr>
        <w:pStyle w:val="ae"/>
        <w:spacing w:before="0" w:beforeAutospacing="0" w:after="0" w:afterAutospacing="0"/>
        <w:ind w:firstLine="540"/>
        <w:jc w:val="both"/>
      </w:pPr>
      <w:r>
        <w:t>5</w:t>
      </w:r>
      <w:r w:rsidR="009F4ECD">
        <w:t>.5. Основания</w:t>
      </w:r>
      <w:r w:rsidR="009F4ECD" w:rsidRPr="0010644D">
        <w:t>м</w:t>
      </w:r>
      <w:r w:rsidR="009F4ECD">
        <w:t>и</w:t>
      </w:r>
      <w:r w:rsidR="009F4ECD" w:rsidRPr="0010644D">
        <w:t xml:space="preserve"> для отказа </w:t>
      </w:r>
      <w:r w:rsidR="009F4ECD">
        <w:t xml:space="preserve">в </w:t>
      </w:r>
      <w:r w:rsidR="009F4ECD" w:rsidRPr="004238AA">
        <w:t>согласован</w:t>
      </w:r>
      <w:r w:rsidR="009F4ECD">
        <w:t>ии внешнего вида нестационарных торговых объектов (киоски, павильоны</w:t>
      </w:r>
      <w:r w:rsidR="009F4ECD" w:rsidRPr="004130FC">
        <w:t xml:space="preserve">, </w:t>
      </w:r>
      <w:r w:rsidR="009F4ECD">
        <w:t>остановочные комплексы)</w:t>
      </w:r>
      <w:r w:rsidR="00A76BD0">
        <w:t xml:space="preserve"> </w:t>
      </w:r>
      <w:r w:rsidR="009F4ECD">
        <w:t>являю</w:t>
      </w:r>
      <w:r w:rsidR="009F4ECD" w:rsidRPr="0010644D">
        <w:t>тся</w:t>
      </w:r>
      <w:r w:rsidR="009F4ECD">
        <w:t>:</w:t>
      </w:r>
    </w:p>
    <w:p w:rsidR="009F4ECD" w:rsidRDefault="009F4ECD" w:rsidP="009F4ECD">
      <w:pPr>
        <w:pStyle w:val="ae"/>
        <w:spacing w:before="0" w:beforeAutospacing="0" w:after="0" w:afterAutospacing="0"/>
        <w:ind w:firstLine="540"/>
        <w:jc w:val="both"/>
      </w:pPr>
      <w:r>
        <w:t xml:space="preserve">- </w:t>
      </w:r>
      <w:r w:rsidRPr="00B9338D">
        <w:t>несоответствие архитектурного и цветового</w:t>
      </w:r>
      <w:r>
        <w:t xml:space="preserve"> решения фасадов нестационарных торговых объектов (киоски, павильоны</w:t>
      </w:r>
      <w:r w:rsidRPr="004130FC">
        <w:t xml:space="preserve">, </w:t>
      </w:r>
      <w:r>
        <w:t xml:space="preserve">остановочные комплексы) </w:t>
      </w:r>
      <w:r w:rsidRPr="00B9338D">
        <w:t>внешнему архитектурному облику сложившейся застройки города</w:t>
      </w:r>
      <w:bookmarkStart w:id="1" w:name="128"/>
      <w:bookmarkStart w:id="2" w:name="1284"/>
      <w:bookmarkEnd w:id="1"/>
      <w:bookmarkEnd w:id="2"/>
      <w:r>
        <w:t>;</w:t>
      </w:r>
    </w:p>
    <w:p w:rsidR="009F4ECD" w:rsidRDefault="009F4ECD" w:rsidP="009F4ECD">
      <w:pPr>
        <w:pStyle w:val="ae"/>
        <w:spacing w:before="0" w:beforeAutospacing="0" w:after="0" w:afterAutospacing="0"/>
        <w:ind w:firstLine="540"/>
        <w:jc w:val="both"/>
      </w:pPr>
      <w:r w:rsidRPr="00807EEB">
        <w:t>- несоответствие требованиям аукционной документации</w:t>
      </w:r>
      <w:r w:rsidR="00B53742">
        <w:t xml:space="preserve"> </w:t>
      </w:r>
      <w:r w:rsidRPr="0056093E">
        <w:t>по продаже права на заключение договоров аренды земельных участков, в том числе</w:t>
      </w:r>
      <w:r w:rsidR="00B53742">
        <w:t xml:space="preserve"> </w:t>
      </w:r>
      <w:r>
        <w:t xml:space="preserve">их </w:t>
      </w:r>
      <w:r w:rsidRPr="00807EEB">
        <w:t xml:space="preserve">функциональному назначению </w:t>
      </w:r>
      <w:r>
        <w:t>и местоположению</w:t>
      </w:r>
      <w:r w:rsidRPr="00807EEB">
        <w:t>.</w:t>
      </w:r>
    </w:p>
    <w:p w:rsidR="009F4ECD" w:rsidRDefault="004A28B1" w:rsidP="009F4ECD">
      <w:pPr>
        <w:ind w:right="-1" w:firstLine="540"/>
        <w:jc w:val="both"/>
      </w:pPr>
      <w:r>
        <w:t>5</w:t>
      </w:r>
      <w:r w:rsidR="009F4ECD">
        <w:t xml:space="preserve">.6. </w:t>
      </w:r>
      <w:r w:rsidR="009F4ECD" w:rsidRPr="00FF3DC6">
        <w:t xml:space="preserve">Под внешним архитектурным обликом сложившейся </w:t>
      </w:r>
      <w:proofErr w:type="gramStart"/>
      <w:r w:rsidR="009F4ECD" w:rsidRPr="00FF3DC6">
        <w:t>застройки города</w:t>
      </w:r>
      <w:proofErr w:type="gramEnd"/>
      <w:r w:rsidR="009F4ECD" w:rsidRPr="00FF3DC6">
        <w:t xml:space="preserve"> в П</w:t>
      </w:r>
      <w:r w:rsidR="009F4ECD">
        <w:t xml:space="preserve">оложении </w:t>
      </w:r>
      <w:r w:rsidR="009F4ECD" w:rsidRPr="00FF3DC6">
        <w:t xml:space="preserve"> понимаются:</w:t>
      </w:r>
    </w:p>
    <w:p w:rsidR="009F4ECD" w:rsidRPr="00862223" w:rsidRDefault="009F4ECD" w:rsidP="009F4ECD">
      <w:pPr>
        <w:ind w:right="-1" w:firstLine="540"/>
        <w:jc w:val="both"/>
      </w:pPr>
      <w:r w:rsidRPr="00FF3DC6">
        <w:t xml:space="preserve">- </w:t>
      </w:r>
      <w:r w:rsidRPr="00862223">
        <w:t xml:space="preserve">особенности </w:t>
      </w:r>
      <w:proofErr w:type="gramStart"/>
      <w:r w:rsidRPr="00862223">
        <w:t>архитектурных решений</w:t>
      </w:r>
      <w:proofErr w:type="gramEnd"/>
      <w:r w:rsidRPr="00862223">
        <w:t xml:space="preserve"> фасадов зданий, строений, сооружений</w:t>
      </w:r>
      <w:r w:rsidR="00F97A1C">
        <w:t xml:space="preserve"> </w:t>
      </w:r>
      <w:r w:rsidRPr="00807EEB">
        <w:t>существующей застройки,</w:t>
      </w:r>
      <w:r w:rsidR="00F97A1C">
        <w:t xml:space="preserve"> </w:t>
      </w:r>
      <w:r w:rsidRPr="00807EEB">
        <w:t>где</w:t>
      </w:r>
      <w:r w:rsidR="00F97A1C">
        <w:t xml:space="preserve"> </w:t>
      </w:r>
      <w:r w:rsidRPr="00807EEB">
        <w:t>предполагается</w:t>
      </w:r>
      <w:r>
        <w:t xml:space="preserve"> установка нестационарных торговых объектов </w:t>
      </w:r>
      <w:r w:rsidRPr="00CB709C">
        <w:t>(композиционная</w:t>
      </w:r>
      <w:r w:rsidRPr="00862223">
        <w:t xml:space="preserve"> целостность, цветовое и декоративно-художественное решение, визуальное восприятие, соразмерность, масштабность и пропорциональность</w:t>
      </w:r>
      <w:r>
        <w:t>,</w:t>
      </w:r>
      <w:r w:rsidRPr="00862223">
        <w:t xml:space="preserve"> соотноше</w:t>
      </w:r>
      <w:r>
        <w:t>ние</w:t>
      </w:r>
      <w:r w:rsidRPr="00862223">
        <w:t xml:space="preserve"> элементов);</w:t>
      </w:r>
    </w:p>
    <w:p w:rsidR="009F4ECD" w:rsidRDefault="009F4ECD" w:rsidP="009F4ECD">
      <w:pPr>
        <w:ind w:right="-1" w:firstLine="540"/>
        <w:jc w:val="both"/>
      </w:pPr>
      <w:r w:rsidRPr="00862223">
        <w:t xml:space="preserve">- окружающая градостроительная среда при </w:t>
      </w:r>
      <w:r w:rsidRPr="00891B43">
        <w:t>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</w:t>
      </w:r>
      <w:r>
        <w:t xml:space="preserve"> структура территории</w:t>
      </w:r>
      <w:r w:rsidRPr="00FF3DC6">
        <w:t>.</w:t>
      </w:r>
    </w:p>
    <w:p w:rsidR="009F4ECD" w:rsidRDefault="004A28B1" w:rsidP="009F4ECD">
      <w:pPr>
        <w:ind w:right="-1" w:firstLine="540"/>
        <w:jc w:val="both"/>
      </w:pPr>
      <w:r>
        <w:t>5</w:t>
      </w:r>
      <w:r w:rsidR="009F4ECD">
        <w:t>.7. В случае возникновения</w:t>
      </w:r>
      <w:r w:rsidR="009F4ECD" w:rsidRPr="00807EEB">
        <w:t xml:space="preserve"> в период эксплуатации </w:t>
      </w:r>
      <w:r w:rsidR="009F4ECD">
        <w:t>нестационарных торговых объектов (киоски, павильоны</w:t>
      </w:r>
      <w:r w:rsidR="009F4ECD" w:rsidRPr="004130FC">
        <w:t xml:space="preserve">, </w:t>
      </w:r>
      <w:r w:rsidR="009F4ECD">
        <w:t xml:space="preserve">остановочные комплексы) необходимости изменения их </w:t>
      </w:r>
      <w:r w:rsidR="009F4ECD" w:rsidRPr="00807EEB">
        <w:t xml:space="preserve">внешнего вида (архитектурного и цветового решения фасадов) </w:t>
      </w:r>
      <w:r w:rsidR="009F4ECD">
        <w:t xml:space="preserve">физические или юридические лица либо их уполномоченные представители обращаются в </w:t>
      </w:r>
      <w:proofErr w:type="gramStart"/>
      <w:r w:rsidR="009F4ECD">
        <w:t>Администрацию</w:t>
      </w:r>
      <w:proofErr w:type="gramEnd"/>
      <w:r w:rsidR="009F4ECD">
        <w:t xml:space="preserve"> ЗАТО г. Зеленогорска с заявлениями о согласовании изменения внешнего вида нестационарных </w:t>
      </w:r>
      <w:r w:rsidR="009F4ECD">
        <w:lastRenderedPageBreak/>
        <w:t>торговых объектов (киоски, павильоны</w:t>
      </w:r>
      <w:r w:rsidR="009F4ECD" w:rsidRPr="004130FC">
        <w:t xml:space="preserve">, </w:t>
      </w:r>
      <w:r w:rsidR="009F4ECD">
        <w:t>остановочные комплексы) (далее – заявления о</w:t>
      </w:r>
      <w:r w:rsidR="008A761C">
        <w:t xml:space="preserve"> </w:t>
      </w:r>
      <w:r w:rsidR="009F4ECD">
        <w:t>согласовании изменения внешнего вида).</w:t>
      </w:r>
    </w:p>
    <w:p w:rsidR="009F4ECD" w:rsidRDefault="009F4ECD" w:rsidP="009F4ECD">
      <w:pPr>
        <w:ind w:firstLine="540"/>
        <w:jc w:val="both"/>
      </w:pPr>
      <w:r>
        <w:t>К заявлениям</w:t>
      </w:r>
      <w:r w:rsidR="00B53742">
        <w:t xml:space="preserve"> </w:t>
      </w:r>
      <w:r>
        <w:t>о согласовании изменения внешнего вида прилагаются цветные</w:t>
      </w:r>
      <w:r w:rsidRPr="009123C1">
        <w:t xml:space="preserve"> эскиз</w:t>
      </w:r>
      <w:r>
        <w:t>ы</w:t>
      </w:r>
      <w:r w:rsidRPr="009123C1">
        <w:t xml:space="preserve"> фа</w:t>
      </w:r>
      <w:r>
        <w:t>садов или цветные фотоизображения нестационарных торговых объектов (киоски, павильоны</w:t>
      </w:r>
      <w:r w:rsidRPr="004130FC">
        <w:t xml:space="preserve">, </w:t>
      </w:r>
      <w:r>
        <w:t>остановочные комплексы) до изменения и после изменения, с указанием размеров и описанием материалов.</w:t>
      </w:r>
    </w:p>
    <w:p w:rsidR="009F4ECD" w:rsidRDefault="004A28B1" w:rsidP="009F4ECD">
      <w:pPr>
        <w:ind w:firstLine="540"/>
        <w:jc w:val="both"/>
      </w:pPr>
      <w:r>
        <w:t>5</w:t>
      </w:r>
      <w:r w:rsidR="009F4ECD">
        <w:t>.8. Заявления</w:t>
      </w:r>
      <w:r w:rsidR="008A761C">
        <w:t xml:space="preserve"> </w:t>
      </w:r>
      <w:r w:rsidR="009F4ECD">
        <w:t>о</w:t>
      </w:r>
      <w:r w:rsidR="008A761C">
        <w:t xml:space="preserve"> </w:t>
      </w:r>
      <w:r w:rsidR="009F4ECD">
        <w:t>согласовании изменения внешнего вида и прилагаемые к ним документы рассматрива</w:t>
      </w:r>
      <w:r>
        <w:t>ются в соответствии с  пунктом 5</w:t>
      </w:r>
      <w:r w:rsidR="009F4ECD">
        <w:t>.3 Положения</w:t>
      </w:r>
      <w:r w:rsidR="009F4ECD" w:rsidRPr="009123C1">
        <w:t>.</w:t>
      </w:r>
    </w:p>
    <w:p w:rsidR="009F4ECD" w:rsidRDefault="004A28B1" w:rsidP="009F4ECD">
      <w:pPr>
        <w:pStyle w:val="ae"/>
        <w:spacing w:before="0" w:beforeAutospacing="0" w:after="0" w:afterAutospacing="0"/>
        <w:ind w:firstLine="540"/>
        <w:jc w:val="both"/>
      </w:pPr>
      <w:r>
        <w:t>5</w:t>
      </w:r>
      <w:r w:rsidR="009F4ECD">
        <w:t>.9. Решения о согласовании изменения внешнего вида нестационарных торговых объектов (киоски, павильоны</w:t>
      </w:r>
      <w:r w:rsidR="009F4ECD" w:rsidRPr="004130FC">
        <w:t xml:space="preserve">, </w:t>
      </w:r>
      <w:r w:rsidR="009F4ECD">
        <w:t>остановочные комплексы) или об отказе в согласовании</w:t>
      </w:r>
      <w:r w:rsidR="008A761C">
        <w:t xml:space="preserve"> </w:t>
      </w:r>
      <w:r w:rsidR="009F4ECD">
        <w:t xml:space="preserve">такого изменения принимаются </w:t>
      </w:r>
      <w:proofErr w:type="gramStart"/>
      <w:r w:rsidR="009F4ECD">
        <w:t>Администрацией</w:t>
      </w:r>
      <w:proofErr w:type="gramEnd"/>
      <w:r w:rsidR="009F4ECD">
        <w:t xml:space="preserve"> ЗАТО г. Зеленогорска в течение 14 рабочих дней со дня регистрации заявлений о согласовании изменения</w:t>
      </w:r>
      <w:r w:rsidR="008A761C">
        <w:t xml:space="preserve"> </w:t>
      </w:r>
      <w:r w:rsidR="009F4ECD">
        <w:t>внешнего вида со всеми необходимыми документами путем подготовки письменных уведомлений</w:t>
      </w:r>
      <w:r w:rsidR="008A761C">
        <w:t xml:space="preserve"> </w:t>
      </w:r>
      <w:r w:rsidR="009F4ECD">
        <w:t xml:space="preserve">с учетом предложений комиссии. </w:t>
      </w:r>
    </w:p>
    <w:p w:rsidR="009F4ECD" w:rsidRDefault="009F4ECD" w:rsidP="009F4ECD">
      <w:pPr>
        <w:ind w:firstLine="540"/>
        <w:jc w:val="both"/>
      </w:pPr>
      <w:r>
        <w:t>Отказ в согласовании изменения внешнего вида нестационарных торговых объектов (киоски, павильоны</w:t>
      </w:r>
      <w:r w:rsidRPr="004130FC">
        <w:t xml:space="preserve">, </w:t>
      </w:r>
      <w:r>
        <w:t xml:space="preserve">остановочные комплексы) принимается по </w:t>
      </w:r>
      <w:r w:rsidR="004A28B1">
        <w:t>основаниям, указанным в пункте 5</w:t>
      </w:r>
      <w:r>
        <w:t>.5 Положения.</w:t>
      </w:r>
    </w:p>
    <w:p w:rsidR="00C44A5A" w:rsidRDefault="00C44A5A" w:rsidP="00937027">
      <w:pPr>
        <w:pStyle w:val="31"/>
        <w:suppressAutoHyphens/>
        <w:spacing w:after="0"/>
        <w:ind w:left="0" w:firstLine="567"/>
        <w:jc w:val="both"/>
        <w:rPr>
          <w:b/>
          <w:sz w:val="28"/>
        </w:rPr>
      </w:pPr>
    </w:p>
    <w:p w:rsidR="00CD6DF5" w:rsidRDefault="0035049C" w:rsidP="00F0589C">
      <w:pPr>
        <w:pStyle w:val="31"/>
        <w:suppressAutoHyphens/>
        <w:spacing w:after="0"/>
        <w:ind w:left="0" w:firstLine="567"/>
        <w:jc w:val="center"/>
        <w:rPr>
          <w:sz w:val="28"/>
          <w:szCs w:val="28"/>
        </w:rPr>
      </w:pPr>
      <w:r w:rsidRPr="00F0589C">
        <w:rPr>
          <w:sz w:val="28"/>
          <w:szCs w:val="28"/>
        </w:rPr>
        <w:t xml:space="preserve">6. </w:t>
      </w:r>
      <w:r w:rsidR="00CD6DF5" w:rsidRPr="00F0589C">
        <w:rPr>
          <w:sz w:val="28"/>
          <w:szCs w:val="28"/>
        </w:rPr>
        <w:t>Демонтаж нестационарных торговых объектов</w:t>
      </w:r>
    </w:p>
    <w:p w:rsidR="00602B3E" w:rsidRDefault="00602B3E" w:rsidP="00F0589C">
      <w:pPr>
        <w:pStyle w:val="31"/>
        <w:suppressAutoHyphens/>
        <w:spacing w:after="0"/>
        <w:ind w:left="0" w:firstLine="567"/>
        <w:jc w:val="center"/>
        <w:rPr>
          <w:sz w:val="28"/>
          <w:szCs w:val="28"/>
        </w:rPr>
      </w:pPr>
    </w:p>
    <w:p w:rsidR="004B38FD" w:rsidRPr="004B38FD" w:rsidRDefault="004B38FD" w:rsidP="004B38FD">
      <w:pPr>
        <w:jc w:val="both"/>
        <w:rPr>
          <w:color w:val="000000"/>
        </w:rPr>
      </w:pPr>
      <w:r>
        <w:rPr>
          <w:color w:val="000000"/>
        </w:rPr>
        <w:tab/>
      </w:r>
      <w:r w:rsidRPr="004B38FD">
        <w:rPr>
          <w:color w:val="000000"/>
        </w:rPr>
        <w:t xml:space="preserve">6.1. </w:t>
      </w:r>
      <w:r w:rsidR="0018349E">
        <w:rPr>
          <w:color w:val="000000"/>
        </w:rPr>
        <w:t xml:space="preserve">По окончании </w:t>
      </w:r>
      <w:r w:rsidR="006F760A">
        <w:rPr>
          <w:color w:val="000000"/>
        </w:rPr>
        <w:t>срока</w:t>
      </w:r>
      <w:r w:rsidR="0018349E">
        <w:rPr>
          <w:color w:val="000000"/>
        </w:rPr>
        <w:t xml:space="preserve"> д</w:t>
      </w:r>
      <w:r w:rsidR="00A2431F">
        <w:rPr>
          <w:color w:val="000000"/>
        </w:rPr>
        <w:t>е</w:t>
      </w:r>
      <w:r w:rsidR="007E4028">
        <w:rPr>
          <w:color w:val="000000"/>
        </w:rPr>
        <w:t>йствия договоров аренды земельных участков</w:t>
      </w:r>
      <w:r w:rsidR="004E2215">
        <w:rPr>
          <w:color w:val="000000"/>
        </w:rPr>
        <w:t xml:space="preserve"> </w:t>
      </w:r>
      <w:r w:rsidRPr="004B38FD">
        <w:rPr>
          <w:color w:val="000000"/>
        </w:rPr>
        <w:t>либо в случае</w:t>
      </w:r>
      <w:r w:rsidR="00B81871">
        <w:rPr>
          <w:color w:val="000000"/>
        </w:rPr>
        <w:t xml:space="preserve"> их </w:t>
      </w:r>
      <w:r w:rsidRPr="004B38FD">
        <w:rPr>
          <w:color w:val="000000"/>
        </w:rPr>
        <w:t xml:space="preserve"> досрочного </w:t>
      </w:r>
      <w:r w:rsidR="0022027E">
        <w:rPr>
          <w:color w:val="000000"/>
        </w:rPr>
        <w:t>расторжения</w:t>
      </w:r>
      <w:r w:rsidR="0018349E">
        <w:rPr>
          <w:color w:val="000000"/>
        </w:rPr>
        <w:t xml:space="preserve"> арендаторы земельных участков обязаны </w:t>
      </w:r>
      <w:r w:rsidRPr="004B38FD">
        <w:rPr>
          <w:color w:val="000000"/>
        </w:rPr>
        <w:t xml:space="preserve">за свой счет </w:t>
      </w:r>
      <w:r w:rsidR="007E4028">
        <w:rPr>
          <w:color w:val="000000"/>
        </w:rPr>
        <w:t>освободить земельные участ</w:t>
      </w:r>
      <w:r w:rsidRPr="004B38FD">
        <w:rPr>
          <w:color w:val="000000"/>
        </w:rPr>
        <w:t>к</w:t>
      </w:r>
      <w:r w:rsidR="007E4028">
        <w:rPr>
          <w:color w:val="000000"/>
        </w:rPr>
        <w:t>и</w:t>
      </w:r>
      <w:r w:rsidR="000563F8">
        <w:rPr>
          <w:color w:val="000000"/>
        </w:rPr>
        <w:t>.</w:t>
      </w:r>
    </w:p>
    <w:p w:rsidR="004B38FD" w:rsidRPr="004B38FD" w:rsidRDefault="007E4028" w:rsidP="004B38FD">
      <w:pPr>
        <w:jc w:val="both"/>
      </w:pPr>
      <w:r>
        <w:rPr>
          <w:color w:val="000000"/>
        </w:rPr>
        <w:tab/>
      </w:r>
      <w:r w:rsidR="00C274CE">
        <w:rPr>
          <w:color w:val="000000"/>
        </w:rPr>
        <w:t xml:space="preserve">6.2. </w:t>
      </w:r>
      <w:r w:rsidR="004B38FD" w:rsidRPr="004B38FD">
        <w:rPr>
          <w:color w:val="000000"/>
        </w:rPr>
        <w:t xml:space="preserve">В случае неисполнения </w:t>
      </w:r>
      <w:r w:rsidR="00C274CE">
        <w:rPr>
          <w:color w:val="000000"/>
        </w:rPr>
        <w:t>пункта 6.1 Положения в добровольном порядке</w:t>
      </w:r>
      <w:r w:rsidR="004B38FD" w:rsidRPr="004B38FD">
        <w:rPr>
          <w:color w:val="000000"/>
        </w:rPr>
        <w:t>, осуществляется принуди</w:t>
      </w:r>
      <w:r>
        <w:rPr>
          <w:color w:val="000000"/>
        </w:rPr>
        <w:t>тельный демонтаж нестационарных торговых объектов.</w:t>
      </w:r>
      <w:r w:rsidR="00A76BD0">
        <w:rPr>
          <w:color w:val="000000"/>
        </w:rPr>
        <w:t xml:space="preserve"> </w:t>
      </w:r>
      <w:r>
        <w:rPr>
          <w:color w:val="000000"/>
        </w:rPr>
        <w:t>Порядок</w:t>
      </w:r>
      <w:r w:rsidR="004B38FD" w:rsidRPr="004B38FD">
        <w:rPr>
          <w:color w:val="000000"/>
        </w:rPr>
        <w:t xml:space="preserve"> демонтажа нестационарных торговых объектов</w:t>
      </w:r>
      <w:r w:rsidR="0022027E">
        <w:rPr>
          <w:color w:val="000000"/>
        </w:rPr>
        <w:t>,</w:t>
      </w:r>
      <w:r w:rsidR="004B38FD" w:rsidRPr="004B38FD">
        <w:rPr>
          <w:color w:val="000000"/>
        </w:rPr>
        <w:t xml:space="preserve"> размещенных на территории города Зеленогорска,</w:t>
      </w:r>
      <w:r>
        <w:rPr>
          <w:color w:val="000000"/>
        </w:rPr>
        <w:t xml:space="preserve"> </w:t>
      </w:r>
      <w:r w:rsidR="00873AE5">
        <w:rPr>
          <w:color w:val="000000"/>
        </w:rPr>
        <w:t xml:space="preserve">утверждается </w:t>
      </w:r>
      <w:r w:rsidR="009C7F0B">
        <w:rPr>
          <w:color w:val="000000"/>
        </w:rPr>
        <w:t xml:space="preserve"> </w:t>
      </w:r>
      <w:r w:rsidR="00C274CE">
        <w:rPr>
          <w:color w:val="000000"/>
        </w:rPr>
        <w:t xml:space="preserve">постановлением </w:t>
      </w:r>
      <w:proofErr w:type="gramStart"/>
      <w:r w:rsidR="00C274CE">
        <w:rPr>
          <w:color w:val="000000"/>
        </w:rPr>
        <w:t>Администрации</w:t>
      </w:r>
      <w:proofErr w:type="gramEnd"/>
      <w:r w:rsidR="00B53742">
        <w:rPr>
          <w:color w:val="000000"/>
        </w:rPr>
        <w:t xml:space="preserve"> </w:t>
      </w:r>
      <w:r w:rsidR="004B38FD" w:rsidRPr="004B38FD">
        <w:rPr>
          <w:color w:val="000000"/>
        </w:rPr>
        <w:t>ЗАТО г. Зеленогорска.</w:t>
      </w:r>
    </w:p>
    <w:p w:rsidR="00602B3E" w:rsidRDefault="00602B3E" w:rsidP="00F0589C">
      <w:pPr>
        <w:pStyle w:val="31"/>
        <w:suppressAutoHyphens/>
        <w:spacing w:after="0"/>
        <w:ind w:left="0" w:firstLine="567"/>
        <w:jc w:val="center"/>
        <w:rPr>
          <w:sz w:val="28"/>
          <w:szCs w:val="28"/>
        </w:rPr>
      </w:pPr>
    </w:p>
    <w:p w:rsidR="00530699" w:rsidRPr="006D7CED" w:rsidRDefault="00530699" w:rsidP="00530699">
      <w:pPr>
        <w:pStyle w:val="3"/>
        <w:suppressLineNumbers/>
        <w:tabs>
          <w:tab w:val="num" w:pos="720"/>
          <w:tab w:val="left" w:pos="750"/>
        </w:tabs>
        <w:suppressAutoHyphens/>
        <w:spacing w:before="0"/>
        <w:ind w:left="720" w:firstLine="54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6D7CED">
        <w:rPr>
          <w:rFonts w:ascii="Times New Roman" w:hAnsi="Times New Roman" w:cs="Times New Roman"/>
          <w:b w:val="0"/>
          <w:bCs w:val="0"/>
          <w:color w:val="auto"/>
        </w:rPr>
        <w:t xml:space="preserve">7. </w:t>
      </w:r>
      <w:proofErr w:type="gramStart"/>
      <w:r w:rsidRPr="006D7CED">
        <w:rPr>
          <w:rFonts w:ascii="Times New Roman" w:hAnsi="Times New Roman" w:cs="Times New Roman"/>
          <w:b w:val="0"/>
          <w:bCs w:val="0"/>
          <w:color w:val="auto"/>
        </w:rPr>
        <w:t>Контроль за</w:t>
      </w:r>
      <w:proofErr w:type="gramEnd"/>
      <w:r w:rsidRPr="006D7CED">
        <w:rPr>
          <w:rFonts w:ascii="Times New Roman" w:hAnsi="Times New Roman" w:cs="Times New Roman"/>
          <w:b w:val="0"/>
          <w:bCs w:val="0"/>
          <w:color w:val="auto"/>
        </w:rPr>
        <w:t xml:space="preserve"> выполнением   Положения</w:t>
      </w:r>
    </w:p>
    <w:p w:rsidR="00530699" w:rsidRPr="006D7CED" w:rsidRDefault="00530699" w:rsidP="00530699">
      <w:pPr>
        <w:pStyle w:val="af0"/>
        <w:ind w:firstLine="540"/>
      </w:pPr>
    </w:p>
    <w:p w:rsidR="00530699" w:rsidRDefault="00530699" w:rsidP="00530699">
      <w:pPr>
        <w:ind w:firstLine="540"/>
        <w:jc w:val="both"/>
        <w:outlineLvl w:val="2"/>
        <w:rPr>
          <w:bCs/>
        </w:rPr>
      </w:pPr>
      <w:r w:rsidRPr="006D7CED">
        <w:rPr>
          <w:bCs/>
        </w:rPr>
        <w:t xml:space="preserve">Контроль за выполнением Положения осуществляет </w:t>
      </w:r>
      <w:proofErr w:type="gramStart"/>
      <w:r w:rsidRPr="006D7CED">
        <w:rPr>
          <w:bCs/>
        </w:rPr>
        <w:t>Администрация</w:t>
      </w:r>
      <w:proofErr w:type="gramEnd"/>
      <w:r w:rsidRPr="006D7CED">
        <w:rPr>
          <w:bCs/>
        </w:rPr>
        <w:t xml:space="preserve"> ЗАТО г. Зеленогорска в соответствии с законодательством Российской Федерации и муниципальными правовыми актами г. Зеленогорска. </w:t>
      </w: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outlineLvl w:val="2"/>
        <w:rPr>
          <w:bCs/>
        </w:rPr>
      </w:pPr>
    </w:p>
    <w:p w:rsidR="0030484D" w:rsidRPr="006D7CED" w:rsidRDefault="0030484D" w:rsidP="00530699">
      <w:pPr>
        <w:ind w:firstLine="540"/>
        <w:jc w:val="both"/>
        <w:outlineLvl w:val="2"/>
        <w:rPr>
          <w:bCs/>
        </w:rPr>
      </w:pPr>
    </w:p>
    <w:p w:rsidR="0030484D" w:rsidRDefault="0030484D" w:rsidP="00530699">
      <w:pPr>
        <w:ind w:firstLine="540"/>
        <w:jc w:val="both"/>
        <w:sectPr w:rsidR="0030484D" w:rsidSect="007E4028">
          <w:pgSz w:w="11906" w:h="16838"/>
          <w:pgMar w:top="1134" w:right="851" w:bottom="851" w:left="1474" w:header="709" w:footer="709" w:gutter="0"/>
          <w:cols w:space="708"/>
          <w:docGrid w:linePitch="360"/>
        </w:sectPr>
      </w:pPr>
    </w:p>
    <w:p w:rsidR="0030484D" w:rsidRPr="0030484D" w:rsidRDefault="0030484D" w:rsidP="0030484D">
      <w:pPr>
        <w:ind w:firstLine="900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3048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30484D">
        <w:rPr>
          <w:sz w:val="24"/>
          <w:szCs w:val="24"/>
        </w:rPr>
        <w:t>Приложение № 2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  <w:t xml:space="preserve">                                     к  решению Совета депутатов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0484D">
        <w:rPr>
          <w:sz w:val="24"/>
          <w:szCs w:val="24"/>
        </w:rPr>
        <w:t xml:space="preserve">  ЗАТО г. Зеленогорска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30484D">
        <w:rPr>
          <w:sz w:val="24"/>
          <w:szCs w:val="24"/>
        </w:rPr>
        <w:t>от 24.04.2014  № 52-296р</w:t>
      </w:r>
    </w:p>
    <w:p w:rsidR="0030484D" w:rsidRDefault="0030484D" w:rsidP="0030484D">
      <w:pPr>
        <w:ind w:firstLine="900"/>
        <w:jc w:val="center"/>
      </w:pPr>
      <w:r>
        <w:t>Схема</w:t>
      </w:r>
    </w:p>
    <w:p w:rsidR="0030484D" w:rsidRDefault="0030484D" w:rsidP="0030484D">
      <w:pPr>
        <w:ind w:firstLine="900"/>
        <w:jc w:val="center"/>
      </w:pPr>
      <w:r>
        <w:t xml:space="preserve">размещения нестационарных торговых объектов </w:t>
      </w:r>
    </w:p>
    <w:p w:rsidR="0030484D" w:rsidRDefault="0030484D" w:rsidP="0030484D">
      <w:pPr>
        <w:ind w:firstLine="900"/>
        <w:jc w:val="center"/>
      </w:pPr>
      <w:r>
        <w:t>на территории города</w:t>
      </w:r>
    </w:p>
    <w:p w:rsidR="0030484D" w:rsidRDefault="0030484D" w:rsidP="0030484D">
      <w:pPr>
        <w:ind w:firstLine="900"/>
        <w:jc w:val="center"/>
      </w:pPr>
    </w:p>
    <w:tbl>
      <w:tblPr>
        <w:tblW w:w="9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577"/>
        <w:gridCol w:w="1132"/>
        <w:gridCol w:w="1702"/>
        <w:gridCol w:w="1134"/>
        <w:gridCol w:w="992"/>
        <w:gridCol w:w="1207"/>
        <w:gridCol w:w="2195"/>
        <w:gridCol w:w="1134"/>
        <w:gridCol w:w="1559"/>
        <w:gridCol w:w="1985"/>
        <w:gridCol w:w="990"/>
        <w:gridCol w:w="1499"/>
        <w:gridCol w:w="1499"/>
        <w:gridCol w:w="1499"/>
        <w:gridCol w:w="1499"/>
        <w:gridCol w:w="1499"/>
        <w:gridCol w:w="1499"/>
        <w:gridCol w:w="1499"/>
        <w:gridCol w:w="1499"/>
        <w:gridCol w:w="1499"/>
      </w:tblGrid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№</w:t>
            </w: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proofErr w:type="gramStart"/>
            <w:r w:rsidRPr="006709BC">
              <w:rPr>
                <w:sz w:val="16"/>
                <w:szCs w:val="16"/>
              </w:rPr>
              <w:t>п</w:t>
            </w:r>
            <w:proofErr w:type="gramEnd"/>
            <w:r w:rsidRPr="006709BC">
              <w:rPr>
                <w:sz w:val="16"/>
                <w:szCs w:val="16"/>
              </w:rPr>
              <w:t>/п</w:t>
            </w:r>
          </w:p>
        </w:tc>
        <w:tc>
          <w:tcPr>
            <w:tcW w:w="577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№</w:t>
            </w: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По схеме</w:t>
            </w:r>
          </w:p>
        </w:tc>
        <w:tc>
          <w:tcPr>
            <w:tcW w:w="1132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Тип нестационарных  торговых объектов</w:t>
            </w:r>
          </w:p>
        </w:tc>
        <w:tc>
          <w:tcPr>
            <w:tcW w:w="1702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1134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2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 xml:space="preserve">Площадь земельного участка, </w:t>
            </w:r>
            <w:proofErr w:type="spellStart"/>
            <w:r w:rsidRPr="006709BC">
              <w:rPr>
                <w:sz w:val="16"/>
                <w:szCs w:val="16"/>
              </w:rPr>
              <w:t>кв.м</w:t>
            </w:r>
            <w:proofErr w:type="spellEnd"/>
            <w:r w:rsidRPr="006709BC">
              <w:rPr>
                <w:sz w:val="16"/>
                <w:szCs w:val="16"/>
              </w:rPr>
              <w:t>.</w:t>
            </w:r>
          </w:p>
        </w:tc>
        <w:tc>
          <w:tcPr>
            <w:tcW w:w="1207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Площадь  здания, строения, сооружения или их части, занимаемых нестационарным торговым объектам, кв. м.</w:t>
            </w:r>
          </w:p>
        </w:tc>
        <w:tc>
          <w:tcPr>
            <w:tcW w:w="2195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134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559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0484D" w:rsidRPr="006709BC" w:rsidRDefault="0030484D" w:rsidP="0083416A">
            <w:pPr>
              <w:jc w:val="center"/>
              <w:rPr>
                <w:sz w:val="16"/>
                <w:szCs w:val="16"/>
              </w:rPr>
            </w:pPr>
            <w:r w:rsidRPr="006709BC">
              <w:rPr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7</w:t>
            </w:r>
          </w:p>
        </w:tc>
        <w:tc>
          <w:tcPr>
            <w:tcW w:w="2195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jc w:val="center"/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15132" w:type="dxa"/>
            <w:gridSpan w:val="12"/>
          </w:tcPr>
          <w:p w:rsidR="0030484D" w:rsidRPr="00C77EE6" w:rsidRDefault="0030484D" w:rsidP="0030484D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9,3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(л</w:t>
            </w:r>
            <w:r w:rsidRPr="00A14BEF">
              <w:rPr>
                <w:sz w:val="20"/>
                <w:szCs w:val="20"/>
              </w:rPr>
              <w:t>отерейные билеты</w:t>
            </w:r>
            <w:r>
              <w:rPr>
                <w:sz w:val="20"/>
                <w:szCs w:val="20"/>
              </w:rPr>
              <w:t>)</w:t>
            </w:r>
            <w:r w:rsidRPr="00A14BE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24:59:0303033:92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9,1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(печатная продукция, книги)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24:59:0303033:94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9,4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14BEF">
              <w:rPr>
                <w:sz w:val="20"/>
                <w:szCs w:val="20"/>
              </w:rPr>
              <w:t>епродовольственные</w:t>
            </w:r>
            <w:r>
              <w:rPr>
                <w:sz w:val="20"/>
                <w:szCs w:val="20"/>
              </w:rPr>
              <w:t xml:space="preserve"> </w:t>
            </w:r>
            <w:r w:rsidRPr="00A14BEF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(ц</w:t>
            </w:r>
            <w:r w:rsidRPr="00A14BEF">
              <w:rPr>
                <w:sz w:val="20"/>
                <w:szCs w:val="20"/>
              </w:rPr>
              <w:t xml:space="preserve">веты, </w:t>
            </w:r>
            <w:r>
              <w:rPr>
                <w:sz w:val="20"/>
                <w:szCs w:val="20"/>
              </w:rPr>
              <w:t>семена)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24:59:0303033:96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субъект малого </w:t>
            </w:r>
            <w:r w:rsidRPr="00A14BEF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24:59:0303033:25</w:t>
            </w:r>
          </w:p>
        </w:tc>
        <w:tc>
          <w:tcPr>
            <w:tcW w:w="990" w:type="dxa"/>
          </w:tcPr>
          <w:p w:rsidR="0030484D" w:rsidRPr="00626308" w:rsidRDefault="0030484D" w:rsidP="0083416A">
            <w:pPr>
              <w:rPr>
                <w:sz w:val="20"/>
                <w:szCs w:val="20"/>
                <w:highlight w:val="yellow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 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(м</w:t>
            </w:r>
            <w:r w:rsidRPr="00A14BEF">
              <w:rPr>
                <w:sz w:val="20"/>
                <w:szCs w:val="20"/>
              </w:rPr>
              <w:t>ороженое</w:t>
            </w:r>
            <w:r>
              <w:rPr>
                <w:sz w:val="20"/>
                <w:szCs w:val="20"/>
              </w:rPr>
              <w:t>)</w:t>
            </w:r>
            <w:r w:rsidRPr="00A14B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24:59:0303033:101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«Садко»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9,4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24:59:0303033:98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Ост</w:t>
            </w:r>
            <w:r w:rsidRPr="00A14BEF">
              <w:rPr>
                <w:sz w:val="20"/>
                <w:szCs w:val="20"/>
              </w:rPr>
              <w:t>а</w:t>
            </w:r>
            <w:r w:rsidRPr="00A14BEF">
              <w:rPr>
                <w:sz w:val="20"/>
                <w:szCs w:val="20"/>
              </w:rPr>
              <w:t xml:space="preserve">новочный </w:t>
            </w:r>
          </w:p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ко</w:t>
            </w:r>
            <w:r w:rsidRPr="00A14BEF">
              <w:rPr>
                <w:sz w:val="20"/>
                <w:szCs w:val="20"/>
              </w:rPr>
              <w:t>м</w:t>
            </w:r>
            <w:r w:rsidRPr="00A14BEF">
              <w:rPr>
                <w:sz w:val="20"/>
                <w:szCs w:val="20"/>
              </w:rPr>
              <w:t xml:space="preserve">плекс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«Садко»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40,0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24:59:0303033:30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 «Гор</w:t>
            </w:r>
            <w:r w:rsidRPr="00A14BEF">
              <w:rPr>
                <w:sz w:val="20"/>
                <w:szCs w:val="20"/>
              </w:rPr>
              <w:t>и</w:t>
            </w:r>
            <w:r w:rsidRPr="00A14BEF">
              <w:rPr>
                <w:sz w:val="20"/>
                <w:szCs w:val="20"/>
              </w:rPr>
              <w:t>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13,0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24:59:0303032:48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 «Гор</w:t>
            </w:r>
            <w:r w:rsidRPr="00A14BEF">
              <w:rPr>
                <w:sz w:val="20"/>
                <w:szCs w:val="20"/>
              </w:rPr>
              <w:t>и</w:t>
            </w:r>
            <w:r w:rsidRPr="00A14BEF">
              <w:rPr>
                <w:sz w:val="20"/>
                <w:szCs w:val="20"/>
              </w:rPr>
              <w:t>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16,0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24:59:0303032:18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626308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 «Гор</w:t>
            </w:r>
            <w:r w:rsidRPr="00A14BEF">
              <w:rPr>
                <w:sz w:val="20"/>
                <w:szCs w:val="20"/>
              </w:rPr>
              <w:t>и</w:t>
            </w:r>
            <w:r w:rsidRPr="00A14BEF">
              <w:rPr>
                <w:sz w:val="20"/>
                <w:szCs w:val="20"/>
              </w:rPr>
              <w:t>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E94957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24:59:0303032:46</w:t>
            </w:r>
          </w:p>
        </w:tc>
        <w:tc>
          <w:tcPr>
            <w:tcW w:w="990" w:type="dxa"/>
          </w:tcPr>
          <w:p w:rsidR="0030484D" w:rsidRPr="00626308" w:rsidRDefault="0030484D" w:rsidP="0083416A">
            <w:pPr>
              <w:rPr>
                <w:i/>
                <w:sz w:val="20"/>
                <w:szCs w:val="20"/>
                <w:highlight w:val="yellow"/>
                <w:u w:val="single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11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 «Гор</w:t>
            </w:r>
            <w:r w:rsidRPr="00A14BEF">
              <w:rPr>
                <w:sz w:val="20"/>
                <w:szCs w:val="20"/>
              </w:rPr>
              <w:t>и</w:t>
            </w:r>
            <w:r w:rsidRPr="00A14BEF">
              <w:rPr>
                <w:sz w:val="20"/>
                <w:szCs w:val="20"/>
              </w:rPr>
              <w:t>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13,0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24:59:0303032:27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 «Гор</w:t>
            </w:r>
            <w:r w:rsidRPr="00A14BEF">
              <w:rPr>
                <w:sz w:val="20"/>
                <w:szCs w:val="20"/>
              </w:rPr>
              <w:t>и</w:t>
            </w:r>
            <w:r w:rsidRPr="00A14BEF">
              <w:rPr>
                <w:sz w:val="20"/>
                <w:szCs w:val="20"/>
              </w:rPr>
              <w:t>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14,2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(к</w:t>
            </w:r>
            <w:r w:rsidRPr="00A14BEF">
              <w:rPr>
                <w:sz w:val="20"/>
                <w:szCs w:val="20"/>
              </w:rPr>
              <w:t>ондитерские изделия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24:59:0303032:37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13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Киоск 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Район магазина </w:t>
            </w:r>
            <w:r w:rsidRPr="00A14BEF">
              <w:rPr>
                <w:sz w:val="20"/>
                <w:szCs w:val="20"/>
              </w:rPr>
              <w:lastRenderedPageBreak/>
              <w:t>«Горизонт»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13,0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lastRenderedPageBreak/>
              <w:t xml:space="preserve">товары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lastRenderedPageBreak/>
              <w:t xml:space="preserve">субъект </w:t>
            </w:r>
            <w:r w:rsidRPr="00A14BEF">
              <w:rPr>
                <w:sz w:val="20"/>
                <w:szCs w:val="20"/>
              </w:rPr>
              <w:lastRenderedPageBreak/>
              <w:t>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24:59:0303032:45</w:t>
            </w:r>
          </w:p>
        </w:tc>
        <w:tc>
          <w:tcPr>
            <w:tcW w:w="990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14</w:t>
            </w:r>
          </w:p>
        </w:tc>
        <w:tc>
          <w:tcPr>
            <w:tcW w:w="1132" w:type="dxa"/>
          </w:tcPr>
          <w:p w:rsidR="0030484D" w:rsidRPr="00262B41" w:rsidRDefault="0030484D" w:rsidP="0083416A">
            <w:pPr>
              <w:jc w:val="both"/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262B41" w:rsidRDefault="0030484D" w:rsidP="0083416A">
            <w:pPr>
              <w:jc w:val="both"/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Район ул. Энергет</w:t>
            </w:r>
            <w:r w:rsidRPr="00262B41">
              <w:rPr>
                <w:sz w:val="20"/>
                <w:szCs w:val="20"/>
              </w:rPr>
              <w:t>и</w:t>
            </w:r>
            <w:r w:rsidRPr="00262B41">
              <w:rPr>
                <w:sz w:val="20"/>
                <w:szCs w:val="20"/>
              </w:rPr>
              <w:t>ков, 4</w:t>
            </w:r>
          </w:p>
        </w:tc>
        <w:tc>
          <w:tcPr>
            <w:tcW w:w="1134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35,0</w:t>
            </w:r>
          </w:p>
        </w:tc>
        <w:tc>
          <w:tcPr>
            <w:tcW w:w="120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непродовольственные товары (женская одежда)</w:t>
            </w:r>
          </w:p>
        </w:tc>
        <w:tc>
          <w:tcPr>
            <w:tcW w:w="1134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24:59:0303032:15</w:t>
            </w:r>
          </w:p>
        </w:tc>
        <w:tc>
          <w:tcPr>
            <w:tcW w:w="990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15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15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Остановочный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ко</w:t>
            </w:r>
            <w:r w:rsidRPr="009F6E75">
              <w:rPr>
                <w:sz w:val="20"/>
                <w:szCs w:val="20"/>
              </w:rPr>
              <w:t>м</w:t>
            </w:r>
            <w:r w:rsidRPr="009F6E75">
              <w:rPr>
                <w:sz w:val="20"/>
                <w:szCs w:val="20"/>
              </w:rPr>
              <w:t xml:space="preserve">плекс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Л</w:t>
            </w:r>
            <w:r w:rsidRPr="009F6E75">
              <w:rPr>
                <w:sz w:val="20"/>
                <w:szCs w:val="20"/>
              </w:rPr>
              <w:t>е</w:t>
            </w:r>
            <w:r w:rsidRPr="009F6E75">
              <w:rPr>
                <w:sz w:val="20"/>
                <w:szCs w:val="20"/>
              </w:rPr>
              <w:t>нина, 5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24:59:0303027:23</w:t>
            </w:r>
          </w:p>
        </w:tc>
        <w:tc>
          <w:tcPr>
            <w:tcW w:w="990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16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16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магазина «Дом обуви»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8,0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24:59:0303033:22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17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17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магазина «Дом обуви»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8,0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24:59:0303033:100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18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18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магазина «Дом обуви»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17,0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</w:t>
            </w:r>
            <w:r w:rsidRPr="009F6E75">
              <w:rPr>
                <w:sz w:val="20"/>
                <w:szCs w:val="20"/>
              </w:rPr>
              <w:t>веты, семена, керамические изделия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24:59:0303033:111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19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19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магазина «Дом обуви»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(м</w:t>
            </w:r>
            <w:r w:rsidRPr="009F6E75">
              <w:rPr>
                <w:sz w:val="20"/>
                <w:szCs w:val="20"/>
              </w:rPr>
              <w:t>ороженое</w:t>
            </w:r>
            <w:r>
              <w:rPr>
                <w:sz w:val="20"/>
                <w:szCs w:val="20"/>
              </w:rPr>
              <w:t>)</w:t>
            </w:r>
            <w:r w:rsidRPr="009F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24:59:0303033:102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775371" w:rsidRDefault="0030484D" w:rsidP="0083416A">
            <w:pPr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20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20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</w:t>
            </w:r>
            <w:r w:rsidRPr="009F6E75">
              <w:rPr>
                <w:sz w:val="20"/>
                <w:szCs w:val="20"/>
              </w:rPr>
              <w:t>ь</w:t>
            </w:r>
            <w:r w:rsidRPr="009F6E75">
              <w:rPr>
                <w:sz w:val="20"/>
                <w:szCs w:val="20"/>
              </w:rPr>
              <w:t>он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Л</w:t>
            </w:r>
            <w:r w:rsidRPr="009F6E75">
              <w:rPr>
                <w:sz w:val="20"/>
                <w:szCs w:val="20"/>
              </w:rPr>
              <w:t>е</w:t>
            </w:r>
            <w:r w:rsidRPr="009F6E75">
              <w:rPr>
                <w:sz w:val="20"/>
                <w:szCs w:val="20"/>
              </w:rPr>
              <w:t>нина, 14А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105,0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 (</w:t>
            </w:r>
            <w:r>
              <w:rPr>
                <w:sz w:val="20"/>
                <w:szCs w:val="20"/>
              </w:rPr>
              <w:t>верхняя одежда</w:t>
            </w:r>
            <w:r w:rsidRPr="009F6E7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24:59:0303033:116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21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</w:t>
            </w:r>
            <w:r w:rsidRPr="009F6E75">
              <w:rPr>
                <w:sz w:val="20"/>
                <w:szCs w:val="20"/>
              </w:rPr>
              <w:t>ь</w:t>
            </w:r>
            <w:r w:rsidRPr="009F6E75">
              <w:rPr>
                <w:sz w:val="20"/>
                <w:szCs w:val="20"/>
              </w:rPr>
              <w:t>он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Л</w:t>
            </w:r>
            <w:r w:rsidRPr="009F6E75">
              <w:rPr>
                <w:sz w:val="20"/>
                <w:szCs w:val="20"/>
              </w:rPr>
              <w:t>е</w:t>
            </w:r>
            <w:r w:rsidRPr="009F6E75">
              <w:rPr>
                <w:sz w:val="20"/>
                <w:szCs w:val="20"/>
              </w:rPr>
              <w:t>нина,   20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45,0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F6E75">
              <w:rPr>
                <w:sz w:val="20"/>
                <w:szCs w:val="20"/>
              </w:rPr>
              <w:t xml:space="preserve">продажа </w:t>
            </w:r>
            <w:proofErr w:type="spellStart"/>
            <w:r w:rsidRPr="009F6E75">
              <w:rPr>
                <w:sz w:val="20"/>
                <w:szCs w:val="20"/>
              </w:rPr>
              <w:t>автобилетов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</w:t>
            </w:r>
            <w:r w:rsidRPr="009F6E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24:59:0303033:113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22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Остановочный комплекс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жилого дома № 31 по ул. Л</w:t>
            </w:r>
            <w:r w:rsidRPr="009F6E75">
              <w:rPr>
                <w:sz w:val="20"/>
                <w:szCs w:val="20"/>
              </w:rPr>
              <w:t>е</w:t>
            </w:r>
            <w:r w:rsidRPr="009F6E75">
              <w:rPr>
                <w:sz w:val="20"/>
                <w:szCs w:val="20"/>
              </w:rPr>
              <w:t>нина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49,0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24:59:0303027:2730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24:59:0303027:2734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23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Остановочный</w:t>
            </w:r>
            <w:r w:rsidR="002A4D1B">
              <w:rPr>
                <w:sz w:val="20"/>
                <w:szCs w:val="20"/>
              </w:rPr>
              <w:t xml:space="preserve"> </w:t>
            </w:r>
            <w:r w:rsidRPr="009F6E75">
              <w:rPr>
                <w:sz w:val="20"/>
                <w:szCs w:val="20"/>
              </w:rPr>
              <w:t xml:space="preserve">комплекс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жилого дома № 26 по ул. </w:t>
            </w:r>
            <w:proofErr w:type="spellStart"/>
            <w:r w:rsidRPr="009F6E75">
              <w:rPr>
                <w:sz w:val="20"/>
                <w:szCs w:val="20"/>
              </w:rPr>
              <w:t>Бортник</w:t>
            </w:r>
            <w:r w:rsidRPr="009F6E75">
              <w:rPr>
                <w:sz w:val="20"/>
                <w:szCs w:val="20"/>
              </w:rPr>
              <w:t>о</w:t>
            </w:r>
            <w:r w:rsidRPr="009F6E75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24:59:0303035:32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Остановочный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  <w:vertAlign w:val="superscript"/>
              </w:rPr>
            </w:pPr>
            <w:r w:rsidRPr="009F6E75">
              <w:rPr>
                <w:sz w:val="20"/>
                <w:szCs w:val="20"/>
              </w:rPr>
              <w:t>ко</w:t>
            </w:r>
            <w:r w:rsidRPr="009F6E75">
              <w:rPr>
                <w:sz w:val="20"/>
                <w:szCs w:val="20"/>
              </w:rPr>
              <w:t>м</w:t>
            </w:r>
            <w:r w:rsidRPr="009F6E75">
              <w:rPr>
                <w:sz w:val="20"/>
                <w:szCs w:val="20"/>
              </w:rPr>
              <w:t xml:space="preserve">плекс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Электромеханического техникума, на остановке «Техникум»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24:59:0303036:27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25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9F6E75">
              <w:rPr>
                <w:sz w:val="20"/>
                <w:szCs w:val="20"/>
              </w:rPr>
              <w:t>Сове</w:t>
            </w:r>
            <w:r w:rsidRPr="009F6E75">
              <w:rPr>
                <w:sz w:val="20"/>
                <w:szCs w:val="20"/>
              </w:rPr>
              <w:t>т</w:t>
            </w:r>
            <w:r w:rsidRPr="009F6E75">
              <w:rPr>
                <w:sz w:val="20"/>
                <w:szCs w:val="20"/>
              </w:rPr>
              <w:t>ская</w:t>
            </w:r>
            <w:proofErr w:type="gramEnd"/>
            <w:r w:rsidRPr="009F6E75">
              <w:rPr>
                <w:sz w:val="20"/>
                <w:szCs w:val="20"/>
              </w:rPr>
              <w:t>, 7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24:59:0303010:10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27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30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17,0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(цветы, семена)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24:59:0303032:36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28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30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7,0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(т</w:t>
            </w:r>
            <w:r w:rsidRPr="009F6E75">
              <w:rPr>
                <w:sz w:val="20"/>
                <w:szCs w:val="20"/>
              </w:rPr>
              <w:t>абачные изделия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24:59:0303032:23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30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</w:t>
            </w:r>
            <w:r w:rsidRPr="009F6E75">
              <w:rPr>
                <w:sz w:val="20"/>
                <w:szCs w:val="20"/>
              </w:rPr>
              <w:t>ь</w:t>
            </w:r>
            <w:r w:rsidRPr="009F6E75">
              <w:rPr>
                <w:sz w:val="20"/>
                <w:szCs w:val="20"/>
              </w:rPr>
              <w:t xml:space="preserve">он 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32, детского комбината № 26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390,0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24:59:0303032:22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7" w:type="dxa"/>
          </w:tcPr>
          <w:p w:rsidR="0030484D" w:rsidRPr="00262B41" w:rsidRDefault="0030484D" w:rsidP="0083416A">
            <w:pPr>
              <w:rPr>
                <w:sz w:val="20"/>
                <w:szCs w:val="20"/>
              </w:rPr>
            </w:pPr>
            <w:r w:rsidRPr="00262B41">
              <w:rPr>
                <w:sz w:val="20"/>
                <w:szCs w:val="20"/>
              </w:rPr>
              <w:t>31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</w:t>
            </w:r>
            <w:r w:rsidRPr="009F6E75">
              <w:rPr>
                <w:sz w:val="20"/>
                <w:szCs w:val="20"/>
              </w:rPr>
              <w:t>ь</w:t>
            </w:r>
            <w:r w:rsidRPr="009F6E75">
              <w:rPr>
                <w:sz w:val="20"/>
                <w:szCs w:val="20"/>
              </w:rPr>
              <w:t>он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жилого дома № 52 по ул. Набережная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60,0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24:59:0303043:51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32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</w:t>
            </w:r>
            <w:r w:rsidRPr="009F6E75">
              <w:rPr>
                <w:sz w:val="20"/>
                <w:szCs w:val="20"/>
              </w:rPr>
              <w:t>ь</w:t>
            </w:r>
            <w:r w:rsidRPr="009F6E75">
              <w:rPr>
                <w:sz w:val="20"/>
                <w:szCs w:val="20"/>
              </w:rPr>
              <w:t>он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типографии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60,0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субъект малого </w:t>
            </w:r>
            <w:r w:rsidRPr="009F6E75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24:59:0303043:28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33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15,3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24:59:0303043:12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34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14,6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</w:t>
            </w:r>
            <w:r w:rsidRPr="009F6E75">
              <w:rPr>
                <w:sz w:val="20"/>
                <w:szCs w:val="20"/>
              </w:rPr>
              <w:t>веты, семена, керамические изделия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24:59:0303043:48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35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Набережная, 62 (в районе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24:59:0303043:0047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36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9,0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  <w:r>
              <w:rPr>
                <w:sz w:val="20"/>
                <w:szCs w:val="20"/>
              </w:rPr>
              <w:t xml:space="preserve"> (м</w:t>
            </w:r>
            <w:r w:rsidRPr="009F6E75">
              <w:rPr>
                <w:sz w:val="20"/>
                <w:szCs w:val="20"/>
              </w:rPr>
              <w:t>ороженое</w:t>
            </w:r>
            <w:r>
              <w:rPr>
                <w:sz w:val="20"/>
                <w:szCs w:val="20"/>
              </w:rPr>
              <w:t>)</w:t>
            </w:r>
            <w:r w:rsidRPr="009F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24:59:0303043:25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35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37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  <w:r w:rsidRPr="006A3426">
              <w:rPr>
                <w:sz w:val="20"/>
                <w:szCs w:val="20"/>
              </w:rPr>
              <w:t>9,0</w:t>
            </w:r>
          </w:p>
        </w:tc>
        <w:tc>
          <w:tcPr>
            <w:tcW w:w="1207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  <w:r w:rsidRPr="006A3426">
              <w:rPr>
                <w:sz w:val="20"/>
                <w:szCs w:val="20"/>
              </w:rPr>
              <w:t>непродовольственные товары (лотерейные билеты)</w:t>
            </w:r>
          </w:p>
        </w:tc>
        <w:tc>
          <w:tcPr>
            <w:tcW w:w="1134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  <w:r w:rsidRPr="006A3426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  <w:r w:rsidRPr="006A3426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6A3426" w:rsidRDefault="0030484D" w:rsidP="0083416A">
            <w:pPr>
              <w:rPr>
                <w:sz w:val="20"/>
                <w:szCs w:val="20"/>
              </w:rPr>
            </w:pPr>
            <w:r w:rsidRPr="006A3426">
              <w:rPr>
                <w:sz w:val="20"/>
                <w:szCs w:val="20"/>
              </w:rPr>
              <w:t>24:59:0303043:22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38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  <w:r>
              <w:rPr>
                <w:sz w:val="20"/>
                <w:szCs w:val="20"/>
              </w:rPr>
              <w:t xml:space="preserve"> (ф</w:t>
            </w:r>
            <w:r w:rsidRPr="009F6E75">
              <w:rPr>
                <w:sz w:val="20"/>
                <w:szCs w:val="20"/>
              </w:rPr>
              <w:t>рукты, овощи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24:59:0303043:1757 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39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магазина «Униве</w:t>
            </w:r>
            <w:r w:rsidRPr="009F6E75">
              <w:rPr>
                <w:sz w:val="20"/>
                <w:szCs w:val="20"/>
              </w:rPr>
              <w:t>р</w:t>
            </w:r>
            <w:r w:rsidRPr="009F6E75">
              <w:rPr>
                <w:sz w:val="20"/>
                <w:szCs w:val="20"/>
              </w:rPr>
              <w:t>сам»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17,0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 товары</w:t>
            </w:r>
            <w:r>
              <w:rPr>
                <w:sz w:val="20"/>
                <w:szCs w:val="20"/>
              </w:rPr>
              <w:t xml:space="preserve"> (к</w:t>
            </w:r>
            <w:r w:rsidRPr="009F6E75">
              <w:rPr>
                <w:sz w:val="20"/>
                <w:szCs w:val="20"/>
              </w:rPr>
              <w:t>ондитерские изделия</w:t>
            </w:r>
            <w:r>
              <w:rPr>
                <w:sz w:val="20"/>
                <w:szCs w:val="20"/>
              </w:rPr>
              <w:t>)</w:t>
            </w:r>
            <w:r w:rsidRPr="009F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24:59:0303043:1756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40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58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20,0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24:59:0303043:41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41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Район ул. </w:t>
            </w:r>
            <w:r w:rsidRPr="009F6E75">
              <w:rPr>
                <w:sz w:val="20"/>
                <w:szCs w:val="20"/>
              </w:rPr>
              <w:lastRenderedPageBreak/>
              <w:t>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58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44,0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непродовольственные </w:t>
            </w:r>
            <w:r>
              <w:rPr>
                <w:sz w:val="20"/>
                <w:szCs w:val="20"/>
              </w:rPr>
              <w:lastRenderedPageBreak/>
              <w:t>товары</w:t>
            </w:r>
            <w:r w:rsidRPr="009F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lastRenderedPageBreak/>
              <w:t xml:space="preserve">субъект </w:t>
            </w:r>
            <w:r w:rsidRPr="009F6E75">
              <w:rPr>
                <w:sz w:val="20"/>
                <w:szCs w:val="20"/>
              </w:rPr>
              <w:lastRenderedPageBreak/>
              <w:t>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24:59:0303043:1753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42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жилого дома № 68 по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</w:t>
            </w:r>
          </w:p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85,0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24:59:0303043:49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43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жилого дома № 68 по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8,0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 xml:space="preserve"> (мороженое)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среднего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24:59:0303043:50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9F6E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7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44</w:t>
            </w:r>
          </w:p>
        </w:tc>
        <w:tc>
          <w:tcPr>
            <w:tcW w:w="113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9F6E75" w:rsidRDefault="0030484D" w:rsidP="0083416A">
            <w:pPr>
              <w:jc w:val="both"/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Район ул. Набере</w:t>
            </w:r>
            <w:r w:rsidRPr="009F6E75">
              <w:rPr>
                <w:sz w:val="20"/>
                <w:szCs w:val="20"/>
              </w:rPr>
              <w:t>ж</w:t>
            </w:r>
            <w:r w:rsidRPr="009F6E75">
              <w:rPr>
                <w:sz w:val="20"/>
                <w:szCs w:val="20"/>
              </w:rPr>
              <w:t>ная, 68 около киоска «Мороженое»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7,5</w:t>
            </w:r>
          </w:p>
        </w:tc>
        <w:tc>
          <w:tcPr>
            <w:tcW w:w="1207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продовольственные</w:t>
            </w:r>
          </w:p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9F6E75" w:rsidRDefault="0030484D" w:rsidP="0083416A">
            <w:pPr>
              <w:rPr>
                <w:sz w:val="20"/>
                <w:szCs w:val="20"/>
              </w:rPr>
            </w:pPr>
            <w:r w:rsidRPr="009F6E75">
              <w:rPr>
                <w:sz w:val="20"/>
                <w:szCs w:val="20"/>
              </w:rPr>
              <w:t>24:59:0303043:16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45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Остановочный ко</w:t>
            </w:r>
            <w:r w:rsidRPr="00A14BEF">
              <w:rPr>
                <w:sz w:val="20"/>
                <w:szCs w:val="20"/>
              </w:rPr>
              <w:t>м</w:t>
            </w:r>
            <w:r w:rsidRPr="00A14BEF">
              <w:rPr>
                <w:sz w:val="20"/>
                <w:szCs w:val="20"/>
              </w:rPr>
              <w:t>плекс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жилого дома № 76 по  ул. Набере</w:t>
            </w:r>
            <w:r w:rsidRPr="00A14BEF">
              <w:rPr>
                <w:sz w:val="20"/>
                <w:szCs w:val="20"/>
              </w:rPr>
              <w:t>ж</w:t>
            </w:r>
            <w:r w:rsidRPr="00A14BEF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59,0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24:59:0303042:42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C3015" w:rsidTr="0083416A">
        <w:trPr>
          <w:gridAfter w:val="9"/>
          <w:wAfter w:w="13491" w:type="dxa"/>
          <w:trHeight w:val="905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47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«Эска</w:t>
            </w:r>
            <w:r w:rsidRPr="00A14BEF">
              <w:rPr>
                <w:sz w:val="20"/>
                <w:szCs w:val="20"/>
              </w:rPr>
              <w:t>д</w:t>
            </w:r>
            <w:r w:rsidRPr="00A14BEF">
              <w:rPr>
                <w:sz w:val="20"/>
                <w:szCs w:val="20"/>
              </w:rPr>
              <w:t>ра»</w:t>
            </w:r>
          </w:p>
        </w:tc>
        <w:tc>
          <w:tcPr>
            <w:tcW w:w="1134" w:type="dxa"/>
            <w:shd w:val="clear" w:color="auto" w:fill="auto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3A612B" w:rsidRDefault="0030484D" w:rsidP="008341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</w:tr>
      <w:tr w:rsidR="0030484D" w:rsidRPr="005C301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48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магазина «Эска</w:t>
            </w:r>
            <w:r w:rsidRPr="00A14BEF">
              <w:rPr>
                <w:sz w:val="20"/>
                <w:szCs w:val="20"/>
              </w:rPr>
              <w:t>д</w:t>
            </w:r>
            <w:r w:rsidRPr="00A14BEF">
              <w:rPr>
                <w:sz w:val="20"/>
                <w:szCs w:val="20"/>
              </w:rPr>
              <w:t>ра»</w:t>
            </w:r>
          </w:p>
        </w:tc>
        <w:tc>
          <w:tcPr>
            <w:tcW w:w="1134" w:type="dxa"/>
            <w:shd w:val="clear" w:color="auto" w:fill="auto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24:59:0303032:47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24:59:0303032:49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626308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7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49</w:t>
            </w:r>
          </w:p>
        </w:tc>
        <w:tc>
          <w:tcPr>
            <w:tcW w:w="113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Остановочный</w:t>
            </w:r>
          </w:p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ко</w:t>
            </w:r>
            <w:r w:rsidRPr="00A14BEF">
              <w:rPr>
                <w:sz w:val="20"/>
                <w:szCs w:val="20"/>
              </w:rPr>
              <w:t>м</w:t>
            </w:r>
            <w:r w:rsidRPr="00A14BEF">
              <w:rPr>
                <w:sz w:val="20"/>
                <w:szCs w:val="20"/>
              </w:rPr>
              <w:t xml:space="preserve">плекс </w:t>
            </w:r>
          </w:p>
        </w:tc>
        <w:tc>
          <w:tcPr>
            <w:tcW w:w="1702" w:type="dxa"/>
          </w:tcPr>
          <w:p w:rsidR="0030484D" w:rsidRPr="00A14BEF" w:rsidRDefault="0030484D" w:rsidP="0083416A">
            <w:pPr>
              <w:jc w:val="both"/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Район АТС-2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продовольственные</w:t>
            </w:r>
          </w:p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A14BEF" w:rsidRDefault="0030484D" w:rsidP="0083416A">
            <w:pPr>
              <w:rPr>
                <w:sz w:val="20"/>
                <w:szCs w:val="20"/>
              </w:rPr>
            </w:pPr>
            <w:r w:rsidRPr="00A14BEF">
              <w:rPr>
                <w:sz w:val="20"/>
                <w:szCs w:val="20"/>
              </w:rPr>
              <w:t>24:59:0303044:11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color w:val="E36C0A"/>
                <w:sz w:val="20"/>
                <w:szCs w:val="20"/>
                <w:highlight w:val="yellow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550A75">
              <w:rPr>
                <w:sz w:val="20"/>
                <w:szCs w:val="20"/>
              </w:rPr>
              <w:t>Парк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вая</w:t>
            </w:r>
            <w:proofErr w:type="gramEnd"/>
            <w:r w:rsidRPr="00550A75">
              <w:rPr>
                <w:sz w:val="20"/>
                <w:szCs w:val="20"/>
              </w:rPr>
              <w:t>, 2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</w:t>
            </w:r>
            <w:r w:rsidRPr="00550A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24:59:0303032:52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550A75">
              <w:rPr>
                <w:sz w:val="20"/>
                <w:szCs w:val="20"/>
              </w:rPr>
              <w:t>Парк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вая</w:t>
            </w:r>
            <w:proofErr w:type="gramEnd"/>
            <w:r w:rsidRPr="00550A75">
              <w:rPr>
                <w:sz w:val="20"/>
                <w:szCs w:val="20"/>
              </w:rPr>
              <w:t>, 4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(в</w:t>
            </w:r>
            <w:r w:rsidRPr="00550A75">
              <w:rPr>
                <w:sz w:val="20"/>
                <w:szCs w:val="20"/>
              </w:rPr>
              <w:t>ерхняя одежда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24:59:0303032:20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  <w:r w:rsidRPr="00550A75">
              <w:rPr>
                <w:sz w:val="20"/>
                <w:szCs w:val="20"/>
              </w:rPr>
              <w:t>, 12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7E5533" w:rsidRDefault="0030484D" w:rsidP="0083416A">
            <w:pPr>
              <w:rPr>
                <w:sz w:val="20"/>
                <w:szCs w:val="20"/>
                <w:highlight w:val="yellow"/>
              </w:rPr>
            </w:pPr>
            <w:r w:rsidRPr="00F72F11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 xml:space="preserve"> (бытовые и косметические средства)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24:59:0303032:2367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550A75">
              <w:rPr>
                <w:sz w:val="20"/>
                <w:szCs w:val="20"/>
              </w:rPr>
              <w:t>Парк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вая</w:t>
            </w:r>
            <w:proofErr w:type="gramEnd"/>
            <w:r w:rsidRPr="00550A75">
              <w:rPr>
                <w:sz w:val="20"/>
                <w:szCs w:val="20"/>
              </w:rPr>
              <w:t>, 52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1E368A" w:rsidRDefault="0030484D" w:rsidP="0083416A">
            <w:pPr>
              <w:rPr>
                <w:sz w:val="20"/>
                <w:szCs w:val="20"/>
              </w:rPr>
            </w:pPr>
            <w:r w:rsidRPr="001E368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1E368A" w:rsidRDefault="0030484D" w:rsidP="0083416A">
            <w:pPr>
              <w:rPr>
                <w:sz w:val="20"/>
                <w:szCs w:val="20"/>
              </w:rPr>
            </w:pPr>
            <w:r w:rsidRPr="001E368A">
              <w:rPr>
                <w:sz w:val="20"/>
                <w:szCs w:val="20"/>
              </w:rPr>
              <w:t>8,8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24:59:0303043:43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  <w:trHeight w:val="955"/>
        </w:trPr>
        <w:tc>
          <w:tcPr>
            <w:tcW w:w="525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54 по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16,0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24:59:0303042:12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54 по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31,0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24:59:0303042:39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56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54 по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(к</w:t>
            </w:r>
            <w:r w:rsidRPr="00550A75">
              <w:rPr>
                <w:sz w:val="20"/>
                <w:szCs w:val="20"/>
              </w:rPr>
              <w:t>анцелярские товары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24:59:0303042:31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57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54 по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ф</w:t>
            </w:r>
            <w:r w:rsidRPr="00550A75">
              <w:rPr>
                <w:sz w:val="20"/>
                <w:szCs w:val="20"/>
              </w:rPr>
              <w:t>ото принадлежности</w:t>
            </w:r>
            <w:proofErr w:type="gramEnd"/>
            <w:r w:rsidRPr="00550A75">
              <w:rPr>
                <w:sz w:val="20"/>
                <w:szCs w:val="20"/>
              </w:rPr>
              <w:t>, часы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24:59:0303042:13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58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54 по ул. </w:t>
            </w:r>
            <w:proofErr w:type="gramStart"/>
            <w:r w:rsidRPr="00550A75">
              <w:rPr>
                <w:sz w:val="20"/>
                <w:szCs w:val="20"/>
              </w:rPr>
              <w:t>Парковая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24:59:0303042:9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56</w:t>
            </w:r>
          </w:p>
        </w:tc>
        <w:tc>
          <w:tcPr>
            <w:tcW w:w="577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59</w:t>
            </w:r>
          </w:p>
        </w:tc>
        <w:tc>
          <w:tcPr>
            <w:tcW w:w="1132" w:type="dxa"/>
            <w:shd w:val="clear" w:color="auto" w:fill="auto"/>
          </w:tcPr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 xml:space="preserve"> 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район пла</w:t>
            </w:r>
            <w:r w:rsidRPr="00D8272F">
              <w:rPr>
                <w:sz w:val="20"/>
                <w:szCs w:val="20"/>
              </w:rPr>
              <w:t>т</w:t>
            </w:r>
            <w:r w:rsidRPr="00D8272F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D8272F">
              <w:rPr>
                <w:sz w:val="20"/>
                <w:szCs w:val="20"/>
              </w:rPr>
              <w:t>Па</w:t>
            </w:r>
            <w:r w:rsidRPr="00D8272F">
              <w:rPr>
                <w:sz w:val="20"/>
                <w:szCs w:val="20"/>
              </w:rPr>
              <w:t>р</w:t>
            </w:r>
            <w:r w:rsidRPr="00D8272F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непродовольственные товары  (ритуальные принадлежности)</w:t>
            </w:r>
          </w:p>
        </w:tc>
        <w:tc>
          <w:tcPr>
            <w:tcW w:w="1134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24:59:0303045:332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577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60</w:t>
            </w:r>
          </w:p>
        </w:tc>
        <w:tc>
          <w:tcPr>
            <w:tcW w:w="1132" w:type="dxa"/>
          </w:tcPr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район пла</w:t>
            </w:r>
            <w:r w:rsidRPr="00D8272F">
              <w:rPr>
                <w:sz w:val="20"/>
                <w:szCs w:val="20"/>
              </w:rPr>
              <w:t>т</w:t>
            </w:r>
            <w:r w:rsidRPr="00D8272F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D8272F">
              <w:rPr>
                <w:sz w:val="20"/>
                <w:szCs w:val="20"/>
              </w:rPr>
              <w:t>Па</w:t>
            </w:r>
            <w:r w:rsidRPr="00D8272F">
              <w:rPr>
                <w:sz w:val="20"/>
                <w:szCs w:val="20"/>
              </w:rPr>
              <w:t>р</w:t>
            </w:r>
            <w:r w:rsidRPr="00D8272F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D8272F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1134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D8272F" w:rsidRDefault="0030484D" w:rsidP="0083416A">
            <w:pPr>
              <w:rPr>
                <w:sz w:val="20"/>
                <w:szCs w:val="20"/>
              </w:rPr>
            </w:pPr>
            <w:r w:rsidRPr="00D8272F">
              <w:rPr>
                <w:sz w:val="20"/>
                <w:szCs w:val="20"/>
              </w:rPr>
              <w:t>24:59:0303045: 619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61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(с</w:t>
            </w:r>
            <w:r w:rsidRPr="00550A75">
              <w:rPr>
                <w:sz w:val="20"/>
                <w:szCs w:val="20"/>
              </w:rPr>
              <w:t>емена,  цветы, садовые принадлежности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24:59:0303045:410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62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непродовольственные товары (автозапчасти, аккумуляторы)</w:t>
            </w:r>
          </w:p>
        </w:tc>
        <w:tc>
          <w:tcPr>
            <w:tcW w:w="1134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24:59:0303045:339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63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32,0</w:t>
            </w:r>
          </w:p>
        </w:tc>
        <w:tc>
          <w:tcPr>
            <w:tcW w:w="1207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непродовольственные товары (двери металлические)</w:t>
            </w:r>
          </w:p>
        </w:tc>
        <w:tc>
          <w:tcPr>
            <w:tcW w:w="1134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C77EE6" w:rsidRDefault="0030484D" w:rsidP="0083416A">
            <w:pPr>
              <w:rPr>
                <w:sz w:val="20"/>
                <w:szCs w:val="20"/>
              </w:rPr>
            </w:pPr>
            <w:r w:rsidRPr="00C77EE6">
              <w:rPr>
                <w:sz w:val="20"/>
                <w:szCs w:val="20"/>
              </w:rPr>
              <w:t>24:59:0303045:329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64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(а</w:t>
            </w:r>
            <w:r w:rsidRPr="00550A75">
              <w:rPr>
                <w:sz w:val="20"/>
                <w:szCs w:val="20"/>
              </w:rPr>
              <w:t>втозапчасти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24:59:0303045:341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  <w:r>
              <w:rPr>
                <w:sz w:val="20"/>
                <w:szCs w:val="20"/>
              </w:rPr>
              <w:t xml:space="preserve"> (м</w:t>
            </w:r>
            <w:r w:rsidRPr="00550A75">
              <w:rPr>
                <w:sz w:val="20"/>
                <w:szCs w:val="20"/>
              </w:rPr>
              <w:t>ясные продукты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66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24:59:0303045:340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67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(р</w:t>
            </w:r>
            <w:r w:rsidRPr="00550A75">
              <w:rPr>
                <w:sz w:val="20"/>
                <w:szCs w:val="20"/>
              </w:rPr>
              <w:t>ыболовные принадлежности</w:t>
            </w:r>
            <w:r>
              <w:rPr>
                <w:sz w:val="20"/>
                <w:szCs w:val="20"/>
              </w:rPr>
              <w:t>)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24:59:0303045:344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68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</w:t>
            </w:r>
            <w:r w:rsidRPr="00550A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24:59:0303045:343 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69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2A4D1B" w:rsidRDefault="0030484D" w:rsidP="0083416A">
            <w:pPr>
              <w:rPr>
                <w:sz w:val="20"/>
                <w:szCs w:val="20"/>
              </w:rPr>
            </w:pPr>
            <w:bookmarkStart w:id="3" w:name="_GoBack"/>
            <w:r w:rsidRPr="002A4D1B">
              <w:rPr>
                <w:sz w:val="20"/>
                <w:szCs w:val="20"/>
              </w:rPr>
              <w:t>24,0</w:t>
            </w:r>
            <w:bookmarkEnd w:id="3"/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(а</w:t>
            </w:r>
            <w:r w:rsidRPr="00550A75">
              <w:rPr>
                <w:sz w:val="20"/>
                <w:szCs w:val="20"/>
              </w:rPr>
              <w:t>втохимия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24:59:0303045:336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70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(а</w:t>
            </w:r>
            <w:r w:rsidRPr="00550A75">
              <w:rPr>
                <w:sz w:val="20"/>
                <w:szCs w:val="20"/>
              </w:rPr>
              <w:t>втозапчасти, аккумуляторы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24:59:0303045:342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71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>(с</w:t>
            </w:r>
            <w:r w:rsidRPr="00550A75">
              <w:rPr>
                <w:sz w:val="20"/>
                <w:szCs w:val="20"/>
              </w:rPr>
              <w:t>порттовар</w:t>
            </w:r>
            <w:r>
              <w:rPr>
                <w:sz w:val="20"/>
                <w:szCs w:val="20"/>
              </w:rPr>
              <w:t>ы, палатки)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24:59:0303045:334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72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24:59:0303045:333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73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24:59:0303045:338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74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24:59:0303045:564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50A75"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24:59:0303045:368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76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пла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ной стоянки по ул. </w:t>
            </w:r>
            <w:proofErr w:type="gramStart"/>
            <w:r w:rsidRPr="00550A75">
              <w:rPr>
                <w:sz w:val="20"/>
                <w:szCs w:val="20"/>
              </w:rPr>
              <w:t>Па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ковая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Pr="00550A75"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24:59:0303045:335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77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магазина «Род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 xml:space="preserve">на»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(цветы, семена)</w:t>
            </w:r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</w:t>
            </w:r>
            <w:r w:rsidRPr="00550A75">
              <w:rPr>
                <w:sz w:val="20"/>
                <w:szCs w:val="20"/>
              </w:rPr>
              <w:lastRenderedPageBreak/>
              <w:t>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24:59:0303035:31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78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Строителей, 6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</w:t>
            </w:r>
            <w:r w:rsidRPr="00550A75">
              <w:rPr>
                <w:sz w:val="20"/>
                <w:szCs w:val="20"/>
              </w:rPr>
              <w:t>веты</w:t>
            </w:r>
            <w:r>
              <w:rPr>
                <w:sz w:val="20"/>
                <w:szCs w:val="20"/>
              </w:rPr>
              <w:t>, семена)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24:59:0303033</w:t>
            </w:r>
            <w:r w:rsidRPr="00550A75">
              <w:rPr>
                <w:sz w:val="20"/>
                <w:szCs w:val="20"/>
              </w:rPr>
              <w:t>:2058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79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жилого дома № 8 по  ул. Строителей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>(о</w:t>
            </w:r>
            <w:r w:rsidRPr="00550A75">
              <w:rPr>
                <w:sz w:val="20"/>
                <w:szCs w:val="20"/>
              </w:rPr>
              <w:t>дноразовая посуда, бытовая химия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24:59:0303033:2123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Строит</w:t>
            </w:r>
            <w:r w:rsidRPr="00550A75">
              <w:rPr>
                <w:sz w:val="20"/>
                <w:szCs w:val="20"/>
              </w:rPr>
              <w:t>е</w:t>
            </w:r>
            <w:r w:rsidRPr="00550A75">
              <w:rPr>
                <w:sz w:val="20"/>
                <w:szCs w:val="20"/>
              </w:rPr>
              <w:t>лей, 16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24:59:0303034:8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магазина «Р</w:t>
            </w:r>
            <w:r w:rsidRPr="00550A75">
              <w:rPr>
                <w:sz w:val="20"/>
                <w:szCs w:val="20"/>
              </w:rPr>
              <w:t>а</w:t>
            </w:r>
            <w:r w:rsidRPr="00550A75">
              <w:rPr>
                <w:sz w:val="20"/>
                <w:szCs w:val="20"/>
              </w:rPr>
              <w:t>дуга»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 (</w:t>
            </w:r>
            <w:r>
              <w:rPr>
                <w:sz w:val="20"/>
                <w:szCs w:val="20"/>
              </w:rPr>
              <w:t>л</w:t>
            </w:r>
            <w:r w:rsidRPr="00550A75">
              <w:rPr>
                <w:sz w:val="20"/>
                <w:szCs w:val="20"/>
              </w:rPr>
              <w:t>отерейные билеты)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24:59:0303033:91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плекс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на остановке в районе магазина «Торговый дом «ЭХЗ»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24:59:0303044:3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жилого дома № 3 по ул. </w:t>
            </w:r>
            <w:proofErr w:type="gramStart"/>
            <w:r w:rsidRPr="00550A75">
              <w:rPr>
                <w:sz w:val="20"/>
                <w:szCs w:val="20"/>
              </w:rPr>
              <w:t>Молоде</w:t>
            </w:r>
            <w:r w:rsidRPr="00550A75">
              <w:rPr>
                <w:sz w:val="20"/>
                <w:szCs w:val="20"/>
              </w:rPr>
              <w:t>ж</w:t>
            </w:r>
            <w:r w:rsidRPr="00550A75">
              <w:rPr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7,5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24:59:0303034:31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84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жилых домов № 5, 7 по ул. </w:t>
            </w:r>
            <w:proofErr w:type="gramStart"/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лодежная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24:59:0303034:23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  <w:trHeight w:val="629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85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напротив жилого дома № 4 по ул. </w:t>
            </w:r>
            <w:proofErr w:type="gramStart"/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лодежная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24:59:0303045:379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86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напротив жилого дома № 4 </w:t>
            </w:r>
            <w:r w:rsidRPr="00550A75">
              <w:rPr>
                <w:sz w:val="20"/>
                <w:szCs w:val="20"/>
              </w:rPr>
              <w:lastRenderedPageBreak/>
              <w:t xml:space="preserve">по ул. </w:t>
            </w:r>
            <w:proofErr w:type="gramStart"/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лодежная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субъект малого </w:t>
            </w:r>
            <w:r w:rsidRPr="00550A75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24:59:0303045:387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87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пари</w:t>
            </w:r>
            <w:r w:rsidRPr="00550A75">
              <w:rPr>
                <w:sz w:val="20"/>
                <w:szCs w:val="20"/>
              </w:rPr>
              <w:t>к</w:t>
            </w:r>
            <w:r w:rsidRPr="00550A75">
              <w:rPr>
                <w:sz w:val="20"/>
                <w:szCs w:val="20"/>
              </w:rPr>
              <w:t>махерской «Чар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дейка»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 xml:space="preserve"> (печатная продукция, книги)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24:59:0303027:144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  <w:trHeight w:val="1260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88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11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24:59:0303009:</w:t>
            </w:r>
            <w:r>
              <w:rPr>
                <w:sz w:val="20"/>
                <w:szCs w:val="20"/>
              </w:rPr>
              <w:t>1323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89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  <w:vertAlign w:val="superscript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магазина </w:t>
            </w:r>
            <w:proofErr w:type="spellStart"/>
            <w:proofErr w:type="gramStart"/>
            <w:r w:rsidRPr="00550A75">
              <w:rPr>
                <w:sz w:val="20"/>
                <w:szCs w:val="20"/>
              </w:rPr>
              <w:t>магазина</w:t>
            </w:r>
            <w:proofErr w:type="spellEnd"/>
            <w:proofErr w:type="gramEnd"/>
            <w:r w:rsidRPr="00550A75">
              <w:rPr>
                <w:sz w:val="20"/>
                <w:szCs w:val="20"/>
              </w:rPr>
              <w:t xml:space="preserve"> «Сибирь» и жилого дома № 11 по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24:59:0303009:98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90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24:59:0303028:98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91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 xml:space="preserve">ра, 22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17,2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24:59:0303028:99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92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</w:t>
            </w:r>
            <w:r>
              <w:rPr>
                <w:sz w:val="20"/>
                <w:szCs w:val="20"/>
              </w:rPr>
              <w:t>родовольственные товары (лотерейные билеты</w:t>
            </w:r>
            <w:r w:rsidRPr="00550A7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24:59:0303028:92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93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24:59:0303028:100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94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 магазина «Енисей»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24:59:0303028:30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22 (в районе магазина «Енисей»)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24:59:0303028:27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96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28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24:59:0303028:14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97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Остановочный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 xml:space="preserve">плекс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31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31,0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24:59:0303010:19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98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31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24:59:0303010:29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99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на автобусной остановке в районе ул. Мира, 31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>(мороженое)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24:59:0303010:34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100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31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(печатная продукция, книги)</w:t>
            </w:r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24:59:0303010:32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поликлин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ки ОАО «ПО ЭХЗ»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24:59:0303010:1036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</w:t>
            </w:r>
            <w:r>
              <w:rPr>
                <w:sz w:val="20"/>
                <w:szCs w:val="20"/>
              </w:rPr>
              <w:t xml:space="preserve"> </w:t>
            </w:r>
            <w:r w:rsidRPr="00550A75">
              <w:rPr>
                <w:sz w:val="20"/>
                <w:szCs w:val="20"/>
              </w:rPr>
              <w:t xml:space="preserve">комплекс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на остановке «Спортшкола» в районе ул. М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ра, 36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24:59:0303029:7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магазина «Тайга»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</w:t>
            </w:r>
            <w:r w:rsidRPr="00550A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24:59:0303029:10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104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</w:t>
            </w:r>
            <w:proofErr w:type="spellStart"/>
            <w:r w:rsidRPr="00550A75">
              <w:rPr>
                <w:sz w:val="20"/>
                <w:szCs w:val="20"/>
              </w:rPr>
              <w:t>автоплоща</w:t>
            </w:r>
            <w:r w:rsidRPr="00550A75">
              <w:rPr>
                <w:sz w:val="20"/>
                <w:szCs w:val="20"/>
              </w:rPr>
              <w:t>д</w:t>
            </w:r>
            <w:r w:rsidRPr="00550A75">
              <w:rPr>
                <w:sz w:val="20"/>
                <w:szCs w:val="20"/>
              </w:rPr>
              <w:t>ки</w:t>
            </w:r>
            <w:proofErr w:type="spellEnd"/>
            <w:r w:rsidRPr="00550A75">
              <w:rPr>
                <w:sz w:val="20"/>
                <w:szCs w:val="20"/>
              </w:rPr>
              <w:t xml:space="preserve"> № 1 по ул. Мира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24:59:0303030:37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105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 комплекс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детского комбината № 17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83,0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24:59:0303031:13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107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 xml:space="preserve">плекс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здания «Детской спортивной школы борьбы «Пром</w:t>
            </w:r>
            <w:r w:rsidRPr="00550A75">
              <w:rPr>
                <w:sz w:val="20"/>
                <w:szCs w:val="20"/>
              </w:rPr>
              <w:t>е</w:t>
            </w:r>
            <w:r w:rsidRPr="00550A75">
              <w:rPr>
                <w:sz w:val="20"/>
                <w:szCs w:val="20"/>
              </w:rPr>
              <w:t xml:space="preserve">тей»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53,75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24:59:0303011:747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расширение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108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здания «Детской спортивной школы борьбы «Пром</w:t>
            </w:r>
            <w:r w:rsidRPr="00550A75">
              <w:rPr>
                <w:sz w:val="20"/>
                <w:szCs w:val="20"/>
              </w:rPr>
              <w:t>е</w:t>
            </w:r>
            <w:r w:rsidRPr="00550A75">
              <w:rPr>
                <w:sz w:val="20"/>
                <w:szCs w:val="20"/>
              </w:rPr>
              <w:t xml:space="preserve">тей»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22,1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24:59:0303011:9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109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здания «Детской спортивной школы борьбы «Пром</w:t>
            </w:r>
            <w:r w:rsidRPr="00550A75">
              <w:rPr>
                <w:sz w:val="20"/>
                <w:szCs w:val="20"/>
              </w:rPr>
              <w:t>е</w:t>
            </w:r>
            <w:r w:rsidRPr="00550A75">
              <w:rPr>
                <w:sz w:val="20"/>
                <w:szCs w:val="20"/>
              </w:rPr>
              <w:t xml:space="preserve">тей»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23,0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24:59:0303011:135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здания «Детской спортивной школы борьбы «Пром</w:t>
            </w:r>
            <w:r w:rsidRPr="00550A75">
              <w:rPr>
                <w:sz w:val="20"/>
                <w:szCs w:val="20"/>
              </w:rPr>
              <w:t>е</w:t>
            </w:r>
            <w:r w:rsidRPr="00550A75">
              <w:rPr>
                <w:sz w:val="20"/>
                <w:szCs w:val="20"/>
              </w:rPr>
              <w:t xml:space="preserve">тей»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27,0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(быстрое питание)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24:59:0303011:138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базы </w:t>
            </w:r>
            <w:proofErr w:type="spellStart"/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Са</w:t>
            </w:r>
            <w:proofErr w:type="spellEnd"/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76,0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>(а</w:t>
            </w:r>
            <w:r w:rsidRPr="00550A75">
              <w:rPr>
                <w:sz w:val="20"/>
                <w:szCs w:val="20"/>
              </w:rPr>
              <w:t>втозапчасти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24:59:0306:001:499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Кал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нина, 25А/1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24:59:0303037:390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u w:val="single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напротив жилых домов № 1 и 3 по ул. Гагарина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>(м</w:t>
            </w:r>
            <w:r w:rsidRPr="00550A75">
              <w:rPr>
                <w:sz w:val="20"/>
                <w:szCs w:val="20"/>
              </w:rPr>
              <w:t>ороженое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114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напротив ул. Гагар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на, 13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 xml:space="preserve"> (мороженое)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24:59:0303028:1824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115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Гагар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на, 18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24:59:0303037:684 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116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район здания психоневрологического  диспансера по ул. </w:t>
            </w:r>
            <w:proofErr w:type="gramStart"/>
            <w:r w:rsidRPr="00550A75">
              <w:rPr>
                <w:sz w:val="20"/>
                <w:szCs w:val="20"/>
              </w:rPr>
              <w:t>Комсомол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ская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24:59:0303003:9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117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патологоанатомического корпуса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E14AC1" w:rsidRDefault="0030484D" w:rsidP="0083416A">
            <w:pPr>
              <w:rPr>
                <w:sz w:val="20"/>
                <w:szCs w:val="20"/>
              </w:rPr>
            </w:pPr>
            <w:r w:rsidRPr="00E14AC1">
              <w:rPr>
                <w:sz w:val="20"/>
                <w:szCs w:val="20"/>
              </w:rPr>
              <w:t xml:space="preserve">непродовольственных товаров (реализация ритуальных принадлежностей, памятников)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24:59:0303003:47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118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111,0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24:59:0402005:191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7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119</w:t>
            </w:r>
          </w:p>
        </w:tc>
        <w:tc>
          <w:tcPr>
            <w:tcW w:w="113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район  квартала 2 поселка  индив</w:t>
            </w:r>
            <w:r w:rsidRPr="00F72F11">
              <w:rPr>
                <w:sz w:val="20"/>
                <w:szCs w:val="20"/>
              </w:rPr>
              <w:t>и</w:t>
            </w:r>
            <w:r w:rsidRPr="00F72F11">
              <w:rPr>
                <w:sz w:val="20"/>
                <w:szCs w:val="20"/>
              </w:rPr>
              <w:t>дуальных застройщиков на 1000 дворов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49,0</w:t>
            </w:r>
          </w:p>
        </w:tc>
        <w:tc>
          <w:tcPr>
            <w:tcW w:w="120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2F1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24:59:0404025:13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highlight w:val="yellow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 комплекс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3 ква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тала, поселка индив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дуальных застройщиков на 1000 дворов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101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24:59:0404025:10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плекс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район жилого дома № 7 по ул. </w:t>
            </w:r>
            <w:proofErr w:type="spellStart"/>
            <w:r w:rsidRPr="00550A75">
              <w:rPr>
                <w:sz w:val="20"/>
                <w:szCs w:val="20"/>
              </w:rPr>
              <w:t>Первостро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телей</w:t>
            </w:r>
            <w:proofErr w:type="spell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41,0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24:59:0405008:1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A1540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A1540" w:rsidRDefault="0030484D" w:rsidP="0083416A">
            <w:pPr>
              <w:rPr>
                <w:sz w:val="20"/>
                <w:szCs w:val="20"/>
                <w:highlight w:val="yellow"/>
              </w:rPr>
            </w:pPr>
            <w:r w:rsidRPr="00775371">
              <w:rPr>
                <w:sz w:val="20"/>
                <w:szCs w:val="20"/>
              </w:rPr>
              <w:t>117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124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 жилого </w:t>
            </w:r>
            <w:r w:rsidRPr="00550A75">
              <w:rPr>
                <w:sz w:val="20"/>
                <w:szCs w:val="20"/>
              </w:rPr>
              <w:lastRenderedPageBreak/>
              <w:t>дома № 1 по ул. Диктатуры 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</w:t>
            </w:r>
            <w:r w:rsidRPr="00550A75">
              <w:rPr>
                <w:sz w:val="20"/>
                <w:szCs w:val="20"/>
              </w:rPr>
              <w:lastRenderedPageBreak/>
              <w:t xml:space="preserve">товары </w:t>
            </w:r>
            <w:r>
              <w:rPr>
                <w:sz w:val="20"/>
                <w:szCs w:val="20"/>
              </w:rPr>
              <w:t>(мороженое)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 xml:space="preserve">субъект </w:t>
            </w:r>
            <w:r w:rsidRPr="00550A75">
              <w:rPr>
                <w:sz w:val="20"/>
                <w:szCs w:val="20"/>
              </w:rPr>
              <w:lastRenderedPageBreak/>
              <w:t>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24:59:0405001:7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 жилого дома № 1 по ул. Диктатуры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(цветы)</w:t>
            </w:r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24:59:0405001:3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126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24:59:0405001:4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127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летариата, 11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(печатная продукция, книги)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24:59:0405002:8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128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летариата, 13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24:59:0405002:4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  <w:trHeight w:val="876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129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 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плекс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жилого дома № 17 по ул. Диктатуры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24:59:0405002:131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Остановочный ко</w:t>
            </w:r>
            <w:r w:rsidRPr="00550A75">
              <w:rPr>
                <w:sz w:val="20"/>
                <w:szCs w:val="20"/>
              </w:rPr>
              <w:t>м</w:t>
            </w:r>
            <w:r w:rsidRPr="00550A75">
              <w:rPr>
                <w:sz w:val="20"/>
                <w:szCs w:val="20"/>
              </w:rPr>
              <w:t>плекс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летариата, 22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24:59:0405004</w:t>
            </w:r>
            <w:r w:rsidRPr="00550A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324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Остан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вочный комплекс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 конечной о</w:t>
            </w:r>
            <w:r w:rsidRPr="00550A75">
              <w:rPr>
                <w:sz w:val="20"/>
                <w:szCs w:val="20"/>
              </w:rPr>
              <w:t>с</w:t>
            </w:r>
            <w:r w:rsidRPr="00550A75">
              <w:rPr>
                <w:sz w:val="20"/>
                <w:szCs w:val="20"/>
              </w:rPr>
              <w:t xml:space="preserve">тановки по ул. </w:t>
            </w:r>
            <w:proofErr w:type="gramStart"/>
            <w:r w:rsidRPr="00550A75">
              <w:rPr>
                <w:sz w:val="20"/>
                <w:szCs w:val="20"/>
              </w:rPr>
              <w:t>Овра</w:t>
            </w:r>
            <w:r w:rsidRPr="00550A75">
              <w:rPr>
                <w:sz w:val="20"/>
                <w:szCs w:val="20"/>
              </w:rPr>
              <w:t>ж</w:t>
            </w:r>
            <w:r w:rsidRPr="00550A75">
              <w:rPr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49,0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24:59:0407002:24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30484D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</w:t>
            </w:r>
            <w:proofErr w:type="gramStart"/>
            <w:r w:rsidRPr="00550A75">
              <w:rPr>
                <w:sz w:val="20"/>
                <w:szCs w:val="20"/>
              </w:rPr>
              <w:t>городского</w:t>
            </w:r>
            <w:proofErr w:type="gramEnd"/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кладб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 xml:space="preserve">ща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3B7CAE" w:rsidRDefault="0030484D" w:rsidP="008341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  <w:r>
              <w:rPr>
                <w:sz w:val="20"/>
                <w:szCs w:val="20"/>
              </w:rPr>
              <w:t xml:space="preserve"> </w:t>
            </w:r>
            <w:r w:rsidRPr="00E14AC1">
              <w:rPr>
                <w:sz w:val="20"/>
                <w:szCs w:val="20"/>
              </w:rPr>
              <w:t>(реализация ритуальных принадлежностей, памятников)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24:59:0304002:10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садоводс</w:t>
            </w:r>
            <w:r w:rsidRPr="00550A75">
              <w:rPr>
                <w:sz w:val="20"/>
                <w:szCs w:val="20"/>
              </w:rPr>
              <w:t>т</w:t>
            </w:r>
            <w:r w:rsidRPr="00550A75">
              <w:rPr>
                <w:sz w:val="20"/>
                <w:szCs w:val="20"/>
              </w:rPr>
              <w:t xml:space="preserve">ва № 1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24:59:0402002:1126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134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второй остано</w:t>
            </w:r>
            <w:r w:rsidRPr="00550A75">
              <w:rPr>
                <w:sz w:val="20"/>
                <w:szCs w:val="20"/>
              </w:rPr>
              <w:t>в</w:t>
            </w:r>
            <w:r w:rsidRPr="00550A75">
              <w:rPr>
                <w:sz w:val="20"/>
                <w:szCs w:val="20"/>
              </w:rPr>
              <w:t>ки (по напра</w:t>
            </w:r>
            <w:r w:rsidRPr="00550A75">
              <w:rPr>
                <w:sz w:val="20"/>
                <w:szCs w:val="20"/>
              </w:rPr>
              <w:t>в</w:t>
            </w:r>
            <w:r w:rsidRPr="00550A75">
              <w:rPr>
                <w:sz w:val="20"/>
                <w:szCs w:val="20"/>
              </w:rPr>
              <w:t>лению из гор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да) район садово</w:t>
            </w:r>
            <w:r w:rsidRPr="00550A75">
              <w:rPr>
                <w:sz w:val="20"/>
                <w:szCs w:val="20"/>
              </w:rPr>
              <w:t>д</w:t>
            </w:r>
            <w:r w:rsidRPr="00550A75">
              <w:rPr>
                <w:sz w:val="20"/>
                <w:szCs w:val="20"/>
              </w:rPr>
              <w:t>ства № 1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40,0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24:59:0402002:1205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135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садово</w:t>
            </w:r>
            <w:r w:rsidRPr="00550A75">
              <w:rPr>
                <w:sz w:val="20"/>
                <w:szCs w:val="20"/>
              </w:rPr>
              <w:t>д</w:t>
            </w:r>
            <w:r w:rsidRPr="00550A75">
              <w:rPr>
                <w:sz w:val="20"/>
                <w:szCs w:val="20"/>
              </w:rPr>
              <w:t xml:space="preserve">ства № 1 по ул. </w:t>
            </w:r>
            <w:proofErr w:type="gramStart"/>
            <w:r w:rsidRPr="00550A75">
              <w:rPr>
                <w:sz w:val="20"/>
                <w:szCs w:val="20"/>
              </w:rPr>
              <w:t>Карье</w:t>
            </w:r>
            <w:r w:rsidRPr="00550A75">
              <w:rPr>
                <w:sz w:val="20"/>
                <w:szCs w:val="20"/>
              </w:rPr>
              <w:t>р</w:t>
            </w:r>
            <w:r w:rsidRPr="00550A75">
              <w:rPr>
                <w:sz w:val="20"/>
                <w:szCs w:val="20"/>
              </w:rPr>
              <w:t>ная</w:t>
            </w:r>
            <w:proofErr w:type="gramEnd"/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24:59:0403001:3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136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сад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 xml:space="preserve">водства  № 2 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(район конечной остановки)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24:59:0302005:1454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137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Киоск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садово</w:t>
            </w:r>
            <w:r w:rsidRPr="00550A75">
              <w:rPr>
                <w:sz w:val="20"/>
                <w:szCs w:val="20"/>
              </w:rPr>
              <w:t>д</w:t>
            </w:r>
            <w:r w:rsidRPr="00550A75">
              <w:rPr>
                <w:sz w:val="20"/>
                <w:szCs w:val="20"/>
              </w:rPr>
              <w:t>ства № 2, около первой ост</w:t>
            </w:r>
            <w:r w:rsidRPr="00550A75">
              <w:rPr>
                <w:sz w:val="20"/>
                <w:szCs w:val="20"/>
              </w:rPr>
              <w:t>а</w:t>
            </w:r>
            <w:r w:rsidRPr="00550A75">
              <w:rPr>
                <w:sz w:val="20"/>
                <w:szCs w:val="20"/>
              </w:rPr>
              <w:t>новки муниципального транспорта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24:59:0302006:3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138</w:t>
            </w:r>
          </w:p>
        </w:tc>
        <w:tc>
          <w:tcPr>
            <w:tcW w:w="1132" w:type="dxa"/>
          </w:tcPr>
          <w:p w:rsidR="0030484D" w:rsidRPr="00775371" w:rsidRDefault="0030484D" w:rsidP="0083416A">
            <w:pPr>
              <w:jc w:val="both"/>
              <w:rPr>
                <w:sz w:val="20"/>
                <w:szCs w:val="20"/>
              </w:rPr>
            </w:pPr>
            <w:r w:rsidRPr="00775371">
              <w:rPr>
                <w:sz w:val="20"/>
                <w:szCs w:val="20"/>
              </w:rPr>
              <w:t>Павил</w:t>
            </w:r>
            <w:r w:rsidRPr="00775371">
              <w:rPr>
                <w:sz w:val="20"/>
                <w:szCs w:val="20"/>
              </w:rPr>
              <w:t>ь</w:t>
            </w:r>
            <w:r w:rsidRPr="00775371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автобусной остановки сад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водства № 3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79,0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24:59:0101003:345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57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139</w:t>
            </w:r>
          </w:p>
        </w:tc>
        <w:tc>
          <w:tcPr>
            <w:tcW w:w="113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Остановочный комплекс</w:t>
            </w:r>
          </w:p>
        </w:tc>
        <w:tc>
          <w:tcPr>
            <w:tcW w:w="170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район садоводства № 5</w:t>
            </w:r>
          </w:p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75,0</w:t>
            </w:r>
          </w:p>
        </w:tc>
        <w:tc>
          <w:tcPr>
            <w:tcW w:w="120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CD6B29" w:rsidRDefault="0030484D" w:rsidP="0083416A">
            <w:pPr>
              <w:rPr>
                <w:sz w:val="20"/>
                <w:szCs w:val="20"/>
                <w:highlight w:val="yellow"/>
              </w:rPr>
            </w:pPr>
            <w:r w:rsidRPr="00CD6B29">
              <w:rPr>
                <w:sz w:val="20"/>
                <w:szCs w:val="20"/>
              </w:rPr>
              <w:t>133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140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кольцевой остановки автобусов в садоводстве № 5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24:59:0501001:752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  <w:highlight w:val="yellow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141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</w:t>
            </w:r>
            <w:r w:rsidRPr="00550A75">
              <w:rPr>
                <w:sz w:val="20"/>
                <w:szCs w:val="20"/>
              </w:rPr>
              <w:t>ь</w:t>
            </w:r>
            <w:r w:rsidRPr="00550A75">
              <w:rPr>
                <w:sz w:val="20"/>
                <w:szCs w:val="20"/>
              </w:rPr>
              <w:t>он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ул. </w:t>
            </w:r>
            <w:proofErr w:type="gramStart"/>
            <w:r w:rsidRPr="00550A75">
              <w:rPr>
                <w:sz w:val="20"/>
                <w:szCs w:val="20"/>
              </w:rPr>
              <w:t>Ре</w:t>
            </w:r>
            <w:r w:rsidRPr="00550A75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ная</w:t>
            </w:r>
            <w:proofErr w:type="gramEnd"/>
            <w:r>
              <w:rPr>
                <w:sz w:val="20"/>
                <w:szCs w:val="20"/>
              </w:rPr>
              <w:t xml:space="preserve">, 1 </w:t>
            </w:r>
            <w:r w:rsidRPr="00550A75">
              <w:rPr>
                <w:sz w:val="20"/>
                <w:szCs w:val="20"/>
              </w:rPr>
              <w:t xml:space="preserve"> и </w:t>
            </w:r>
            <w:r w:rsidRPr="00550A75">
              <w:rPr>
                <w:sz w:val="20"/>
                <w:szCs w:val="20"/>
              </w:rPr>
              <w:lastRenderedPageBreak/>
              <w:t>конечной остано</w:t>
            </w:r>
            <w:r w:rsidRPr="00550A75">
              <w:rPr>
                <w:sz w:val="20"/>
                <w:szCs w:val="20"/>
              </w:rPr>
              <w:t>в</w:t>
            </w:r>
            <w:r w:rsidRPr="00550A75">
              <w:rPr>
                <w:sz w:val="20"/>
                <w:szCs w:val="20"/>
              </w:rPr>
              <w:t>ки  автобусного маршр</w:t>
            </w:r>
            <w:r w:rsidRPr="00550A75">
              <w:rPr>
                <w:sz w:val="20"/>
                <w:szCs w:val="20"/>
              </w:rPr>
              <w:t>у</w:t>
            </w:r>
            <w:r w:rsidRPr="00550A75">
              <w:rPr>
                <w:sz w:val="20"/>
                <w:szCs w:val="20"/>
              </w:rPr>
              <w:t>та № 13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субъект малого </w:t>
            </w:r>
            <w:r w:rsidRPr="00550A75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24:59:0501001:765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142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жилой застро</w:t>
            </w:r>
            <w:r w:rsidRPr="00550A75">
              <w:rPr>
                <w:sz w:val="20"/>
                <w:szCs w:val="20"/>
              </w:rPr>
              <w:t>й</w:t>
            </w:r>
            <w:r w:rsidRPr="00550A75">
              <w:rPr>
                <w:sz w:val="20"/>
                <w:szCs w:val="20"/>
              </w:rPr>
              <w:t xml:space="preserve">ки по ул. </w:t>
            </w:r>
            <w:proofErr w:type="gramStart"/>
            <w:r w:rsidRPr="00550A75">
              <w:rPr>
                <w:sz w:val="20"/>
                <w:szCs w:val="20"/>
              </w:rPr>
              <w:t>Рабочая</w:t>
            </w:r>
            <w:proofErr w:type="gramEnd"/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24:59:04060</w:t>
            </w:r>
            <w:r>
              <w:rPr>
                <w:sz w:val="20"/>
                <w:szCs w:val="20"/>
              </w:rPr>
              <w:t>52:202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143</w:t>
            </w:r>
          </w:p>
        </w:tc>
        <w:tc>
          <w:tcPr>
            <w:tcW w:w="113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 в</w:t>
            </w:r>
            <w:r w:rsidRPr="00550A75">
              <w:rPr>
                <w:sz w:val="20"/>
                <w:szCs w:val="20"/>
              </w:rPr>
              <w:t>о</w:t>
            </w:r>
            <w:r w:rsidRPr="00550A75">
              <w:rPr>
                <w:sz w:val="20"/>
                <w:szCs w:val="20"/>
              </w:rPr>
              <w:t>сточной стороны на новое кладб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ще по ул. Вторая Промы</w:t>
            </w:r>
            <w:r w:rsidRPr="00550A75">
              <w:rPr>
                <w:sz w:val="20"/>
                <w:szCs w:val="20"/>
              </w:rPr>
              <w:t>ш</w:t>
            </w:r>
            <w:r w:rsidRPr="00550A75">
              <w:rPr>
                <w:sz w:val="20"/>
                <w:szCs w:val="20"/>
              </w:rPr>
              <w:t>ленная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12,0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E14AC1" w:rsidRDefault="0030484D" w:rsidP="0083416A">
            <w:pPr>
              <w:rPr>
                <w:sz w:val="20"/>
                <w:szCs w:val="20"/>
                <w:highlight w:val="yellow"/>
              </w:rPr>
            </w:pPr>
            <w:r w:rsidRPr="00E14AC1">
              <w:rPr>
                <w:sz w:val="20"/>
                <w:szCs w:val="20"/>
              </w:rPr>
              <w:t>непродовольственные товары (реализация ритуальных принадлежностей)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нового кладб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ща в районе ул. Вторая Промы</w:t>
            </w:r>
            <w:r w:rsidRPr="00550A75">
              <w:rPr>
                <w:sz w:val="20"/>
                <w:szCs w:val="20"/>
              </w:rPr>
              <w:t>ш</w:t>
            </w:r>
            <w:r w:rsidRPr="00550A75">
              <w:rPr>
                <w:sz w:val="20"/>
                <w:szCs w:val="20"/>
              </w:rPr>
              <w:t>ленная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E14AC1" w:rsidRDefault="0030484D" w:rsidP="0083416A">
            <w:pPr>
              <w:rPr>
                <w:sz w:val="20"/>
                <w:szCs w:val="20"/>
                <w:highlight w:val="yellow"/>
              </w:rPr>
            </w:pPr>
            <w:r w:rsidRPr="00E14AC1">
              <w:rPr>
                <w:sz w:val="20"/>
                <w:szCs w:val="20"/>
              </w:rPr>
              <w:t>непродовольственные товары (реализация ритуальных принадлежностей)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24:59:0105001:107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городского кладб</w:t>
            </w:r>
            <w:r w:rsidRPr="00550A75">
              <w:rPr>
                <w:sz w:val="20"/>
                <w:szCs w:val="20"/>
              </w:rPr>
              <w:t>и</w:t>
            </w:r>
            <w:r w:rsidRPr="00550A75">
              <w:rPr>
                <w:sz w:val="20"/>
                <w:szCs w:val="20"/>
              </w:rPr>
              <w:t>ща по ул. Вторая Промы</w:t>
            </w:r>
            <w:r w:rsidRPr="00550A75">
              <w:rPr>
                <w:sz w:val="20"/>
                <w:szCs w:val="20"/>
              </w:rPr>
              <w:t>ш</w:t>
            </w:r>
            <w:r w:rsidRPr="00550A75">
              <w:rPr>
                <w:sz w:val="20"/>
                <w:szCs w:val="20"/>
              </w:rPr>
              <w:t>ленная, 3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E14AC1" w:rsidRDefault="0030484D" w:rsidP="0083416A">
            <w:pPr>
              <w:rPr>
                <w:sz w:val="20"/>
                <w:szCs w:val="20"/>
              </w:rPr>
            </w:pPr>
            <w:r w:rsidRPr="00E14AC1">
              <w:rPr>
                <w:sz w:val="20"/>
                <w:szCs w:val="20"/>
              </w:rPr>
              <w:t xml:space="preserve">непродовольственные товары  (реализация ритуальных принадлежностей)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24:59:0105001: 106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57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146</w:t>
            </w:r>
          </w:p>
        </w:tc>
        <w:tc>
          <w:tcPr>
            <w:tcW w:w="113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2F11">
              <w:rPr>
                <w:sz w:val="20"/>
                <w:szCs w:val="20"/>
              </w:rPr>
              <w:t>иоск</w:t>
            </w:r>
          </w:p>
        </w:tc>
        <w:tc>
          <w:tcPr>
            <w:tcW w:w="170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район садоводства № 4</w:t>
            </w:r>
          </w:p>
        </w:tc>
        <w:tc>
          <w:tcPr>
            <w:tcW w:w="1134" w:type="dxa"/>
            <w:shd w:val="clear" w:color="auto" w:fill="auto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28,0</w:t>
            </w:r>
          </w:p>
        </w:tc>
        <w:tc>
          <w:tcPr>
            <w:tcW w:w="120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24:59:0105001:111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147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0A75">
              <w:rPr>
                <w:sz w:val="20"/>
                <w:szCs w:val="20"/>
              </w:rPr>
              <w:t>иоск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Напротив городского кладбища по ул. </w:t>
            </w:r>
            <w:proofErr w:type="gramStart"/>
            <w:r w:rsidRPr="00550A75">
              <w:rPr>
                <w:sz w:val="20"/>
                <w:szCs w:val="20"/>
              </w:rPr>
              <w:t>Карьерная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21,0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1C3CCE" w:rsidRDefault="0030484D" w:rsidP="0083416A">
            <w:pPr>
              <w:rPr>
                <w:sz w:val="20"/>
                <w:szCs w:val="20"/>
              </w:rPr>
            </w:pPr>
            <w:r w:rsidRPr="001C3CCE">
              <w:rPr>
                <w:sz w:val="20"/>
                <w:szCs w:val="20"/>
              </w:rPr>
              <w:t>непродовольственные товары (реализация ритуальных принадлежностей, памятников)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E14AC1" w:rsidRDefault="0030484D" w:rsidP="0083416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24:59:0000000:14976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148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50A75"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1C3CCE">
              <w:rPr>
                <w:sz w:val="20"/>
                <w:szCs w:val="20"/>
              </w:rPr>
              <w:t xml:space="preserve">непродовольственные товары </w:t>
            </w:r>
            <w:r>
              <w:rPr>
                <w:sz w:val="20"/>
                <w:szCs w:val="20"/>
              </w:rPr>
              <w:t>(</w:t>
            </w:r>
            <w:r w:rsidRPr="00550A75">
              <w:rPr>
                <w:sz w:val="20"/>
                <w:szCs w:val="20"/>
              </w:rPr>
              <w:t>лекарств</w:t>
            </w:r>
            <w:r>
              <w:rPr>
                <w:sz w:val="20"/>
                <w:szCs w:val="20"/>
              </w:rPr>
              <w:t>енные средства)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24:59:0000000:14976</w:t>
            </w: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7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149</w:t>
            </w:r>
          </w:p>
        </w:tc>
        <w:tc>
          <w:tcPr>
            <w:tcW w:w="113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Район городского кладбища по ул. Вторая Промышленная</w:t>
            </w:r>
          </w:p>
        </w:tc>
        <w:tc>
          <w:tcPr>
            <w:tcW w:w="1134" w:type="dxa"/>
            <w:shd w:val="clear" w:color="auto" w:fill="auto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98,0</w:t>
            </w:r>
          </w:p>
        </w:tc>
        <w:tc>
          <w:tcPr>
            <w:tcW w:w="120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2F11">
              <w:rPr>
                <w:sz w:val="20"/>
                <w:szCs w:val="20"/>
              </w:rPr>
              <w:t>епродовольственные товары (реализация ритуальных принадлежностей)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57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Павильон</w:t>
            </w:r>
          </w:p>
        </w:tc>
        <w:tc>
          <w:tcPr>
            <w:tcW w:w="1702" w:type="dxa"/>
            <w:shd w:val="clear" w:color="auto" w:fill="auto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Садоводство № 3</w:t>
            </w:r>
          </w:p>
        </w:tc>
        <w:tc>
          <w:tcPr>
            <w:tcW w:w="1134" w:type="dxa"/>
            <w:shd w:val="clear" w:color="auto" w:fill="auto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F72F11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07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2F11">
              <w:rPr>
                <w:sz w:val="20"/>
                <w:szCs w:val="20"/>
              </w:rPr>
              <w:t>епродовольственные товары</w:t>
            </w:r>
          </w:p>
        </w:tc>
        <w:tc>
          <w:tcPr>
            <w:tcW w:w="1134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 w:rsidRPr="00F72F11">
              <w:rPr>
                <w:sz w:val="20"/>
                <w:szCs w:val="20"/>
              </w:rPr>
              <w:t>круглогодично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 1к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7000F2" w:rsidRDefault="0030484D" w:rsidP="0083416A">
            <w:pPr>
              <w:jc w:val="both"/>
              <w:rPr>
                <w:sz w:val="20"/>
                <w:szCs w:val="20"/>
              </w:rPr>
            </w:pPr>
            <w:r w:rsidRPr="007000F2">
              <w:rPr>
                <w:sz w:val="20"/>
                <w:szCs w:val="20"/>
              </w:rPr>
              <w:t>район ул. Энергет</w:t>
            </w:r>
            <w:r w:rsidRPr="007000F2">
              <w:rPr>
                <w:sz w:val="20"/>
                <w:szCs w:val="20"/>
              </w:rPr>
              <w:t>и</w:t>
            </w:r>
            <w:r w:rsidRPr="007000F2">
              <w:rPr>
                <w:sz w:val="20"/>
                <w:szCs w:val="20"/>
              </w:rPr>
              <w:t>ков,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 (хлебобулочные изделия)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F72F11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7000F2" w:rsidRDefault="0030484D" w:rsidP="0083416A">
            <w:pPr>
              <w:jc w:val="both"/>
              <w:rPr>
                <w:sz w:val="20"/>
                <w:szCs w:val="20"/>
              </w:rPr>
            </w:pPr>
            <w:r w:rsidRPr="007000F2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 (мясо)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Набережная, 60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</w:t>
            </w:r>
          </w:p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товары  (фрукты, кондитерские изделия)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462546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Набережная, 60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 (мясо птицы)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ул. Набережная, 60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продовольственные товары (хлебобулочные изделия)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</w:t>
            </w:r>
            <w:r w:rsidRPr="00CD28D9">
              <w:rPr>
                <w:sz w:val="20"/>
                <w:szCs w:val="20"/>
              </w:rPr>
              <w:lastRenderedPageBreak/>
              <w:t xml:space="preserve">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район  ул. Мира, 24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(хлебобулочные изделия)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</w:t>
            </w:r>
            <w:r w:rsidRPr="00550A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 ул. Мира, 24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(колбасы)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Мира, 42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(молочные продукты)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Мира, 42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(мясо птицы)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(фрукты, овощи)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(хлебобулочные изделия)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</w:t>
            </w:r>
            <w:r w:rsidRPr="00CD28D9">
              <w:rPr>
                <w:sz w:val="20"/>
                <w:szCs w:val="20"/>
              </w:rPr>
              <w:lastRenderedPageBreak/>
              <w:t>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район ул.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</w:t>
            </w:r>
            <w:proofErr w:type="gramStart"/>
            <w:r w:rsidRPr="00550A75">
              <w:rPr>
                <w:sz w:val="20"/>
                <w:szCs w:val="20"/>
              </w:rPr>
              <w:t>ы(</w:t>
            </w:r>
            <w:proofErr w:type="gramEnd"/>
            <w:r w:rsidRPr="00550A75">
              <w:rPr>
                <w:sz w:val="20"/>
                <w:szCs w:val="20"/>
              </w:rPr>
              <w:t>мясо птицы)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Диктатуры Пролетариата, 1</w:t>
            </w:r>
          </w:p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(овощи, фрукты)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продовольственные товары (хлебоб</w:t>
            </w:r>
            <w:r w:rsidRPr="00550A75">
              <w:rPr>
                <w:sz w:val="20"/>
                <w:szCs w:val="20"/>
              </w:rPr>
              <w:t>улочные изделия)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CD28D9">
              <w:rPr>
                <w:sz w:val="20"/>
                <w:szCs w:val="20"/>
              </w:rPr>
              <w:t xml:space="preserve">Передвижное сооружение (автоприцеп </w:t>
            </w:r>
            <w:proofErr w:type="gramStart"/>
            <w:r w:rsidRPr="00CD28D9">
              <w:rPr>
                <w:sz w:val="20"/>
                <w:szCs w:val="20"/>
              </w:rPr>
              <w:t>-к</w:t>
            </w:r>
            <w:proofErr w:type="gramEnd"/>
            <w:r w:rsidRPr="00CD28D9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</w:t>
            </w:r>
            <w:proofErr w:type="spellStart"/>
            <w:r w:rsidRPr="00550A75">
              <w:rPr>
                <w:sz w:val="20"/>
                <w:szCs w:val="20"/>
              </w:rPr>
              <w:t>мясоптицы</w:t>
            </w:r>
            <w:proofErr w:type="spellEnd"/>
            <w:r w:rsidRPr="00550A7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50A75">
              <w:rPr>
                <w:sz w:val="20"/>
                <w:szCs w:val="20"/>
              </w:rPr>
              <w:t>к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Передвижное сооружение (</w:t>
            </w:r>
            <w:r>
              <w:rPr>
                <w:sz w:val="20"/>
                <w:szCs w:val="20"/>
              </w:rPr>
              <w:t xml:space="preserve">автоприцеп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550A75">
              <w:rPr>
                <w:sz w:val="20"/>
                <w:szCs w:val="20"/>
              </w:rPr>
              <w:t>к</w:t>
            </w:r>
            <w:proofErr w:type="gramEnd"/>
            <w:r w:rsidRPr="00550A75">
              <w:rPr>
                <w:sz w:val="20"/>
                <w:szCs w:val="20"/>
              </w:rPr>
              <w:t xml:space="preserve">упава)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Строителей,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 (овощи, фрукты)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Энергетиков, 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3Ц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 Мира, 6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субъект малого и среднего </w:t>
            </w:r>
            <w:r w:rsidRPr="00550A75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lastRenderedPageBreak/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4Ц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ул.</w:t>
            </w:r>
            <w:r>
              <w:rPr>
                <w:sz w:val="20"/>
                <w:szCs w:val="20"/>
              </w:rPr>
              <w:t xml:space="preserve">  Ленина</w:t>
            </w:r>
            <w:r w:rsidRPr="00550A7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5Ц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Диктатуры Пролетариата, 11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6Ц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бочка</w:t>
            </w:r>
            <w:r w:rsidRPr="00550A75">
              <w:rPr>
                <w:sz w:val="20"/>
                <w:szCs w:val="20"/>
              </w:rPr>
              <w:t xml:space="preserve"> (цистерна)   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Район Диктатуры Пролетариата,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20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3A4E10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3A4E10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Район магазина «Саяны»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3A4E10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</w:t>
            </w:r>
            <w:r w:rsidRPr="00550A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559" w:type="dxa"/>
          </w:tcPr>
          <w:p w:rsidR="0030484D" w:rsidRPr="003A4E10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>
              <w:rPr>
                <w:sz w:val="20"/>
                <w:szCs w:val="20"/>
              </w:rPr>
              <w:t>Район ул. Набережная, 62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62727A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62727A">
              <w:rPr>
                <w:sz w:val="20"/>
                <w:szCs w:val="20"/>
              </w:rPr>
              <w:t>Район ул. Гагарина, 4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62727A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ул. </w:t>
            </w:r>
            <w:proofErr w:type="gramStart"/>
            <w:r>
              <w:rPr>
                <w:sz w:val="20"/>
                <w:szCs w:val="20"/>
              </w:rPr>
              <w:t>Парковая</w:t>
            </w:r>
            <w:proofErr w:type="gramEnd"/>
            <w:r>
              <w:rPr>
                <w:sz w:val="20"/>
                <w:szCs w:val="20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731981">
              <w:rPr>
                <w:sz w:val="20"/>
                <w:szCs w:val="20"/>
              </w:rPr>
              <w:t xml:space="preserve">Район ул. </w:t>
            </w:r>
            <w:proofErr w:type="gramStart"/>
            <w:r w:rsidRPr="00731981">
              <w:rPr>
                <w:sz w:val="20"/>
                <w:szCs w:val="20"/>
              </w:rPr>
              <w:t>Парковая</w:t>
            </w:r>
            <w:proofErr w:type="gramEnd"/>
            <w:r w:rsidRPr="00731981">
              <w:rPr>
                <w:sz w:val="20"/>
                <w:szCs w:val="20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731981">
              <w:rPr>
                <w:sz w:val="20"/>
                <w:szCs w:val="20"/>
              </w:rPr>
              <w:t xml:space="preserve">Район ул. </w:t>
            </w:r>
            <w:proofErr w:type="gramStart"/>
            <w:r w:rsidRPr="00731981">
              <w:rPr>
                <w:sz w:val="20"/>
                <w:szCs w:val="20"/>
              </w:rPr>
              <w:t>Парковая</w:t>
            </w:r>
            <w:proofErr w:type="gramEnd"/>
            <w:r w:rsidRPr="00731981">
              <w:rPr>
                <w:sz w:val="20"/>
                <w:szCs w:val="20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731981">
              <w:rPr>
                <w:sz w:val="20"/>
                <w:szCs w:val="20"/>
              </w:rPr>
              <w:t xml:space="preserve">Район ул. </w:t>
            </w:r>
            <w:proofErr w:type="gramStart"/>
            <w:r w:rsidRPr="00731981">
              <w:rPr>
                <w:sz w:val="20"/>
                <w:szCs w:val="20"/>
              </w:rPr>
              <w:lastRenderedPageBreak/>
              <w:t>Парковая</w:t>
            </w:r>
            <w:proofErr w:type="gramEnd"/>
            <w:r w:rsidRPr="00731981">
              <w:rPr>
                <w:sz w:val="20"/>
                <w:szCs w:val="20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 xml:space="preserve">непродовольственные </w:t>
            </w:r>
            <w:r w:rsidRPr="006D065E">
              <w:rPr>
                <w:sz w:val="20"/>
                <w:szCs w:val="20"/>
              </w:rPr>
              <w:lastRenderedPageBreak/>
              <w:t>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lastRenderedPageBreak/>
              <w:t xml:space="preserve">субъект </w:t>
            </w:r>
            <w:r w:rsidRPr="00550A75">
              <w:rPr>
                <w:sz w:val="20"/>
                <w:szCs w:val="20"/>
              </w:rPr>
              <w:lastRenderedPageBreak/>
              <w:t>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lastRenderedPageBreak/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731981">
              <w:rPr>
                <w:sz w:val="20"/>
                <w:szCs w:val="20"/>
              </w:rPr>
              <w:t xml:space="preserve">Район ул. </w:t>
            </w:r>
            <w:proofErr w:type="gramStart"/>
            <w:r w:rsidRPr="00731981">
              <w:rPr>
                <w:sz w:val="20"/>
                <w:szCs w:val="20"/>
              </w:rPr>
              <w:t>Парковая</w:t>
            </w:r>
            <w:proofErr w:type="gramEnd"/>
            <w:r w:rsidRPr="00731981">
              <w:rPr>
                <w:sz w:val="20"/>
                <w:szCs w:val="20"/>
              </w:rPr>
              <w:t>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731981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77" w:type="dxa"/>
          </w:tcPr>
          <w:p w:rsidR="0030484D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15Л</w:t>
            </w: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Default="0030484D" w:rsidP="0083416A">
            <w:r w:rsidRPr="002D7092">
              <w:rPr>
                <w:sz w:val="20"/>
                <w:szCs w:val="20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Default="0030484D" w:rsidP="0083416A">
            <w:r w:rsidRPr="005529D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577" w:type="dxa"/>
          </w:tcPr>
          <w:p w:rsidR="0030484D" w:rsidRPr="009C1C79" w:rsidRDefault="0030484D" w:rsidP="0083416A">
            <w:pPr>
              <w:rPr>
                <w:sz w:val="20"/>
                <w:szCs w:val="20"/>
              </w:rPr>
            </w:pPr>
            <w:r w:rsidRPr="009C1C79">
              <w:rPr>
                <w:sz w:val="20"/>
                <w:szCs w:val="20"/>
              </w:rPr>
              <w:t>16Л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9C1C79" w:rsidRDefault="0030484D" w:rsidP="0083416A">
            <w:pPr>
              <w:rPr>
                <w:sz w:val="20"/>
                <w:szCs w:val="20"/>
              </w:rPr>
            </w:pPr>
            <w:r w:rsidRPr="009C1C79">
              <w:rPr>
                <w:sz w:val="20"/>
                <w:szCs w:val="20"/>
              </w:rPr>
              <w:t>Район ул. Энергетиков, 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Default="0030484D" w:rsidP="0083416A">
            <w:r w:rsidRPr="005529D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245B33" w:rsidRDefault="0030484D" w:rsidP="0083416A">
            <w:pPr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182</w:t>
            </w:r>
          </w:p>
        </w:tc>
        <w:tc>
          <w:tcPr>
            <w:tcW w:w="577" w:type="dxa"/>
          </w:tcPr>
          <w:p w:rsidR="0030484D" w:rsidRPr="00245B33" w:rsidRDefault="0030484D" w:rsidP="0083416A">
            <w:pPr>
              <w:jc w:val="center"/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17Л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DD1C23" w:rsidRDefault="0030484D" w:rsidP="0083416A">
            <w:pPr>
              <w:rPr>
                <w:sz w:val="20"/>
                <w:szCs w:val="20"/>
              </w:rPr>
            </w:pPr>
            <w:r w:rsidRPr="00DD1C23">
              <w:rPr>
                <w:sz w:val="20"/>
                <w:szCs w:val="20"/>
              </w:rPr>
              <w:t>Район  ул. Ленина,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i/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Default="0030484D" w:rsidP="0083416A">
            <w:r w:rsidRPr="005529D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245B33" w:rsidRDefault="0030484D" w:rsidP="0083416A">
            <w:pPr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183</w:t>
            </w:r>
          </w:p>
        </w:tc>
        <w:tc>
          <w:tcPr>
            <w:tcW w:w="577" w:type="dxa"/>
          </w:tcPr>
          <w:p w:rsidR="0030484D" w:rsidRPr="00245B33" w:rsidRDefault="0030484D" w:rsidP="0083416A">
            <w:pPr>
              <w:jc w:val="center"/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18Л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DD1C23" w:rsidRDefault="0030484D" w:rsidP="0083416A">
            <w:pPr>
              <w:rPr>
                <w:sz w:val="20"/>
                <w:szCs w:val="20"/>
              </w:rPr>
            </w:pPr>
            <w:r w:rsidRPr="00DD1C23">
              <w:rPr>
                <w:sz w:val="20"/>
                <w:szCs w:val="20"/>
              </w:rPr>
              <w:t>Район  ул. Ленина,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i/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 (сахарная вата, попкорн)</w:t>
            </w:r>
          </w:p>
        </w:tc>
        <w:tc>
          <w:tcPr>
            <w:tcW w:w="1134" w:type="dxa"/>
          </w:tcPr>
          <w:p w:rsidR="0030484D" w:rsidRDefault="0030484D" w:rsidP="0083416A">
            <w:r w:rsidRPr="005529D5">
              <w:rPr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245B33" w:rsidRDefault="0030484D" w:rsidP="0083416A">
            <w:pPr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184</w:t>
            </w:r>
          </w:p>
        </w:tc>
        <w:tc>
          <w:tcPr>
            <w:tcW w:w="577" w:type="dxa"/>
          </w:tcPr>
          <w:p w:rsidR="0030484D" w:rsidRPr="00245B33" w:rsidRDefault="0030484D" w:rsidP="0083416A">
            <w:pPr>
              <w:rPr>
                <w:sz w:val="20"/>
                <w:szCs w:val="20"/>
              </w:rPr>
            </w:pPr>
            <w:r w:rsidRPr="00245B33">
              <w:rPr>
                <w:sz w:val="20"/>
                <w:szCs w:val="20"/>
              </w:rPr>
              <w:t>19Л</w:t>
            </w:r>
          </w:p>
        </w:tc>
        <w:tc>
          <w:tcPr>
            <w:tcW w:w="1132" w:type="dxa"/>
            <w:shd w:val="clear" w:color="auto" w:fill="auto"/>
          </w:tcPr>
          <w:p w:rsidR="0030484D" w:rsidRDefault="0030484D" w:rsidP="0083416A">
            <w:r w:rsidRPr="001433A0">
              <w:rPr>
                <w:sz w:val="20"/>
                <w:szCs w:val="20"/>
              </w:rPr>
              <w:t>Лоток</w:t>
            </w:r>
          </w:p>
        </w:tc>
        <w:tc>
          <w:tcPr>
            <w:tcW w:w="1702" w:type="dxa"/>
            <w:shd w:val="clear" w:color="auto" w:fill="auto"/>
          </w:tcPr>
          <w:p w:rsidR="0030484D" w:rsidRPr="00DD1C23" w:rsidRDefault="0030484D" w:rsidP="0083416A">
            <w:pPr>
              <w:rPr>
                <w:sz w:val="20"/>
                <w:szCs w:val="20"/>
              </w:rPr>
            </w:pPr>
            <w:r w:rsidRPr="00DD1C23">
              <w:rPr>
                <w:sz w:val="20"/>
                <w:szCs w:val="20"/>
              </w:rPr>
              <w:t>Район  ул. Ленина, 14А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i/>
                <w:sz w:val="20"/>
                <w:szCs w:val="20"/>
              </w:rPr>
            </w:pP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 (воздушные шары, сувениры)</w:t>
            </w:r>
          </w:p>
        </w:tc>
        <w:tc>
          <w:tcPr>
            <w:tcW w:w="1134" w:type="dxa"/>
          </w:tcPr>
          <w:p w:rsidR="0030484D" w:rsidRDefault="0030484D" w:rsidP="0083416A">
            <w:r w:rsidRPr="005529D5">
              <w:rPr>
                <w:sz w:val="20"/>
                <w:szCs w:val="20"/>
              </w:rPr>
              <w:t xml:space="preserve">субъект малого и среднего </w:t>
            </w:r>
            <w:r w:rsidRPr="005529D5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lastRenderedPageBreak/>
              <w:t>11 месяцев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c>
          <w:tcPr>
            <w:tcW w:w="15132" w:type="dxa"/>
            <w:gridSpan w:val="12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  <w:lang w:val="en-US"/>
              </w:rPr>
              <w:lastRenderedPageBreak/>
              <w:t>II</w:t>
            </w:r>
            <w:r w:rsidRPr="006D065E">
              <w:rPr>
                <w:sz w:val="20"/>
                <w:szCs w:val="20"/>
              </w:rPr>
              <w:t xml:space="preserve">.Нестационарные торговые объекты, расположенные  в зданиях, строениях, сооружениях, находящихся в  муниципальной собственности </w:t>
            </w: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30484D" w:rsidRDefault="0030484D" w:rsidP="0083416A">
            <w:r w:rsidRPr="00504877">
              <w:rPr>
                <w:sz w:val="20"/>
                <w:szCs w:val="20"/>
              </w:rPr>
              <w:t>11 месяцев</w:t>
            </w: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</w:t>
            </w:r>
            <w:r w:rsidRPr="00550A75">
              <w:rPr>
                <w:sz w:val="20"/>
                <w:szCs w:val="20"/>
              </w:rPr>
              <w:t xml:space="preserve">орговый автомат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 ул. </w:t>
            </w:r>
            <w:proofErr w:type="spellStart"/>
            <w:r w:rsidRPr="00550A75">
              <w:rPr>
                <w:sz w:val="20"/>
                <w:szCs w:val="20"/>
              </w:rPr>
              <w:t>Бортникова</w:t>
            </w:r>
            <w:proofErr w:type="spellEnd"/>
            <w:r w:rsidRPr="00550A75">
              <w:rPr>
                <w:sz w:val="20"/>
                <w:szCs w:val="20"/>
              </w:rPr>
              <w:t>, 3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2,0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среднего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3F0C">
              <w:rPr>
                <w:sz w:val="20"/>
                <w:szCs w:val="20"/>
              </w:rPr>
              <w:t>иоск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Набережная, 28</w:t>
            </w:r>
          </w:p>
        </w:tc>
        <w:tc>
          <w:tcPr>
            <w:tcW w:w="1134" w:type="dxa"/>
            <w:shd w:val="clear" w:color="auto" w:fill="auto"/>
          </w:tcPr>
          <w:p w:rsidR="0030484D" w:rsidRPr="00FA3F0C" w:rsidRDefault="0030484D" w:rsidP="0083416A">
            <w:pPr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5,0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3F0C">
              <w:rPr>
                <w:sz w:val="20"/>
                <w:szCs w:val="20"/>
              </w:rPr>
              <w:t>иоск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Набережная, 28</w:t>
            </w:r>
          </w:p>
        </w:tc>
        <w:tc>
          <w:tcPr>
            <w:tcW w:w="1134" w:type="dxa"/>
            <w:shd w:val="clear" w:color="auto" w:fill="auto"/>
          </w:tcPr>
          <w:p w:rsidR="0030484D" w:rsidRPr="00FA3F0C" w:rsidRDefault="0030484D" w:rsidP="0083416A">
            <w:pPr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3,0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Набережная, 28</w:t>
            </w:r>
          </w:p>
        </w:tc>
        <w:tc>
          <w:tcPr>
            <w:tcW w:w="1134" w:type="dxa"/>
            <w:shd w:val="clear" w:color="auto" w:fill="auto"/>
          </w:tcPr>
          <w:p w:rsidR="0030484D" w:rsidRPr="00FA3F0C" w:rsidRDefault="0030484D" w:rsidP="0083416A">
            <w:pPr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3,0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Торговый автомат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 xml:space="preserve">л. </w:t>
            </w:r>
            <w:proofErr w:type="spellStart"/>
            <w:r w:rsidRPr="00FA3F0C">
              <w:rPr>
                <w:sz w:val="20"/>
                <w:szCs w:val="20"/>
              </w:rPr>
              <w:t>Бортникова</w:t>
            </w:r>
            <w:proofErr w:type="spellEnd"/>
            <w:r w:rsidRPr="00FA3F0C"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  <w:shd w:val="clear" w:color="auto" w:fill="auto"/>
          </w:tcPr>
          <w:p w:rsidR="0030484D" w:rsidRPr="00FA3F0C" w:rsidRDefault="0030484D" w:rsidP="0083416A">
            <w:pPr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0,6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Торговый автомат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 xml:space="preserve">л. </w:t>
            </w:r>
            <w:proofErr w:type="spellStart"/>
            <w:r w:rsidRPr="00FA3F0C">
              <w:rPr>
                <w:sz w:val="20"/>
                <w:szCs w:val="20"/>
              </w:rPr>
              <w:t>Бортникова</w:t>
            </w:r>
            <w:proofErr w:type="spellEnd"/>
            <w:r w:rsidRPr="00FA3F0C"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  <w:shd w:val="clear" w:color="auto" w:fill="auto"/>
          </w:tcPr>
          <w:p w:rsidR="0030484D" w:rsidRPr="00FA3F0C" w:rsidRDefault="0030484D" w:rsidP="0083416A">
            <w:pPr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0,405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3F0C">
              <w:rPr>
                <w:sz w:val="20"/>
                <w:szCs w:val="20"/>
              </w:rPr>
              <w:t>иоск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Заводская, 5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8,0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субъект малого </w:t>
            </w:r>
            <w:proofErr w:type="spellStart"/>
            <w:proofErr w:type="gramStart"/>
            <w:r w:rsidRPr="00550A75">
              <w:rPr>
                <w:sz w:val="20"/>
                <w:szCs w:val="20"/>
              </w:rPr>
              <w:t>предприним</w:t>
            </w:r>
            <w:proofErr w:type="spellEnd"/>
            <w:r w:rsidRPr="00550A75">
              <w:rPr>
                <w:sz w:val="20"/>
                <w:szCs w:val="20"/>
              </w:rPr>
              <w:t xml:space="preserve">  </w:t>
            </w:r>
            <w:proofErr w:type="spellStart"/>
            <w:r w:rsidRPr="00550A75">
              <w:rPr>
                <w:sz w:val="20"/>
                <w:szCs w:val="20"/>
              </w:rPr>
              <w:t>ательства</w:t>
            </w:r>
            <w:proofErr w:type="spellEnd"/>
            <w:proofErr w:type="gramEnd"/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 w:rsidRPr="00FA3F0C">
              <w:rPr>
                <w:sz w:val="20"/>
                <w:szCs w:val="20"/>
              </w:rPr>
              <w:t>Холодильный ларь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Мира, 7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7,2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A3F0C">
              <w:rPr>
                <w:sz w:val="20"/>
                <w:szCs w:val="20"/>
              </w:rPr>
              <w:t>оток</w:t>
            </w:r>
          </w:p>
        </w:tc>
        <w:tc>
          <w:tcPr>
            <w:tcW w:w="1702" w:type="dxa"/>
            <w:shd w:val="clear" w:color="auto" w:fill="auto"/>
          </w:tcPr>
          <w:p w:rsidR="0030484D" w:rsidRPr="00FA3F0C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A3F0C">
              <w:rPr>
                <w:sz w:val="20"/>
                <w:szCs w:val="20"/>
              </w:rPr>
              <w:t>л. Мира, 7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4,8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29.12.2014</w:t>
            </w: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Автомат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50A75">
              <w:rPr>
                <w:sz w:val="20"/>
                <w:szCs w:val="20"/>
              </w:rPr>
              <w:t>л. Гагарина, 6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0,66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  <w:trHeight w:val="1064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Автомат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50A75">
              <w:rPr>
                <w:sz w:val="20"/>
                <w:szCs w:val="20"/>
              </w:rPr>
              <w:t xml:space="preserve">л. Гагарина,  4 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0,405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Автомат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50A75">
              <w:rPr>
                <w:sz w:val="20"/>
                <w:szCs w:val="20"/>
              </w:rPr>
              <w:t>л. Комсомольская, 21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2,0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  <w:tr w:rsidR="0030484D" w:rsidRPr="00550A75" w:rsidTr="0083416A">
        <w:trPr>
          <w:gridAfter w:val="9"/>
          <w:wAfter w:w="13491" w:type="dxa"/>
        </w:trPr>
        <w:tc>
          <w:tcPr>
            <w:tcW w:w="52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577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2" w:type="dxa"/>
            <w:shd w:val="clear" w:color="auto" w:fill="auto"/>
          </w:tcPr>
          <w:p w:rsidR="0030484D" w:rsidRPr="00550A75" w:rsidRDefault="0030484D" w:rsidP="00834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50A75">
              <w:rPr>
                <w:sz w:val="20"/>
                <w:szCs w:val="20"/>
              </w:rPr>
              <w:t>л. Мира, 10</w:t>
            </w:r>
          </w:p>
        </w:tc>
        <w:tc>
          <w:tcPr>
            <w:tcW w:w="1134" w:type="dxa"/>
            <w:shd w:val="clear" w:color="auto" w:fill="auto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5,0</w:t>
            </w:r>
          </w:p>
        </w:tc>
        <w:tc>
          <w:tcPr>
            <w:tcW w:w="2195" w:type="dxa"/>
          </w:tcPr>
          <w:p w:rsidR="0030484D" w:rsidRPr="006D065E" w:rsidRDefault="0030484D" w:rsidP="0083416A">
            <w:pPr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 xml:space="preserve">непродовольственные товары (бытовая химия) </w:t>
            </w:r>
          </w:p>
        </w:tc>
        <w:tc>
          <w:tcPr>
            <w:tcW w:w="1134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  <w:r w:rsidRPr="00550A75">
              <w:rPr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559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0484D" w:rsidRPr="00550A75" w:rsidRDefault="0030484D" w:rsidP="0083416A">
            <w:pPr>
              <w:rPr>
                <w:sz w:val="20"/>
                <w:szCs w:val="20"/>
              </w:rPr>
            </w:pPr>
          </w:p>
        </w:tc>
      </w:tr>
    </w:tbl>
    <w:p w:rsidR="0030484D" w:rsidRPr="00550A75" w:rsidRDefault="0030484D" w:rsidP="0030484D">
      <w:pPr>
        <w:rPr>
          <w:sz w:val="20"/>
          <w:szCs w:val="20"/>
        </w:rPr>
      </w:pPr>
    </w:p>
    <w:p w:rsidR="0030484D" w:rsidRPr="006D7CED" w:rsidRDefault="0030484D" w:rsidP="00530699">
      <w:pPr>
        <w:ind w:firstLine="540"/>
        <w:jc w:val="both"/>
      </w:pPr>
    </w:p>
    <w:sectPr w:rsidR="0030484D" w:rsidRPr="006D7CED" w:rsidSect="005C293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AA" w:rsidRDefault="00CC56AA" w:rsidP="006926BD">
      <w:r>
        <w:separator/>
      </w:r>
    </w:p>
  </w:endnote>
  <w:endnote w:type="continuationSeparator" w:id="0">
    <w:p w:rsidR="00CC56AA" w:rsidRDefault="00CC56A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AA" w:rsidRDefault="00CC56AA" w:rsidP="006926BD">
      <w:r>
        <w:separator/>
      </w:r>
    </w:p>
  </w:footnote>
  <w:footnote w:type="continuationSeparator" w:id="0">
    <w:p w:rsidR="00CC56AA" w:rsidRDefault="00CC56A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8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DC1"/>
    <w:rsid w:val="000329ED"/>
    <w:rsid w:val="00033239"/>
    <w:rsid w:val="00033700"/>
    <w:rsid w:val="00035531"/>
    <w:rsid w:val="00041C44"/>
    <w:rsid w:val="00044356"/>
    <w:rsid w:val="00045A60"/>
    <w:rsid w:val="00045A77"/>
    <w:rsid w:val="00046498"/>
    <w:rsid w:val="00050BE1"/>
    <w:rsid w:val="0005277E"/>
    <w:rsid w:val="000563F8"/>
    <w:rsid w:val="00056673"/>
    <w:rsid w:val="000607E0"/>
    <w:rsid w:val="00060E22"/>
    <w:rsid w:val="0006111C"/>
    <w:rsid w:val="000668A4"/>
    <w:rsid w:val="00070B03"/>
    <w:rsid w:val="00072839"/>
    <w:rsid w:val="00073B69"/>
    <w:rsid w:val="000751EA"/>
    <w:rsid w:val="00076056"/>
    <w:rsid w:val="0007659B"/>
    <w:rsid w:val="0007663D"/>
    <w:rsid w:val="000800C2"/>
    <w:rsid w:val="0008140A"/>
    <w:rsid w:val="00081DE3"/>
    <w:rsid w:val="00083E35"/>
    <w:rsid w:val="0009085D"/>
    <w:rsid w:val="000927D5"/>
    <w:rsid w:val="00094A4C"/>
    <w:rsid w:val="00095B85"/>
    <w:rsid w:val="00095E64"/>
    <w:rsid w:val="00096358"/>
    <w:rsid w:val="000A4E9F"/>
    <w:rsid w:val="000A6E21"/>
    <w:rsid w:val="000B0C71"/>
    <w:rsid w:val="000C4BF1"/>
    <w:rsid w:val="000C4E86"/>
    <w:rsid w:val="000C529E"/>
    <w:rsid w:val="000C697A"/>
    <w:rsid w:val="000C7BD2"/>
    <w:rsid w:val="000D1B78"/>
    <w:rsid w:val="000D2AD1"/>
    <w:rsid w:val="000E09D4"/>
    <w:rsid w:val="000E2D7B"/>
    <w:rsid w:val="000E40CB"/>
    <w:rsid w:val="000E412C"/>
    <w:rsid w:val="000E69C1"/>
    <w:rsid w:val="000F22F7"/>
    <w:rsid w:val="000F5B89"/>
    <w:rsid w:val="000F5BFE"/>
    <w:rsid w:val="00111CA9"/>
    <w:rsid w:val="00112C6C"/>
    <w:rsid w:val="00115664"/>
    <w:rsid w:val="00115FB8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FBD"/>
    <w:rsid w:val="00161725"/>
    <w:rsid w:val="00162936"/>
    <w:rsid w:val="00164F92"/>
    <w:rsid w:val="0016573A"/>
    <w:rsid w:val="0016715C"/>
    <w:rsid w:val="00172169"/>
    <w:rsid w:val="00172997"/>
    <w:rsid w:val="001731F0"/>
    <w:rsid w:val="00173E0E"/>
    <w:rsid w:val="0018071A"/>
    <w:rsid w:val="0018115B"/>
    <w:rsid w:val="00181D42"/>
    <w:rsid w:val="0018243B"/>
    <w:rsid w:val="00182AFB"/>
    <w:rsid w:val="0018349E"/>
    <w:rsid w:val="001835F3"/>
    <w:rsid w:val="001843A3"/>
    <w:rsid w:val="0018503B"/>
    <w:rsid w:val="001907EA"/>
    <w:rsid w:val="00192E1A"/>
    <w:rsid w:val="001936B0"/>
    <w:rsid w:val="001943DC"/>
    <w:rsid w:val="00197A52"/>
    <w:rsid w:val="001A180F"/>
    <w:rsid w:val="001A24D3"/>
    <w:rsid w:val="001A4064"/>
    <w:rsid w:val="001B04EE"/>
    <w:rsid w:val="001B09D7"/>
    <w:rsid w:val="001B0EC4"/>
    <w:rsid w:val="001B19D0"/>
    <w:rsid w:val="001B464B"/>
    <w:rsid w:val="001B56EB"/>
    <w:rsid w:val="001B7F30"/>
    <w:rsid w:val="001C0B5A"/>
    <w:rsid w:val="001C35DF"/>
    <w:rsid w:val="001C720D"/>
    <w:rsid w:val="001D45F3"/>
    <w:rsid w:val="001E3DC5"/>
    <w:rsid w:val="001E40C9"/>
    <w:rsid w:val="001E60CB"/>
    <w:rsid w:val="001E6FE8"/>
    <w:rsid w:val="001E7413"/>
    <w:rsid w:val="001F22DB"/>
    <w:rsid w:val="001F28D9"/>
    <w:rsid w:val="001F2C35"/>
    <w:rsid w:val="001F3072"/>
    <w:rsid w:val="001F3E22"/>
    <w:rsid w:val="001F4662"/>
    <w:rsid w:val="001F759C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46C8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C15"/>
    <w:rsid w:val="002527B4"/>
    <w:rsid w:val="002555BE"/>
    <w:rsid w:val="002605E4"/>
    <w:rsid w:val="002642AE"/>
    <w:rsid w:val="00265802"/>
    <w:rsid w:val="00266777"/>
    <w:rsid w:val="00270994"/>
    <w:rsid w:val="00274337"/>
    <w:rsid w:val="00275DD8"/>
    <w:rsid w:val="002773D3"/>
    <w:rsid w:val="0028021C"/>
    <w:rsid w:val="00283E9E"/>
    <w:rsid w:val="00284061"/>
    <w:rsid w:val="002878D5"/>
    <w:rsid w:val="00290FA3"/>
    <w:rsid w:val="002940BD"/>
    <w:rsid w:val="002953F7"/>
    <w:rsid w:val="00296C44"/>
    <w:rsid w:val="002A03EB"/>
    <w:rsid w:val="002A2C63"/>
    <w:rsid w:val="002A3FB6"/>
    <w:rsid w:val="002A40F0"/>
    <w:rsid w:val="002A4D1B"/>
    <w:rsid w:val="002A6E53"/>
    <w:rsid w:val="002B0E5D"/>
    <w:rsid w:val="002B4C6D"/>
    <w:rsid w:val="002B62DA"/>
    <w:rsid w:val="002B7A40"/>
    <w:rsid w:val="002C3D60"/>
    <w:rsid w:val="002C4693"/>
    <w:rsid w:val="002D02E2"/>
    <w:rsid w:val="002D1621"/>
    <w:rsid w:val="002D2C05"/>
    <w:rsid w:val="002D33B8"/>
    <w:rsid w:val="002D34A8"/>
    <w:rsid w:val="002D49D9"/>
    <w:rsid w:val="002D7E97"/>
    <w:rsid w:val="002E0036"/>
    <w:rsid w:val="002E1F2B"/>
    <w:rsid w:val="002E2981"/>
    <w:rsid w:val="002E4828"/>
    <w:rsid w:val="002E4B9B"/>
    <w:rsid w:val="002E4D29"/>
    <w:rsid w:val="002E58D0"/>
    <w:rsid w:val="002E5A71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57E9"/>
    <w:rsid w:val="0031671E"/>
    <w:rsid w:val="00322BAD"/>
    <w:rsid w:val="0032662D"/>
    <w:rsid w:val="00330E3C"/>
    <w:rsid w:val="0033210B"/>
    <w:rsid w:val="003354A1"/>
    <w:rsid w:val="00340249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F14"/>
    <w:rsid w:val="003864E7"/>
    <w:rsid w:val="00391203"/>
    <w:rsid w:val="00393602"/>
    <w:rsid w:val="0039362B"/>
    <w:rsid w:val="00395E65"/>
    <w:rsid w:val="003A5E1A"/>
    <w:rsid w:val="003A69F8"/>
    <w:rsid w:val="003B262F"/>
    <w:rsid w:val="003B4768"/>
    <w:rsid w:val="003B7CB6"/>
    <w:rsid w:val="003C5BE7"/>
    <w:rsid w:val="003C6232"/>
    <w:rsid w:val="003C76E4"/>
    <w:rsid w:val="003C77B7"/>
    <w:rsid w:val="003C7E14"/>
    <w:rsid w:val="003D092F"/>
    <w:rsid w:val="003D1379"/>
    <w:rsid w:val="003D5D73"/>
    <w:rsid w:val="003D6AE4"/>
    <w:rsid w:val="003E148C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64E8"/>
    <w:rsid w:val="004271E9"/>
    <w:rsid w:val="00427DD4"/>
    <w:rsid w:val="00432E33"/>
    <w:rsid w:val="00437F6F"/>
    <w:rsid w:val="00441BCA"/>
    <w:rsid w:val="00442DB9"/>
    <w:rsid w:val="00443342"/>
    <w:rsid w:val="004433E6"/>
    <w:rsid w:val="00444446"/>
    <w:rsid w:val="00445797"/>
    <w:rsid w:val="0045073F"/>
    <w:rsid w:val="0045329E"/>
    <w:rsid w:val="00454D76"/>
    <w:rsid w:val="004551CC"/>
    <w:rsid w:val="00457E7B"/>
    <w:rsid w:val="00461C09"/>
    <w:rsid w:val="004624D2"/>
    <w:rsid w:val="00474EA2"/>
    <w:rsid w:val="00476557"/>
    <w:rsid w:val="00477DDD"/>
    <w:rsid w:val="004803F2"/>
    <w:rsid w:val="004810C5"/>
    <w:rsid w:val="0048226E"/>
    <w:rsid w:val="00482DC5"/>
    <w:rsid w:val="00486F5A"/>
    <w:rsid w:val="00487B98"/>
    <w:rsid w:val="0049097F"/>
    <w:rsid w:val="0049186F"/>
    <w:rsid w:val="00491B4B"/>
    <w:rsid w:val="00493511"/>
    <w:rsid w:val="004959E6"/>
    <w:rsid w:val="00497E02"/>
    <w:rsid w:val="004A00F6"/>
    <w:rsid w:val="004A28B1"/>
    <w:rsid w:val="004A3D3D"/>
    <w:rsid w:val="004A7308"/>
    <w:rsid w:val="004A7397"/>
    <w:rsid w:val="004A7AC0"/>
    <w:rsid w:val="004A7D19"/>
    <w:rsid w:val="004B3427"/>
    <w:rsid w:val="004B38FD"/>
    <w:rsid w:val="004B4772"/>
    <w:rsid w:val="004B7FF8"/>
    <w:rsid w:val="004C015F"/>
    <w:rsid w:val="004C0E6B"/>
    <w:rsid w:val="004C1026"/>
    <w:rsid w:val="004C157C"/>
    <w:rsid w:val="004C5398"/>
    <w:rsid w:val="004C5EA2"/>
    <w:rsid w:val="004D0230"/>
    <w:rsid w:val="004D178B"/>
    <w:rsid w:val="004D2C9B"/>
    <w:rsid w:val="004D574F"/>
    <w:rsid w:val="004D7118"/>
    <w:rsid w:val="004E2215"/>
    <w:rsid w:val="004E3DDA"/>
    <w:rsid w:val="004F60C1"/>
    <w:rsid w:val="004F691F"/>
    <w:rsid w:val="005000A3"/>
    <w:rsid w:val="00503015"/>
    <w:rsid w:val="0050304D"/>
    <w:rsid w:val="00504E77"/>
    <w:rsid w:val="005068B6"/>
    <w:rsid w:val="00507601"/>
    <w:rsid w:val="005106E9"/>
    <w:rsid w:val="005112FB"/>
    <w:rsid w:val="005155CD"/>
    <w:rsid w:val="00516462"/>
    <w:rsid w:val="005264F8"/>
    <w:rsid w:val="00530699"/>
    <w:rsid w:val="00531DC7"/>
    <w:rsid w:val="0053358B"/>
    <w:rsid w:val="0053627E"/>
    <w:rsid w:val="0054149E"/>
    <w:rsid w:val="00544C3F"/>
    <w:rsid w:val="00550C3C"/>
    <w:rsid w:val="00551DB5"/>
    <w:rsid w:val="00552608"/>
    <w:rsid w:val="00553615"/>
    <w:rsid w:val="0055511B"/>
    <w:rsid w:val="005558D8"/>
    <w:rsid w:val="00557221"/>
    <w:rsid w:val="005572CC"/>
    <w:rsid w:val="0056093E"/>
    <w:rsid w:val="00561169"/>
    <w:rsid w:val="00561BBF"/>
    <w:rsid w:val="005658BD"/>
    <w:rsid w:val="00567252"/>
    <w:rsid w:val="00570DBE"/>
    <w:rsid w:val="005734E2"/>
    <w:rsid w:val="00574FDE"/>
    <w:rsid w:val="00576E38"/>
    <w:rsid w:val="00581A9F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7B0"/>
    <w:rsid w:val="005A51A2"/>
    <w:rsid w:val="005A533A"/>
    <w:rsid w:val="005A5943"/>
    <w:rsid w:val="005A609F"/>
    <w:rsid w:val="005A66AB"/>
    <w:rsid w:val="005A7638"/>
    <w:rsid w:val="005B1543"/>
    <w:rsid w:val="005B1A0D"/>
    <w:rsid w:val="005B3065"/>
    <w:rsid w:val="005B558D"/>
    <w:rsid w:val="005C06A2"/>
    <w:rsid w:val="005C1E4B"/>
    <w:rsid w:val="005C5211"/>
    <w:rsid w:val="005C6900"/>
    <w:rsid w:val="005D3031"/>
    <w:rsid w:val="005D6139"/>
    <w:rsid w:val="005E0494"/>
    <w:rsid w:val="005E4EBA"/>
    <w:rsid w:val="005E65CB"/>
    <w:rsid w:val="005F23F5"/>
    <w:rsid w:val="005F3FE7"/>
    <w:rsid w:val="005F40BF"/>
    <w:rsid w:val="005F6C80"/>
    <w:rsid w:val="00602B3E"/>
    <w:rsid w:val="00603362"/>
    <w:rsid w:val="00603D54"/>
    <w:rsid w:val="00604B0D"/>
    <w:rsid w:val="00606FD1"/>
    <w:rsid w:val="00607CC3"/>
    <w:rsid w:val="00607DBC"/>
    <w:rsid w:val="00607FCE"/>
    <w:rsid w:val="006128D4"/>
    <w:rsid w:val="00612AEB"/>
    <w:rsid w:val="00614268"/>
    <w:rsid w:val="006146E4"/>
    <w:rsid w:val="006169FF"/>
    <w:rsid w:val="006170E5"/>
    <w:rsid w:val="0061741B"/>
    <w:rsid w:val="00620B1B"/>
    <w:rsid w:val="00621B5D"/>
    <w:rsid w:val="00624BFC"/>
    <w:rsid w:val="0062647D"/>
    <w:rsid w:val="00626597"/>
    <w:rsid w:val="00630807"/>
    <w:rsid w:val="00631B43"/>
    <w:rsid w:val="00633A44"/>
    <w:rsid w:val="006349CC"/>
    <w:rsid w:val="00634ED8"/>
    <w:rsid w:val="006422A1"/>
    <w:rsid w:val="00642AE8"/>
    <w:rsid w:val="00643302"/>
    <w:rsid w:val="0064383E"/>
    <w:rsid w:val="00643C7A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68A8"/>
    <w:rsid w:val="006A797E"/>
    <w:rsid w:val="006A7DA8"/>
    <w:rsid w:val="006B394F"/>
    <w:rsid w:val="006B59C9"/>
    <w:rsid w:val="006C2AC5"/>
    <w:rsid w:val="006C3083"/>
    <w:rsid w:val="006C3FE6"/>
    <w:rsid w:val="006C4AE7"/>
    <w:rsid w:val="006C5A24"/>
    <w:rsid w:val="006C5ED7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E7E"/>
    <w:rsid w:val="006E5E2F"/>
    <w:rsid w:val="006F0392"/>
    <w:rsid w:val="006F19E6"/>
    <w:rsid w:val="006F1FAF"/>
    <w:rsid w:val="006F3E05"/>
    <w:rsid w:val="006F5905"/>
    <w:rsid w:val="006F5E78"/>
    <w:rsid w:val="006F6EA5"/>
    <w:rsid w:val="006F760A"/>
    <w:rsid w:val="007011D0"/>
    <w:rsid w:val="0071099A"/>
    <w:rsid w:val="00713497"/>
    <w:rsid w:val="00713BB3"/>
    <w:rsid w:val="00715CCD"/>
    <w:rsid w:val="0071687A"/>
    <w:rsid w:val="00717609"/>
    <w:rsid w:val="007208B8"/>
    <w:rsid w:val="00722944"/>
    <w:rsid w:val="00723755"/>
    <w:rsid w:val="00723762"/>
    <w:rsid w:val="007246D6"/>
    <w:rsid w:val="007310FC"/>
    <w:rsid w:val="00731490"/>
    <w:rsid w:val="00733B5B"/>
    <w:rsid w:val="00733D4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74E16"/>
    <w:rsid w:val="0077501B"/>
    <w:rsid w:val="00775E43"/>
    <w:rsid w:val="007777FA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C03F8"/>
    <w:rsid w:val="007C06D7"/>
    <w:rsid w:val="007C6F23"/>
    <w:rsid w:val="007C73DF"/>
    <w:rsid w:val="007C73E9"/>
    <w:rsid w:val="007D09CE"/>
    <w:rsid w:val="007D0A7B"/>
    <w:rsid w:val="007D3465"/>
    <w:rsid w:val="007E00C1"/>
    <w:rsid w:val="007E2512"/>
    <w:rsid w:val="007E3363"/>
    <w:rsid w:val="007E4028"/>
    <w:rsid w:val="007E4E3F"/>
    <w:rsid w:val="007E4ED4"/>
    <w:rsid w:val="007E64B6"/>
    <w:rsid w:val="007E670E"/>
    <w:rsid w:val="007F064B"/>
    <w:rsid w:val="007F1773"/>
    <w:rsid w:val="007F28E9"/>
    <w:rsid w:val="007F2D1D"/>
    <w:rsid w:val="007F4DA6"/>
    <w:rsid w:val="00803ACE"/>
    <w:rsid w:val="00803C69"/>
    <w:rsid w:val="00804855"/>
    <w:rsid w:val="00804E4C"/>
    <w:rsid w:val="00805714"/>
    <w:rsid w:val="00806423"/>
    <w:rsid w:val="00807EEB"/>
    <w:rsid w:val="0081068E"/>
    <w:rsid w:val="00810728"/>
    <w:rsid w:val="00813BF3"/>
    <w:rsid w:val="008201B7"/>
    <w:rsid w:val="00821BB3"/>
    <w:rsid w:val="0082313A"/>
    <w:rsid w:val="00825C44"/>
    <w:rsid w:val="00827476"/>
    <w:rsid w:val="00827835"/>
    <w:rsid w:val="008300CF"/>
    <w:rsid w:val="00831091"/>
    <w:rsid w:val="008375B4"/>
    <w:rsid w:val="008443F4"/>
    <w:rsid w:val="00845251"/>
    <w:rsid w:val="008500E6"/>
    <w:rsid w:val="00850AD6"/>
    <w:rsid w:val="0085249E"/>
    <w:rsid w:val="008543A7"/>
    <w:rsid w:val="0085445D"/>
    <w:rsid w:val="0086199B"/>
    <w:rsid w:val="00861C0B"/>
    <w:rsid w:val="00864053"/>
    <w:rsid w:val="008659E8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5BDB"/>
    <w:rsid w:val="0088722C"/>
    <w:rsid w:val="008877F7"/>
    <w:rsid w:val="0089053D"/>
    <w:rsid w:val="00891A5E"/>
    <w:rsid w:val="00895E97"/>
    <w:rsid w:val="008A2410"/>
    <w:rsid w:val="008A3736"/>
    <w:rsid w:val="008A761C"/>
    <w:rsid w:val="008B7931"/>
    <w:rsid w:val="008B7F7F"/>
    <w:rsid w:val="008C19EA"/>
    <w:rsid w:val="008C4B18"/>
    <w:rsid w:val="008D2802"/>
    <w:rsid w:val="008D4566"/>
    <w:rsid w:val="008D5DC5"/>
    <w:rsid w:val="008D6A0F"/>
    <w:rsid w:val="008D7A7E"/>
    <w:rsid w:val="008D7D59"/>
    <w:rsid w:val="008E1840"/>
    <w:rsid w:val="008E2547"/>
    <w:rsid w:val="008E305A"/>
    <w:rsid w:val="008E4E0F"/>
    <w:rsid w:val="008E549B"/>
    <w:rsid w:val="008F4587"/>
    <w:rsid w:val="008F5503"/>
    <w:rsid w:val="008F5891"/>
    <w:rsid w:val="008F5CBD"/>
    <w:rsid w:val="008F6C32"/>
    <w:rsid w:val="009012C6"/>
    <w:rsid w:val="0090141B"/>
    <w:rsid w:val="00903E83"/>
    <w:rsid w:val="0091465D"/>
    <w:rsid w:val="00920048"/>
    <w:rsid w:val="00923444"/>
    <w:rsid w:val="00923C5F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7027"/>
    <w:rsid w:val="0093704D"/>
    <w:rsid w:val="00937B7F"/>
    <w:rsid w:val="00940C1D"/>
    <w:rsid w:val="0094396A"/>
    <w:rsid w:val="00943D3E"/>
    <w:rsid w:val="009477E3"/>
    <w:rsid w:val="00950D97"/>
    <w:rsid w:val="009541D2"/>
    <w:rsid w:val="009543C0"/>
    <w:rsid w:val="009543CF"/>
    <w:rsid w:val="00961F9D"/>
    <w:rsid w:val="009628A2"/>
    <w:rsid w:val="00963589"/>
    <w:rsid w:val="00963C9D"/>
    <w:rsid w:val="00963DF3"/>
    <w:rsid w:val="00964EF6"/>
    <w:rsid w:val="009710B2"/>
    <w:rsid w:val="0097115A"/>
    <w:rsid w:val="00971946"/>
    <w:rsid w:val="0097405A"/>
    <w:rsid w:val="00974DA1"/>
    <w:rsid w:val="00976487"/>
    <w:rsid w:val="00981F12"/>
    <w:rsid w:val="00983DA0"/>
    <w:rsid w:val="00990668"/>
    <w:rsid w:val="00991F6D"/>
    <w:rsid w:val="00994C79"/>
    <w:rsid w:val="00994F32"/>
    <w:rsid w:val="00995EA8"/>
    <w:rsid w:val="009963F6"/>
    <w:rsid w:val="00997C5F"/>
    <w:rsid w:val="009A00B2"/>
    <w:rsid w:val="009A14D6"/>
    <w:rsid w:val="009A5609"/>
    <w:rsid w:val="009A6CE7"/>
    <w:rsid w:val="009B1DE7"/>
    <w:rsid w:val="009B2DED"/>
    <w:rsid w:val="009B59BA"/>
    <w:rsid w:val="009B6455"/>
    <w:rsid w:val="009C1ACA"/>
    <w:rsid w:val="009C52FC"/>
    <w:rsid w:val="009C63BE"/>
    <w:rsid w:val="009C7F0B"/>
    <w:rsid w:val="009D0283"/>
    <w:rsid w:val="009D18CE"/>
    <w:rsid w:val="009D1A2B"/>
    <w:rsid w:val="009D1ABB"/>
    <w:rsid w:val="009D3E41"/>
    <w:rsid w:val="009D4923"/>
    <w:rsid w:val="009D57DF"/>
    <w:rsid w:val="009D67C9"/>
    <w:rsid w:val="009D7169"/>
    <w:rsid w:val="009D75B4"/>
    <w:rsid w:val="009E0C8B"/>
    <w:rsid w:val="009E137D"/>
    <w:rsid w:val="009E14C5"/>
    <w:rsid w:val="009E439A"/>
    <w:rsid w:val="009E4859"/>
    <w:rsid w:val="009E6411"/>
    <w:rsid w:val="009E7D98"/>
    <w:rsid w:val="009E7E7E"/>
    <w:rsid w:val="009F1D39"/>
    <w:rsid w:val="009F1F90"/>
    <w:rsid w:val="009F2B19"/>
    <w:rsid w:val="009F4ECD"/>
    <w:rsid w:val="009F5BA2"/>
    <w:rsid w:val="009F718D"/>
    <w:rsid w:val="00A01BFA"/>
    <w:rsid w:val="00A02D89"/>
    <w:rsid w:val="00A041FC"/>
    <w:rsid w:val="00A0549E"/>
    <w:rsid w:val="00A06793"/>
    <w:rsid w:val="00A06E76"/>
    <w:rsid w:val="00A10A80"/>
    <w:rsid w:val="00A13E01"/>
    <w:rsid w:val="00A15EFE"/>
    <w:rsid w:val="00A16DBD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738E"/>
    <w:rsid w:val="00A374EC"/>
    <w:rsid w:val="00A37548"/>
    <w:rsid w:val="00A405CE"/>
    <w:rsid w:val="00A40ECB"/>
    <w:rsid w:val="00A41A9C"/>
    <w:rsid w:val="00A438BC"/>
    <w:rsid w:val="00A45154"/>
    <w:rsid w:val="00A45B0B"/>
    <w:rsid w:val="00A46CE6"/>
    <w:rsid w:val="00A471DF"/>
    <w:rsid w:val="00A47458"/>
    <w:rsid w:val="00A50C9A"/>
    <w:rsid w:val="00A52AA0"/>
    <w:rsid w:val="00A53A95"/>
    <w:rsid w:val="00A5429A"/>
    <w:rsid w:val="00A55526"/>
    <w:rsid w:val="00A56437"/>
    <w:rsid w:val="00A5782C"/>
    <w:rsid w:val="00A6389C"/>
    <w:rsid w:val="00A63FBF"/>
    <w:rsid w:val="00A72106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DF"/>
    <w:rsid w:val="00AB61AF"/>
    <w:rsid w:val="00AB6258"/>
    <w:rsid w:val="00AC088A"/>
    <w:rsid w:val="00AC1319"/>
    <w:rsid w:val="00AC1893"/>
    <w:rsid w:val="00AC3384"/>
    <w:rsid w:val="00AC351B"/>
    <w:rsid w:val="00AC7967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7957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104A"/>
    <w:rsid w:val="00B1240C"/>
    <w:rsid w:val="00B12832"/>
    <w:rsid w:val="00B13B6E"/>
    <w:rsid w:val="00B21C16"/>
    <w:rsid w:val="00B2204B"/>
    <w:rsid w:val="00B253B0"/>
    <w:rsid w:val="00B266E8"/>
    <w:rsid w:val="00B30161"/>
    <w:rsid w:val="00B3029B"/>
    <w:rsid w:val="00B32F4C"/>
    <w:rsid w:val="00B33F55"/>
    <w:rsid w:val="00B35D49"/>
    <w:rsid w:val="00B35D80"/>
    <w:rsid w:val="00B36CC5"/>
    <w:rsid w:val="00B37347"/>
    <w:rsid w:val="00B40ED7"/>
    <w:rsid w:val="00B42132"/>
    <w:rsid w:val="00B42369"/>
    <w:rsid w:val="00B4699E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70440"/>
    <w:rsid w:val="00B710E2"/>
    <w:rsid w:val="00B71358"/>
    <w:rsid w:val="00B71FDB"/>
    <w:rsid w:val="00B81871"/>
    <w:rsid w:val="00B82B75"/>
    <w:rsid w:val="00B851B5"/>
    <w:rsid w:val="00B85A02"/>
    <w:rsid w:val="00B85F07"/>
    <w:rsid w:val="00B86A03"/>
    <w:rsid w:val="00B86A83"/>
    <w:rsid w:val="00B90CA2"/>
    <w:rsid w:val="00B91776"/>
    <w:rsid w:val="00B92192"/>
    <w:rsid w:val="00B92B67"/>
    <w:rsid w:val="00B9338D"/>
    <w:rsid w:val="00B94760"/>
    <w:rsid w:val="00B94E28"/>
    <w:rsid w:val="00B96510"/>
    <w:rsid w:val="00B96E79"/>
    <w:rsid w:val="00BA1ED7"/>
    <w:rsid w:val="00BA4345"/>
    <w:rsid w:val="00BA5B9C"/>
    <w:rsid w:val="00BB12FB"/>
    <w:rsid w:val="00BB13CF"/>
    <w:rsid w:val="00BB4CD7"/>
    <w:rsid w:val="00BC0E37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C00FC6"/>
    <w:rsid w:val="00C02BC0"/>
    <w:rsid w:val="00C05CFD"/>
    <w:rsid w:val="00C10AAC"/>
    <w:rsid w:val="00C12BC3"/>
    <w:rsid w:val="00C13479"/>
    <w:rsid w:val="00C1458F"/>
    <w:rsid w:val="00C1580C"/>
    <w:rsid w:val="00C2364C"/>
    <w:rsid w:val="00C23BEC"/>
    <w:rsid w:val="00C24202"/>
    <w:rsid w:val="00C24C91"/>
    <w:rsid w:val="00C274CE"/>
    <w:rsid w:val="00C312AC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2298"/>
    <w:rsid w:val="00C63104"/>
    <w:rsid w:val="00C6634A"/>
    <w:rsid w:val="00C67164"/>
    <w:rsid w:val="00C67EE1"/>
    <w:rsid w:val="00C7018F"/>
    <w:rsid w:val="00C706BC"/>
    <w:rsid w:val="00C73E34"/>
    <w:rsid w:val="00C779F8"/>
    <w:rsid w:val="00C80F5C"/>
    <w:rsid w:val="00C8156F"/>
    <w:rsid w:val="00C86198"/>
    <w:rsid w:val="00C8713D"/>
    <w:rsid w:val="00CA00B3"/>
    <w:rsid w:val="00CA03B3"/>
    <w:rsid w:val="00CA2CB2"/>
    <w:rsid w:val="00CA780D"/>
    <w:rsid w:val="00CB1D9C"/>
    <w:rsid w:val="00CB2BAC"/>
    <w:rsid w:val="00CB36BF"/>
    <w:rsid w:val="00CB48BA"/>
    <w:rsid w:val="00CB577C"/>
    <w:rsid w:val="00CB6C56"/>
    <w:rsid w:val="00CB799F"/>
    <w:rsid w:val="00CC1809"/>
    <w:rsid w:val="00CC2820"/>
    <w:rsid w:val="00CC33FF"/>
    <w:rsid w:val="00CC46C8"/>
    <w:rsid w:val="00CC56AA"/>
    <w:rsid w:val="00CD0F5B"/>
    <w:rsid w:val="00CD4436"/>
    <w:rsid w:val="00CD5581"/>
    <w:rsid w:val="00CD6DF5"/>
    <w:rsid w:val="00CD6DF7"/>
    <w:rsid w:val="00CD7D6B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212D3"/>
    <w:rsid w:val="00D251E2"/>
    <w:rsid w:val="00D2557F"/>
    <w:rsid w:val="00D25A98"/>
    <w:rsid w:val="00D268FA"/>
    <w:rsid w:val="00D30402"/>
    <w:rsid w:val="00D31A78"/>
    <w:rsid w:val="00D31D63"/>
    <w:rsid w:val="00D3583C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A0"/>
    <w:rsid w:val="00D56650"/>
    <w:rsid w:val="00D60250"/>
    <w:rsid w:val="00D6291A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578"/>
    <w:rsid w:val="00D94FA6"/>
    <w:rsid w:val="00DB0FD7"/>
    <w:rsid w:val="00DB282A"/>
    <w:rsid w:val="00DB36CB"/>
    <w:rsid w:val="00DC1A15"/>
    <w:rsid w:val="00DC704A"/>
    <w:rsid w:val="00DD106D"/>
    <w:rsid w:val="00DD24BE"/>
    <w:rsid w:val="00DD5DF1"/>
    <w:rsid w:val="00DE1E06"/>
    <w:rsid w:val="00DF14DD"/>
    <w:rsid w:val="00DF1E19"/>
    <w:rsid w:val="00DF2203"/>
    <w:rsid w:val="00DF2C14"/>
    <w:rsid w:val="00DF3DF8"/>
    <w:rsid w:val="00DF547E"/>
    <w:rsid w:val="00DF64BB"/>
    <w:rsid w:val="00DF6AFF"/>
    <w:rsid w:val="00E001A0"/>
    <w:rsid w:val="00E0053B"/>
    <w:rsid w:val="00E018C5"/>
    <w:rsid w:val="00E02853"/>
    <w:rsid w:val="00E03269"/>
    <w:rsid w:val="00E10228"/>
    <w:rsid w:val="00E11E4C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6E5C"/>
    <w:rsid w:val="00E47539"/>
    <w:rsid w:val="00E47543"/>
    <w:rsid w:val="00E50E72"/>
    <w:rsid w:val="00E53171"/>
    <w:rsid w:val="00E5438E"/>
    <w:rsid w:val="00E61514"/>
    <w:rsid w:val="00E70AB8"/>
    <w:rsid w:val="00E70F56"/>
    <w:rsid w:val="00E71870"/>
    <w:rsid w:val="00E723D5"/>
    <w:rsid w:val="00E73579"/>
    <w:rsid w:val="00E754D1"/>
    <w:rsid w:val="00E77473"/>
    <w:rsid w:val="00E82C70"/>
    <w:rsid w:val="00E8343B"/>
    <w:rsid w:val="00E83CE4"/>
    <w:rsid w:val="00E86238"/>
    <w:rsid w:val="00E878DF"/>
    <w:rsid w:val="00E91743"/>
    <w:rsid w:val="00E93620"/>
    <w:rsid w:val="00E93E19"/>
    <w:rsid w:val="00E97543"/>
    <w:rsid w:val="00EA05A6"/>
    <w:rsid w:val="00EA1797"/>
    <w:rsid w:val="00EA4DC2"/>
    <w:rsid w:val="00EA5307"/>
    <w:rsid w:val="00EA5D8F"/>
    <w:rsid w:val="00EA656C"/>
    <w:rsid w:val="00EB16A3"/>
    <w:rsid w:val="00EB17BD"/>
    <w:rsid w:val="00EB1E4E"/>
    <w:rsid w:val="00EB401F"/>
    <w:rsid w:val="00EB4082"/>
    <w:rsid w:val="00EB6870"/>
    <w:rsid w:val="00EC0880"/>
    <w:rsid w:val="00EC2C6F"/>
    <w:rsid w:val="00EC3591"/>
    <w:rsid w:val="00EC3987"/>
    <w:rsid w:val="00EE3066"/>
    <w:rsid w:val="00EE58DD"/>
    <w:rsid w:val="00EF0308"/>
    <w:rsid w:val="00EF0894"/>
    <w:rsid w:val="00EF0B4C"/>
    <w:rsid w:val="00EF3DBA"/>
    <w:rsid w:val="00EF5551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30E0C"/>
    <w:rsid w:val="00F32FDB"/>
    <w:rsid w:val="00F34B40"/>
    <w:rsid w:val="00F35DB7"/>
    <w:rsid w:val="00F36B71"/>
    <w:rsid w:val="00F406F1"/>
    <w:rsid w:val="00F439D7"/>
    <w:rsid w:val="00F43DCB"/>
    <w:rsid w:val="00F45324"/>
    <w:rsid w:val="00F45701"/>
    <w:rsid w:val="00F462D3"/>
    <w:rsid w:val="00F46522"/>
    <w:rsid w:val="00F47C6E"/>
    <w:rsid w:val="00F47EFF"/>
    <w:rsid w:val="00F50F66"/>
    <w:rsid w:val="00F52C2B"/>
    <w:rsid w:val="00F55A1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45CB"/>
    <w:rsid w:val="00F94CE8"/>
    <w:rsid w:val="00F94E5A"/>
    <w:rsid w:val="00F95AE3"/>
    <w:rsid w:val="00F97811"/>
    <w:rsid w:val="00F97A1C"/>
    <w:rsid w:val="00FA08FD"/>
    <w:rsid w:val="00FA25A0"/>
    <w:rsid w:val="00FA3B70"/>
    <w:rsid w:val="00FA793F"/>
    <w:rsid w:val="00FB3027"/>
    <w:rsid w:val="00FB31DA"/>
    <w:rsid w:val="00FB70EF"/>
    <w:rsid w:val="00FB7F92"/>
    <w:rsid w:val="00FC268E"/>
    <w:rsid w:val="00FC5569"/>
    <w:rsid w:val="00FC61DE"/>
    <w:rsid w:val="00FD0B56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4C07-17E1-45D3-8F69-4EACEF75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16</cp:revision>
  <cp:lastPrinted>2014-04-28T03:27:00Z</cp:lastPrinted>
  <dcterms:created xsi:type="dcterms:W3CDTF">2014-04-28T04:08:00Z</dcterms:created>
  <dcterms:modified xsi:type="dcterms:W3CDTF">2014-04-29T02:33:00Z</dcterms:modified>
</cp:coreProperties>
</file>