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33420" w:rsidRPr="00157FEA" w:rsidRDefault="00F33420" w:rsidP="00F33420">
      <w:pPr>
        <w:jc w:val="right"/>
        <w:rPr>
          <w:rFonts w:ascii="Times New Roman" w:hAnsi="Times New Roman" w:cs="Times New Roman"/>
          <w:sz w:val="28"/>
        </w:rPr>
      </w:pPr>
    </w:p>
    <w:tbl>
      <w:tblPr>
        <w:tblW w:w="9585" w:type="dxa"/>
        <w:jc w:val="center"/>
        <w:tblLayout w:type="fixed"/>
        <w:tblLook w:val="01E0" w:firstRow="1" w:lastRow="1" w:firstColumn="1" w:lastColumn="1" w:noHBand="0" w:noVBand="0"/>
      </w:tblPr>
      <w:tblGrid>
        <w:gridCol w:w="3099"/>
        <w:gridCol w:w="2119"/>
        <w:gridCol w:w="1096"/>
        <w:gridCol w:w="3271"/>
      </w:tblGrid>
      <w:tr w:rsidR="00F33420" w:rsidRPr="00157FEA" w:rsidTr="002E4842">
        <w:trPr>
          <w:trHeight w:val="2865"/>
          <w:jc w:val="center"/>
        </w:trPr>
        <w:tc>
          <w:tcPr>
            <w:tcW w:w="9585" w:type="dxa"/>
            <w:gridSpan w:val="4"/>
            <w:shd w:val="clear" w:color="auto" w:fill="auto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noProof/>
              </w:rPr>
              <w:drawing>
                <wp:inline distT="0" distB="0" distL="0" distR="0" wp14:anchorId="54D3E409" wp14:editId="5FE007DB">
                  <wp:extent cx="754380" cy="952500"/>
                  <wp:effectExtent l="0" t="0" r="7620" b="0"/>
                  <wp:docPr id="2" name="Рисунок 2"/>
                  <wp:cNvGraphicFramePr>
                    <a:graphicFrameLocks xmlns:a="http://schemas.openxmlformats.org/drawingml/2006/main" noChangeAspect="1"/>
                  </wp:cNvGraphicFramePr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0" name="Picture 1"/>
                          <pic:cNvPicPr>
                            <a:picLocks noChangeAspect="1" noChangeArrowheads="1"/>
                          </pic:cNvPicPr>
                        </pic:nvPicPr>
                        <pic:blipFill>
                          <a:blip r:embed="rId5" cstate="print">
                            <a:extLst>
                              <a:ext uri="{28A0092B-C50C-407E-A947-70E740481C1C}">
                                <a14:useLocalDpi xmlns:a14="http://schemas.microsoft.com/office/drawing/2010/main" val="0"/>
                              </a:ext>
                            </a:extLst>
                          </a:blip>
                          <a:srcRect/>
                          <a:stretch>
                            <a:fillRect/>
                          </a:stretch>
                        </pic:blipFill>
                        <pic:spPr bwMode="auto">
                          <a:xfrm>
                            <a:off x="0" y="0"/>
                            <a:ext cx="754380" cy="952500"/>
                          </a:xfrm>
                          <a:prstGeom prst="rect">
                            <a:avLst/>
                          </a:prstGeom>
                          <a:noFill/>
                          <a:ln>
                            <a:noFill/>
                          </a:ln>
                        </pic:spPr>
                      </pic:pic>
                    </a:graphicData>
                  </a:graphic>
                </wp:inline>
              </w:drawing>
            </w:r>
          </w:p>
          <w:p w:rsidR="00F33420" w:rsidRPr="000F561B" w:rsidRDefault="00F33420" w:rsidP="002E4842">
            <w:pPr>
              <w:ind w:left="1824" w:right="1680"/>
              <w:jc w:val="center"/>
              <w:rPr>
                <w:rFonts w:ascii="Times New Roman" w:hAnsi="Times New Roman" w:cs="Times New Roman"/>
                <w:sz w:val="16"/>
                <w:szCs w:val="16"/>
              </w:rPr>
            </w:pP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32"/>
                <w:szCs w:val="32"/>
              </w:rPr>
              <w:t>СОВЕТ ДЕПУТАТОВ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ЗАКРЫТОГО АДМИНИСТРАТИВНО-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4"/>
                <w:szCs w:val="24"/>
              </w:rPr>
              <w:t>ТЕРРИТОРИАЛЬНОГО ОБРАЗОВАНИЯ</w:t>
            </w:r>
            <w:r w:rsidRPr="00157FEA">
              <w:rPr>
                <w:rFonts w:ascii="Times New Roman" w:hAnsi="Times New Roman" w:cs="Times New Roman"/>
                <w:b/>
                <w:color w:val="000000"/>
                <w:spacing w:val="-13"/>
                <w:w w:val="104"/>
                <w:sz w:val="28"/>
                <w:szCs w:val="28"/>
              </w:rPr>
              <w:t xml:space="preserve"> 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7"/>
                <w:w w:val="104"/>
                <w:sz w:val="24"/>
                <w:szCs w:val="28"/>
              </w:rPr>
              <w:t>ГОРОДА ЗЕЛЕНОГОРСКА</w:t>
            </w:r>
          </w:p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-6"/>
                <w:w w:val="104"/>
                <w:sz w:val="24"/>
                <w:szCs w:val="28"/>
              </w:rPr>
              <w:t>КРАСНОЯРСКОГО КРАЯ</w:t>
            </w:r>
          </w:p>
          <w:p w:rsidR="00F33420" w:rsidRPr="000F561B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b/>
                <w:sz w:val="16"/>
                <w:szCs w:val="16"/>
              </w:rPr>
            </w:pPr>
          </w:p>
          <w:p w:rsidR="00F33420" w:rsidRPr="00157FEA" w:rsidRDefault="00F33420" w:rsidP="002E4842">
            <w:pPr>
              <w:widowControl/>
              <w:autoSpaceDE/>
              <w:autoSpaceDN/>
              <w:adjustRightInd/>
              <w:jc w:val="center"/>
              <w:rPr>
                <w:rFonts w:ascii="Times New Roman" w:hAnsi="Times New Roman" w:cs="Times New Roman"/>
              </w:rPr>
            </w:pPr>
            <w:r w:rsidRPr="00157FEA">
              <w:rPr>
                <w:rFonts w:ascii="Times New Roman" w:hAnsi="Times New Roman" w:cs="Times New Roman"/>
                <w:b/>
                <w:color w:val="000000"/>
                <w:spacing w:val="64"/>
                <w:w w:val="104"/>
                <w:sz w:val="28"/>
                <w:szCs w:val="28"/>
              </w:rPr>
              <w:t>РЕШЕНИЕ</w:t>
            </w:r>
          </w:p>
        </w:tc>
      </w:tr>
      <w:tr w:rsidR="00F33420" w:rsidRPr="00157FEA" w:rsidTr="002E4842">
        <w:trPr>
          <w:trHeight w:val="661"/>
          <w:jc w:val="center"/>
        </w:trPr>
        <w:tc>
          <w:tcPr>
            <w:tcW w:w="3099" w:type="dxa"/>
            <w:shd w:val="clear" w:color="auto" w:fill="auto"/>
            <w:vAlign w:val="bottom"/>
          </w:tcPr>
          <w:p w:rsidR="00F33420" w:rsidRPr="00157FEA" w:rsidRDefault="00BF6546" w:rsidP="002E4842">
            <w:pPr>
              <w:shd w:val="clear" w:color="auto" w:fill="FFFFFF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  </w:t>
            </w:r>
            <w:r w:rsidR="00917B5B" w:rsidRPr="00BF6546">
              <w:rPr>
                <w:rFonts w:ascii="Times New Roman" w:hAnsi="Times New Roman" w:cs="Times New Roman"/>
                <w:noProof/>
                <w:sz w:val="28"/>
                <w:szCs w:val="28"/>
              </w:rPr>
              <w:t xml:space="preserve"> 28.03.2016</w:t>
            </w:r>
          </w:p>
        </w:tc>
        <w:tc>
          <w:tcPr>
            <w:tcW w:w="3215" w:type="dxa"/>
            <w:gridSpan w:val="2"/>
            <w:shd w:val="clear" w:color="auto" w:fill="auto"/>
            <w:vAlign w:val="bottom"/>
          </w:tcPr>
          <w:p w:rsidR="00F33420" w:rsidRPr="00157FEA" w:rsidRDefault="00F33420" w:rsidP="002E4842">
            <w:pPr>
              <w:shd w:val="clear" w:color="auto" w:fill="FFFFFF"/>
              <w:jc w:val="center"/>
              <w:rPr>
                <w:rFonts w:ascii="Times New Roman" w:hAnsi="Times New Roman" w:cs="Times New Roman"/>
                <w:noProof/>
                <w:sz w:val="28"/>
                <w:szCs w:val="28"/>
              </w:rPr>
            </w:pPr>
            <w:r w:rsidRPr="00157FEA">
              <w:rPr>
                <w:rFonts w:ascii="Times New Roman" w:hAnsi="Times New Roman" w:cs="Times New Roman"/>
                <w:sz w:val="28"/>
                <w:szCs w:val="28"/>
              </w:rPr>
              <w:t>г. Зеленогорск</w:t>
            </w:r>
          </w:p>
        </w:tc>
        <w:tc>
          <w:tcPr>
            <w:tcW w:w="3271" w:type="dxa"/>
            <w:shd w:val="clear" w:color="auto" w:fill="auto"/>
            <w:vAlign w:val="bottom"/>
          </w:tcPr>
          <w:p w:rsidR="00F33420" w:rsidRPr="00157FEA" w:rsidRDefault="00917B5B" w:rsidP="00917B5B">
            <w:pPr>
              <w:widowControl/>
              <w:autoSpaceDE/>
              <w:autoSpaceDN/>
              <w:adjustRightInd/>
              <w:rPr>
                <w:rFonts w:ascii="Times New Roman" w:hAnsi="Times New Roman" w:cs="Times New Roman"/>
                <w:sz w:val="28"/>
                <w:szCs w:val="28"/>
              </w:rPr>
            </w:pP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             </w:t>
            </w:r>
            <w:r w:rsidR="00F33420" w:rsidRPr="00157FEA">
              <w:rPr>
                <w:rFonts w:ascii="Times New Roman" w:hAnsi="Times New Roman" w:cs="Times New Roman"/>
                <w:sz w:val="28"/>
                <w:szCs w:val="28"/>
              </w:rPr>
              <w:t>№</w:t>
            </w:r>
            <w:r w:rsidR="00BF6546">
              <w:rPr>
                <w:rFonts w:ascii="Times New Roman" w:hAnsi="Times New Roman" w:cs="Times New Roman"/>
                <w:sz w:val="28"/>
                <w:szCs w:val="28"/>
              </w:rPr>
              <w:t xml:space="preserve">  </w:t>
            </w:r>
            <w:r w:rsidRPr="00BF6546">
              <w:rPr>
                <w:rFonts w:ascii="Times New Roman" w:hAnsi="Times New Roman" w:cs="Times New Roman"/>
                <w:sz w:val="28"/>
                <w:szCs w:val="28"/>
              </w:rPr>
              <w:t>21-136р</w:t>
            </w:r>
          </w:p>
        </w:tc>
      </w:tr>
      <w:tr w:rsidR="00F33420" w:rsidRPr="00157FEA" w:rsidTr="002E4842">
        <w:tblPrEx>
          <w:tblLook w:val="0000" w:firstRow="0" w:lastRow="0" w:firstColumn="0" w:lastColumn="0" w:noHBand="0" w:noVBand="0"/>
        </w:tblPrEx>
        <w:trPr>
          <w:gridAfter w:val="2"/>
          <w:wAfter w:w="4367" w:type="dxa"/>
          <w:trHeight w:val="701"/>
          <w:jc w:val="center"/>
        </w:trPr>
        <w:tc>
          <w:tcPr>
            <w:tcW w:w="5218" w:type="dxa"/>
            <w:gridSpan w:val="2"/>
            <w:shd w:val="clear" w:color="auto" w:fill="auto"/>
          </w:tcPr>
          <w:p w:rsidR="00F33420" w:rsidRDefault="00F33420" w:rsidP="002E4842">
            <w:pPr>
              <w:rPr>
                <w:rFonts w:ascii="Times New Roman" w:hAnsi="Times New Roman" w:cs="Times New Roman"/>
                <w:sz w:val="28"/>
                <w:szCs w:val="28"/>
              </w:rPr>
            </w:pPr>
          </w:p>
          <w:p w:rsidR="00F33420" w:rsidRPr="00157FEA" w:rsidRDefault="00F33420" w:rsidP="002E4842">
            <w:pPr>
              <w:jc w:val="both"/>
              <w:rPr>
                <w:rFonts w:ascii="Times New Roman" w:hAnsi="Times New Roman" w:cs="Times New Roman"/>
                <w:sz w:val="28"/>
                <w:szCs w:val="28"/>
              </w:rPr>
            </w:pP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О внесении изменений в 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Положение о порядке установки и эксплуатации нестационарных торговых объектов на территории города Зеленогорска, утвержденное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решение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м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Совета </w:t>
            </w:r>
            <w:proofErr w:type="gramStart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депутатов</w:t>
            </w:r>
            <w:proofErr w:type="gramEnd"/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 ЗАТО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г. Зеленогорска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 xml:space="preserve"> 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>о</w:t>
            </w:r>
            <w:r>
              <w:rPr>
                <w:rFonts w:ascii="Times New Roman" w:hAnsi="Times New Roman" w:cs="Times New Roman"/>
                <w:sz w:val="28"/>
                <w:szCs w:val="28"/>
              </w:rPr>
              <w:t>т 27.08.2015 № 13-85</w:t>
            </w:r>
            <w:r w:rsidRPr="00D94755">
              <w:rPr>
                <w:rFonts w:ascii="Times New Roman" w:hAnsi="Times New Roman" w:cs="Times New Roman"/>
                <w:sz w:val="28"/>
                <w:szCs w:val="28"/>
              </w:rPr>
              <w:t xml:space="preserve">р </w:t>
            </w:r>
          </w:p>
        </w:tc>
      </w:tr>
    </w:tbl>
    <w:p w:rsidR="00F33420" w:rsidRPr="00267BA4" w:rsidRDefault="00F33420" w:rsidP="00F33420">
      <w:pPr>
        <w:rPr>
          <w:rFonts w:ascii="Times New Roman" w:hAnsi="Times New Roman" w:cs="Times New Roman"/>
          <w:sz w:val="28"/>
          <w:szCs w:val="28"/>
        </w:rPr>
      </w:pPr>
    </w:p>
    <w:p w:rsidR="00F33420" w:rsidRPr="00267BA4" w:rsidRDefault="00F33420" w:rsidP="00F33420">
      <w:pPr>
        <w:pStyle w:val="ConsNormal"/>
        <w:widowControl/>
        <w:suppressAutoHyphens/>
        <w:ind w:right="0"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02755A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02755A">
        <w:rPr>
          <w:rFonts w:ascii="Times New Roman" w:hAnsi="Times New Roman" w:cs="Times New Roman"/>
          <w:sz w:val="28"/>
          <w:szCs w:val="28"/>
        </w:rPr>
        <w:t xml:space="preserve">В целях </w:t>
      </w:r>
      <w:r>
        <w:rPr>
          <w:rFonts w:ascii="Times New Roman" w:hAnsi="Times New Roman" w:cs="Times New Roman"/>
          <w:sz w:val="28"/>
          <w:szCs w:val="28"/>
        </w:rPr>
        <w:t xml:space="preserve">уточнения порядка установки и эксплуатации нестационарных торговых объектов на территории города Зеленогорска, </w:t>
      </w:r>
      <w:r w:rsidRPr="007C673E">
        <w:rPr>
          <w:rFonts w:ascii="Times New Roman" w:hAnsi="Times New Roman" w:cs="Times New Roman"/>
          <w:sz w:val="28"/>
          <w:szCs w:val="28"/>
        </w:rPr>
        <w:t>на основании Федеральных законов от 06.10.2003 № 131-ФЗ «Об общих принципах организации местного самоуправления в Российской Федерации», от 28.12.2009 № 381-ФЗ «Об основах государственного регулирования торговой деятельности в Российской Федерации»,</w:t>
      </w:r>
      <w:r w:rsidRPr="00F57E68">
        <w:rPr>
          <w:sz w:val="28"/>
          <w:szCs w:val="28"/>
        </w:rPr>
        <w:t xml:space="preserve"> </w:t>
      </w:r>
      <w:r w:rsidRPr="0002755A">
        <w:rPr>
          <w:rFonts w:ascii="Times New Roman" w:hAnsi="Times New Roman" w:cs="Times New Roman"/>
          <w:sz w:val="28"/>
          <w:szCs w:val="28"/>
        </w:rPr>
        <w:t xml:space="preserve">руководствуясь Уставом города, Совет </w:t>
      </w:r>
      <w:proofErr w:type="gramStart"/>
      <w:r w:rsidRPr="0002755A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02755A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</w:p>
    <w:p w:rsidR="00F33420" w:rsidRDefault="00F33420" w:rsidP="00F33420">
      <w:pPr>
        <w:ind w:firstLine="851"/>
        <w:jc w:val="both"/>
        <w:rPr>
          <w:rFonts w:ascii="Times New Roman" w:hAnsi="Times New Roman" w:cs="Times New Roman"/>
          <w:sz w:val="26"/>
          <w:szCs w:val="26"/>
        </w:rPr>
      </w:pPr>
    </w:p>
    <w:p w:rsidR="00F33420" w:rsidRPr="001F167A" w:rsidRDefault="00F33420" w:rsidP="00F3342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F167A">
        <w:rPr>
          <w:rFonts w:ascii="Times New Roman" w:hAnsi="Times New Roman" w:cs="Times New Roman"/>
          <w:sz w:val="28"/>
          <w:szCs w:val="28"/>
        </w:rPr>
        <w:t>Р</w:t>
      </w:r>
      <w:proofErr w:type="gramEnd"/>
      <w:r w:rsidRPr="001F167A">
        <w:rPr>
          <w:rFonts w:ascii="Times New Roman" w:hAnsi="Times New Roman" w:cs="Times New Roman"/>
          <w:sz w:val="28"/>
          <w:szCs w:val="28"/>
        </w:rPr>
        <w:t xml:space="preserve"> Е Ш И Л:</w:t>
      </w:r>
    </w:p>
    <w:p w:rsidR="00F33420" w:rsidRPr="001F167A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2904B1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1. </w:t>
      </w:r>
      <w:r w:rsidRPr="001F167A">
        <w:rPr>
          <w:rFonts w:ascii="Times New Roman" w:hAnsi="Times New Roman" w:cs="Times New Roman"/>
          <w:sz w:val="28"/>
          <w:szCs w:val="28"/>
        </w:rPr>
        <w:t xml:space="preserve">Внести в </w:t>
      </w:r>
      <w:r>
        <w:rPr>
          <w:rFonts w:ascii="Times New Roman" w:hAnsi="Times New Roman" w:cs="Times New Roman"/>
          <w:sz w:val="28"/>
          <w:szCs w:val="28"/>
        </w:rPr>
        <w:t>Положение о порядке установки и эксплуатации нестационарных торговых объектов на территории города Зеленогорска, утвержденное</w:t>
      </w:r>
      <w:r w:rsidRPr="00D94755">
        <w:rPr>
          <w:rFonts w:ascii="Times New Roman" w:hAnsi="Times New Roman" w:cs="Times New Roman"/>
          <w:sz w:val="28"/>
          <w:szCs w:val="28"/>
        </w:rPr>
        <w:t xml:space="preserve"> решение</w:t>
      </w:r>
      <w:r>
        <w:rPr>
          <w:rFonts w:ascii="Times New Roman" w:hAnsi="Times New Roman" w:cs="Times New Roman"/>
          <w:sz w:val="28"/>
          <w:szCs w:val="28"/>
        </w:rPr>
        <w:t xml:space="preserve">м </w:t>
      </w:r>
      <w:r w:rsidRPr="00D94755">
        <w:rPr>
          <w:rFonts w:ascii="Times New Roman" w:hAnsi="Times New Roman" w:cs="Times New Roman"/>
          <w:sz w:val="28"/>
          <w:szCs w:val="28"/>
        </w:rPr>
        <w:t xml:space="preserve">Совета </w:t>
      </w:r>
      <w:proofErr w:type="gramStart"/>
      <w:r w:rsidRPr="00D94755">
        <w:rPr>
          <w:rFonts w:ascii="Times New Roman" w:hAnsi="Times New Roman" w:cs="Times New Roman"/>
          <w:sz w:val="28"/>
          <w:szCs w:val="28"/>
        </w:rPr>
        <w:t>депутатов</w:t>
      </w:r>
      <w:proofErr w:type="gramEnd"/>
      <w:r w:rsidRPr="00D94755">
        <w:rPr>
          <w:rFonts w:ascii="Times New Roman" w:hAnsi="Times New Roman" w:cs="Times New Roman"/>
          <w:sz w:val="28"/>
          <w:szCs w:val="28"/>
        </w:rPr>
        <w:t xml:space="preserve"> ЗАТО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г. Зеленогорска</w:t>
      </w:r>
      <w:r>
        <w:rPr>
          <w:rFonts w:ascii="Times New Roman" w:hAnsi="Times New Roman" w:cs="Times New Roman"/>
          <w:sz w:val="28"/>
          <w:szCs w:val="28"/>
        </w:rPr>
        <w:t xml:space="preserve"> </w:t>
      </w:r>
      <w:r w:rsidRPr="00D94755">
        <w:rPr>
          <w:rFonts w:ascii="Times New Roman" w:hAnsi="Times New Roman" w:cs="Times New Roman"/>
          <w:sz w:val="28"/>
          <w:szCs w:val="28"/>
        </w:rPr>
        <w:t>о</w:t>
      </w:r>
      <w:r>
        <w:rPr>
          <w:rFonts w:ascii="Times New Roman" w:hAnsi="Times New Roman" w:cs="Times New Roman"/>
          <w:sz w:val="28"/>
          <w:szCs w:val="28"/>
        </w:rPr>
        <w:t>т 27.08.2015 № 13-</w:t>
      </w:r>
      <w:r w:rsidRPr="002904B1">
        <w:rPr>
          <w:rFonts w:ascii="Times New Roman" w:hAnsi="Times New Roman" w:cs="Times New Roman"/>
          <w:sz w:val="28"/>
          <w:szCs w:val="28"/>
        </w:rPr>
        <w:t>85р, следующие изменения:</w:t>
      </w:r>
    </w:p>
    <w:p w:rsidR="00F33420" w:rsidRPr="00F0734B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F0734B">
        <w:rPr>
          <w:rFonts w:ascii="Times New Roman" w:hAnsi="Times New Roman" w:cs="Times New Roman"/>
          <w:sz w:val="28"/>
          <w:szCs w:val="28"/>
        </w:rPr>
        <w:t>1.1. Дополнить пунктом 1.4.11 следующего содержания: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«1.4.11. </w:t>
      </w:r>
      <w:r w:rsidRPr="00104620">
        <w:rPr>
          <w:rFonts w:ascii="Times New Roman" w:hAnsi="Times New Roman" w:cs="Times New Roman"/>
          <w:sz w:val="28"/>
          <w:szCs w:val="28"/>
          <w:u w:val="single"/>
        </w:rPr>
        <w:t>Демонстрационная площадка с киоском (павильоном)</w:t>
      </w:r>
      <w:r w:rsidRPr="00104620">
        <w:rPr>
          <w:rFonts w:ascii="Times New Roman" w:hAnsi="Times New Roman" w:cs="Times New Roman"/>
          <w:sz w:val="28"/>
          <w:szCs w:val="28"/>
        </w:rPr>
        <w:t xml:space="preserve"> – временное сооружение, состоящее из открытой площадки, предназначенной для осуществления торговли, демонстрации товаров, с расположенным на ней киоском (павильоном).».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1.2. В подпункте 3 пункта 2.3 слова «пункта 4.8 Положения» заменить словами «пункта 4.8 Положения,».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1.3. Абзац третий пункта 2.8.3 изложить в следующей редакции: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lastRenderedPageBreak/>
        <w:t>«- досками объявлений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>.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1.4. В пункте 2.8.4: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1.4.1. Абзац первый  изложить в следующей редакции: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«2.8.4. Для установки лотков и торговых палаток </w:t>
      </w:r>
      <w:r w:rsidR="00C10A79">
        <w:rPr>
          <w:rFonts w:ascii="Times New Roman" w:hAnsi="Times New Roman" w:cs="Times New Roman"/>
          <w:sz w:val="28"/>
          <w:szCs w:val="28"/>
        </w:rPr>
        <w:t>применяются</w:t>
      </w:r>
      <w:r w:rsidRPr="00104620">
        <w:rPr>
          <w:rFonts w:ascii="Times New Roman" w:hAnsi="Times New Roman" w:cs="Times New Roman"/>
          <w:sz w:val="28"/>
          <w:szCs w:val="28"/>
        </w:rPr>
        <w:t xml:space="preserve"> каркас</w:t>
      </w:r>
      <w:r w:rsidR="00C10A79">
        <w:rPr>
          <w:rFonts w:ascii="Times New Roman" w:hAnsi="Times New Roman" w:cs="Times New Roman"/>
          <w:sz w:val="28"/>
          <w:szCs w:val="28"/>
        </w:rPr>
        <w:t>ы сборно-разборные металлические, алюминиевые или пластиковые</w:t>
      </w:r>
      <w:r w:rsidRPr="00104620">
        <w:rPr>
          <w:rFonts w:ascii="Times New Roman" w:hAnsi="Times New Roman" w:cs="Times New Roman"/>
          <w:sz w:val="28"/>
          <w:szCs w:val="28"/>
        </w:rPr>
        <w:t xml:space="preserve"> с натянутым</w:t>
      </w:r>
      <w:r w:rsidR="00C10A79">
        <w:rPr>
          <w:rFonts w:ascii="Times New Roman" w:hAnsi="Times New Roman" w:cs="Times New Roman"/>
          <w:sz w:val="28"/>
          <w:szCs w:val="28"/>
        </w:rPr>
        <w:t>и</w:t>
      </w:r>
      <w:r w:rsidRPr="00104620">
        <w:rPr>
          <w:rFonts w:ascii="Times New Roman" w:hAnsi="Times New Roman" w:cs="Times New Roman"/>
          <w:sz w:val="28"/>
          <w:szCs w:val="28"/>
        </w:rPr>
        <w:t xml:space="preserve"> тентовым</w:t>
      </w:r>
      <w:r w:rsidR="00C10A79">
        <w:rPr>
          <w:rFonts w:ascii="Times New Roman" w:hAnsi="Times New Roman" w:cs="Times New Roman"/>
          <w:sz w:val="28"/>
          <w:szCs w:val="28"/>
        </w:rPr>
        <w:t>и покрытиями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1.4.2. Абзац второй исключить.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1.5. В пункте 2.8.5 слова «или пластика, высотой» заменить словами «или пластика высотой».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1.6. Пункт 3.1 изложить в следующей редакции:</w:t>
      </w:r>
    </w:p>
    <w:p w:rsidR="00F33420" w:rsidRPr="00104620" w:rsidRDefault="00F33420" w:rsidP="00F3342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04620">
        <w:rPr>
          <w:sz w:val="28"/>
          <w:szCs w:val="28"/>
        </w:rPr>
        <w:t xml:space="preserve">«3.1. </w:t>
      </w:r>
      <w:proofErr w:type="gramStart"/>
      <w:r w:rsidRPr="00104620">
        <w:rPr>
          <w:sz w:val="28"/>
          <w:szCs w:val="28"/>
        </w:rPr>
        <w:t>Предоставление юридическим лицам, индивидуальным предпринимателям, осуществляющим торговую деятельность (далее - хозяйствующие субъекты), права на установку и эксплуатацию нестационарных торговых объектов в местах, определенных схемой, осуществляется на основании договоров, заключаемых по результатам аукционов на право заключения договоров на установку и эксплуатацию нестационарных торговых объектов (далее - аукционы), за исключением случаев, предусмотренных пунктом  4.1 Положения.».</w:t>
      </w:r>
      <w:proofErr w:type="gramEnd"/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1.7. В абзаце первом пункта 3.3 слова «(далее - Методика расчета платы), согласно приложению» заменить словами «(далее - Методика расчета платы) согласно приложению».</w:t>
      </w:r>
    </w:p>
    <w:p w:rsidR="00F33420" w:rsidRPr="00104620" w:rsidRDefault="00F33420" w:rsidP="00F3342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04620">
        <w:rPr>
          <w:sz w:val="28"/>
          <w:szCs w:val="28"/>
        </w:rPr>
        <w:t>1.8. Пункт 4.1 дополнить абзацем четвертым следующего содержания:</w:t>
      </w:r>
    </w:p>
    <w:p w:rsidR="00F33420" w:rsidRPr="00104620" w:rsidRDefault="00F33420" w:rsidP="00F3342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04620">
        <w:rPr>
          <w:sz w:val="28"/>
          <w:szCs w:val="28"/>
        </w:rPr>
        <w:t>«- до 01.11.2015, если заявителем является</w:t>
      </w:r>
      <w:r w:rsidRPr="00104620">
        <w:rPr>
          <w:color w:val="000000"/>
          <w:sz w:val="28"/>
          <w:szCs w:val="28"/>
        </w:rPr>
        <w:t xml:space="preserve"> индивидуальный предприниматель, </w:t>
      </w:r>
      <w:r w:rsidR="00C10A79">
        <w:rPr>
          <w:color w:val="000000"/>
          <w:sz w:val="28"/>
          <w:szCs w:val="28"/>
        </w:rPr>
        <w:t xml:space="preserve">которому в порядке наследования перешел </w:t>
      </w:r>
      <w:r w:rsidRPr="00104620">
        <w:rPr>
          <w:color w:val="000000"/>
          <w:sz w:val="28"/>
          <w:szCs w:val="28"/>
        </w:rPr>
        <w:t>нестационарный торговый объект, установленный и эксплуатируемый на основании разрешения на установку коммерческого сооружения временного характера, выданного наследодателю до 28.11.2013.</w:t>
      </w:r>
      <w:r w:rsidRPr="00104620">
        <w:rPr>
          <w:sz w:val="28"/>
          <w:szCs w:val="28"/>
        </w:rPr>
        <w:t xml:space="preserve">». 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1.9. В пункте 4.2: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1.9.1. Абзац пятый изложить в следующей редакции: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«- отсутствуют нарушения условий договора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>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1.9.2. Абзац восьмой изложить в следующей редакции: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«- у заявителя и (или) у его работников отсутствуют факты привлечения к административной ответственности в области благоустройства территории</w:t>
      </w:r>
      <w:r w:rsidR="00C10A79" w:rsidRPr="00C10A79">
        <w:rPr>
          <w:rFonts w:ascii="Times New Roman" w:hAnsi="Times New Roman" w:cs="Times New Roman"/>
          <w:sz w:val="28"/>
          <w:szCs w:val="28"/>
        </w:rPr>
        <w:t xml:space="preserve"> </w:t>
      </w:r>
      <w:r w:rsidR="00C10A79" w:rsidRPr="00104620">
        <w:rPr>
          <w:rFonts w:ascii="Times New Roman" w:hAnsi="Times New Roman" w:cs="Times New Roman"/>
          <w:sz w:val="28"/>
          <w:szCs w:val="28"/>
        </w:rPr>
        <w:t>при эксплуатации нестационарного торгового объекта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;»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>.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1.9.3. Дополнить абзацем девятым следующего содержания:</w:t>
      </w:r>
    </w:p>
    <w:p w:rsidR="00F33420" w:rsidRPr="00104620" w:rsidRDefault="00F33420" w:rsidP="00C10A79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«- у заявителя </w:t>
      </w:r>
      <w:r w:rsidR="00C10A79">
        <w:rPr>
          <w:rFonts w:ascii="Times New Roman" w:hAnsi="Times New Roman" w:cs="Times New Roman"/>
          <w:sz w:val="28"/>
          <w:szCs w:val="28"/>
        </w:rPr>
        <w:t>и (</w:t>
      </w:r>
      <w:r w:rsidRPr="00104620">
        <w:rPr>
          <w:rFonts w:ascii="Times New Roman" w:hAnsi="Times New Roman" w:cs="Times New Roman"/>
          <w:sz w:val="28"/>
          <w:szCs w:val="28"/>
        </w:rPr>
        <w:t>или</w:t>
      </w:r>
      <w:r w:rsidR="00C10A79">
        <w:rPr>
          <w:rFonts w:ascii="Times New Roman" w:hAnsi="Times New Roman" w:cs="Times New Roman"/>
          <w:sz w:val="28"/>
          <w:szCs w:val="28"/>
        </w:rPr>
        <w:t>)</w:t>
      </w:r>
      <w:r w:rsidRPr="00104620">
        <w:rPr>
          <w:rFonts w:ascii="Times New Roman" w:hAnsi="Times New Roman" w:cs="Times New Roman"/>
          <w:sz w:val="28"/>
          <w:szCs w:val="28"/>
        </w:rPr>
        <w:t xml:space="preserve"> у его работников отсутствуют факты нарушений требований </w:t>
      </w:r>
      <w:r w:rsidRPr="00104620">
        <w:rPr>
          <w:rFonts w:ascii="Times New Roman" w:eastAsia="Calibri" w:hAnsi="Times New Roman" w:cs="Times New Roman"/>
          <w:sz w:val="28"/>
          <w:szCs w:val="28"/>
        </w:rPr>
        <w:t>Федерального закона от 22.11.1995 № 171-ФЗ «О государственном регулировании производства и оборота этилового спирта, алкогольной и спиртосодержащей продукции и об ограничении потребления (распития) алкого</w:t>
      </w:r>
      <w:r w:rsidR="00C10A79">
        <w:rPr>
          <w:rFonts w:ascii="Times New Roman" w:eastAsia="Calibri" w:hAnsi="Times New Roman" w:cs="Times New Roman"/>
          <w:sz w:val="28"/>
          <w:szCs w:val="28"/>
        </w:rPr>
        <w:t xml:space="preserve">льной продукции» при эксплуатации </w:t>
      </w:r>
      <w:r w:rsidR="00C10A79">
        <w:rPr>
          <w:rFonts w:ascii="Times New Roman" w:hAnsi="Times New Roman" w:cs="Times New Roman"/>
          <w:sz w:val="28"/>
          <w:szCs w:val="28"/>
        </w:rPr>
        <w:t>нестационарного торгового объекта,</w:t>
      </w:r>
      <w:r w:rsidR="00C10A79" w:rsidRPr="00104620">
        <w:rPr>
          <w:rFonts w:ascii="Times New Roman" w:hAnsi="Times New Roman" w:cs="Times New Roman"/>
          <w:sz w:val="28"/>
          <w:szCs w:val="28"/>
        </w:rPr>
        <w:t xml:space="preserve"> </w:t>
      </w:r>
      <w:r w:rsidR="00C10A79">
        <w:rPr>
          <w:rFonts w:ascii="Times New Roman" w:eastAsia="Calibri" w:hAnsi="Times New Roman" w:cs="Times New Roman"/>
          <w:sz w:val="28"/>
          <w:szCs w:val="28"/>
        </w:rPr>
        <w:t>подтвержденные</w:t>
      </w:r>
      <w:r w:rsidRPr="00104620">
        <w:rPr>
          <w:rFonts w:ascii="Times New Roman" w:eastAsia="Calibri" w:hAnsi="Times New Roman" w:cs="Times New Roman"/>
          <w:sz w:val="28"/>
          <w:szCs w:val="28"/>
        </w:rPr>
        <w:t xml:space="preserve"> </w:t>
      </w:r>
      <w:r w:rsidR="00C10A79">
        <w:rPr>
          <w:rFonts w:ascii="Times New Roman" w:eastAsia="Calibri" w:hAnsi="Times New Roman" w:cs="Times New Roman"/>
          <w:sz w:val="28"/>
          <w:szCs w:val="28"/>
        </w:rPr>
        <w:t>государственными органами</w:t>
      </w:r>
      <w:proofErr w:type="gramStart"/>
      <w:r w:rsidRPr="00104620">
        <w:rPr>
          <w:rFonts w:ascii="Times New Roman" w:eastAsia="Calibri" w:hAnsi="Times New Roman" w:cs="Times New Roman"/>
          <w:sz w:val="28"/>
          <w:szCs w:val="28"/>
        </w:rPr>
        <w:t>.</w:t>
      </w:r>
      <w:r w:rsidRPr="00104620">
        <w:rPr>
          <w:rFonts w:ascii="Times New Roman" w:hAnsi="Times New Roman" w:cs="Times New Roman"/>
          <w:sz w:val="28"/>
          <w:szCs w:val="28"/>
        </w:rPr>
        <w:t>».</w:t>
      </w:r>
      <w:proofErr w:type="gramEnd"/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1.10. В пункте 4.6: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1.10.1. В абзаце третьем слово «почтовый» исключить.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1.10.2. Абзац пятый изложить в следующей редакции:</w:t>
      </w:r>
    </w:p>
    <w:p w:rsidR="00F33420" w:rsidRPr="00104620" w:rsidRDefault="00F33420" w:rsidP="00F33420">
      <w:pPr>
        <w:pStyle w:val="ConsPlusNormal"/>
        <w:ind w:firstLine="851"/>
        <w:jc w:val="both"/>
        <w:outlineLvl w:val="1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«В заявлении о заключении договора без проведения аукциона </w:t>
      </w:r>
      <w:r w:rsidRPr="00104620">
        <w:rPr>
          <w:rFonts w:ascii="Times New Roman" w:hAnsi="Times New Roman" w:cs="Times New Roman"/>
          <w:sz w:val="28"/>
          <w:szCs w:val="28"/>
        </w:rPr>
        <w:lastRenderedPageBreak/>
        <w:t xml:space="preserve">должны содержаться сведения о месте установки нестационарного торгового объекта, а также наименование нестационарного торгового объекта в соответствии с пунктом 1.4 Положения, площадь нестационарного торгового объекта, </w:t>
      </w:r>
      <w:r w:rsidR="003C4628">
        <w:rPr>
          <w:rFonts w:ascii="Times New Roman" w:hAnsi="Times New Roman" w:cs="Times New Roman"/>
          <w:sz w:val="28"/>
          <w:szCs w:val="28"/>
        </w:rPr>
        <w:t>срок</w:t>
      </w:r>
      <w:r w:rsidR="003C4628" w:rsidRPr="00D908BD">
        <w:rPr>
          <w:rFonts w:ascii="Times New Roman" w:hAnsi="Times New Roman" w:cs="Times New Roman"/>
          <w:sz w:val="28"/>
          <w:szCs w:val="28"/>
        </w:rPr>
        <w:t xml:space="preserve"> размещения нестационарного торгового объекта в пределах срока, установленного пунктом 2.6 Положения</w:t>
      </w:r>
      <w:r w:rsidR="003C4628">
        <w:rPr>
          <w:rFonts w:ascii="Times New Roman" w:hAnsi="Times New Roman" w:cs="Times New Roman"/>
          <w:sz w:val="28"/>
          <w:szCs w:val="28"/>
        </w:rPr>
        <w:t xml:space="preserve">, </w:t>
      </w:r>
      <w:r w:rsidRPr="00104620">
        <w:rPr>
          <w:rFonts w:ascii="Times New Roman" w:hAnsi="Times New Roman" w:cs="Times New Roman"/>
          <w:sz w:val="28"/>
          <w:szCs w:val="28"/>
        </w:rPr>
        <w:t>номер по схеме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.».</w:t>
      </w:r>
      <w:proofErr w:type="gramEnd"/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1.11. В пункте 4.7: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1.11.1. Абзац седьмой  изложить в следующей редакции:</w:t>
      </w:r>
    </w:p>
    <w:p w:rsidR="00F33420" w:rsidRPr="00104620" w:rsidRDefault="003C4628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«- копии договоров</w:t>
      </w:r>
      <w:r w:rsidR="00F33420" w:rsidRPr="00104620">
        <w:rPr>
          <w:rFonts w:ascii="Times New Roman" w:hAnsi="Times New Roman" w:cs="Times New Roman"/>
          <w:sz w:val="28"/>
          <w:szCs w:val="28"/>
        </w:rPr>
        <w:t xml:space="preserve"> на проведение работ по профилактической дератизации и дезинфекции помещений</w:t>
      </w:r>
      <w:r>
        <w:rPr>
          <w:rFonts w:ascii="Times New Roman" w:hAnsi="Times New Roman" w:cs="Times New Roman"/>
          <w:sz w:val="28"/>
          <w:szCs w:val="28"/>
        </w:rPr>
        <w:t xml:space="preserve">, </w:t>
      </w:r>
      <w:r w:rsidR="00F33420" w:rsidRPr="00104620">
        <w:rPr>
          <w:rFonts w:ascii="Times New Roman" w:hAnsi="Times New Roman" w:cs="Times New Roman"/>
          <w:sz w:val="28"/>
          <w:szCs w:val="28"/>
        </w:rPr>
        <w:t xml:space="preserve">на вывоз мусора и </w:t>
      </w:r>
      <w:r>
        <w:rPr>
          <w:rFonts w:ascii="Times New Roman" w:hAnsi="Times New Roman" w:cs="Times New Roman"/>
          <w:sz w:val="28"/>
          <w:szCs w:val="28"/>
        </w:rPr>
        <w:t xml:space="preserve">(или) </w:t>
      </w:r>
      <w:r w:rsidR="00F33420" w:rsidRPr="00104620">
        <w:rPr>
          <w:rFonts w:ascii="Times New Roman" w:hAnsi="Times New Roman" w:cs="Times New Roman"/>
          <w:sz w:val="28"/>
          <w:szCs w:val="28"/>
        </w:rPr>
        <w:t xml:space="preserve">размещение </w:t>
      </w:r>
      <w:r>
        <w:rPr>
          <w:rFonts w:ascii="Times New Roman" w:hAnsi="Times New Roman" w:cs="Times New Roman"/>
          <w:sz w:val="28"/>
          <w:szCs w:val="28"/>
        </w:rPr>
        <w:t xml:space="preserve">твердых коммунальных </w:t>
      </w:r>
      <w:r w:rsidR="00F33420" w:rsidRPr="00104620">
        <w:rPr>
          <w:rFonts w:ascii="Times New Roman" w:hAnsi="Times New Roman" w:cs="Times New Roman"/>
          <w:sz w:val="28"/>
          <w:szCs w:val="28"/>
        </w:rPr>
        <w:t>отходов</w:t>
      </w:r>
      <w:r>
        <w:rPr>
          <w:rFonts w:ascii="Times New Roman" w:hAnsi="Times New Roman" w:cs="Times New Roman"/>
          <w:sz w:val="28"/>
          <w:szCs w:val="28"/>
        </w:rPr>
        <w:t xml:space="preserve">, образующихся при  эксплуатации </w:t>
      </w:r>
      <w:r w:rsidR="00F33420" w:rsidRPr="00104620">
        <w:rPr>
          <w:rFonts w:ascii="Times New Roman" w:hAnsi="Times New Roman" w:cs="Times New Roman"/>
          <w:sz w:val="28"/>
          <w:szCs w:val="28"/>
        </w:rPr>
        <w:t>н</w:t>
      </w:r>
      <w:r>
        <w:rPr>
          <w:rFonts w:ascii="Times New Roman" w:hAnsi="Times New Roman" w:cs="Times New Roman"/>
          <w:sz w:val="28"/>
          <w:szCs w:val="28"/>
        </w:rPr>
        <w:t>естационарных торговых объектов,</w:t>
      </w:r>
      <w:r w:rsidR="00F33420" w:rsidRPr="00104620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заключенных в соответствии законодательством Российской Федерации</w:t>
      </w:r>
      <w:r w:rsidR="00F33420" w:rsidRPr="00104620">
        <w:rPr>
          <w:rFonts w:ascii="Times New Roman" w:hAnsi="Times New Roman" w:cs="Times New Roman"/>
          <w:sz w:val="28"/>
          <w:szCs w:val="28"/>
        </w:rPr>
        <w:t>;».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1.11.2. Дополнить абзацем девятым следующего содержания:</w:t>
      </w:r>
    </w:p>
    <w:p w:rsidR="00F33420" w:rsidRPr="00F334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«- </w:t>
      </w:r>
      <w:r w:rsidRPr="00104620">
        <w:rPr>
          <w:rFonts w:ascii="Times New Roman" w:hAnsi="Times New Roman" w:cs="Times New Roman"/>
          <w:color w:val="000000"/>
          <w:sz w:val="28"/>
          <w:szCs w:val="28"/>
        </w:rPr>
        <w:t xml:space="preserve">документы, подтверждающие право на наследство в отношении  нестационарного торгового объекта </w:t>
      </w:r>
      <w:r w:rsidRPr="00F33420">
        <w:rPr>
          <w:rFonts w:ascii="Times New Roman" w:hAnsi="Times New Roman" w:cs="Times New Roman"/>
          <w:b/>
          <w:sz w:val="28"/>
          <w:szCs w:val="28"/>
        </w:rPr>
        <w:t>(</w:t>
      </w:r>
      <w:r w:rsidRPr="00F33420">
        <w:rPr>
          <w:rStyle w:val="a4"/>
          <w:rFonts w:ascii="Times New Roman" w:hAnsi="Times New Roman" w:cs="Times New Roman"/>
          <w:b w:val="0"/>
          <w:iCs/>
          <w:sz w:val="28"/>
          <w:szCs w:val="28"/>
        </w:rPr>
        <w:t>свидетельство о праве на наследство</w:t>
      </w:r>
      <w:r w:rsidRPr="00F33420">
        <w:rPr>
          <w:rFonts w:ascii="Times New Roman" w:hAnsi="Times New Roman" w:cs="Times New Roman"/>
          <w:sz w:val="28"/>
          <w:szCs w:val="28"/>
        </w:rPr>
        <w:t xml:space="preserve"> или вступившее в законную силу решение суда)</w:t>
      </w:r>
      <w:proofErr w:type="gramStart"/>
      <w:r w:rsidRPr="00F33420">
        <w:rPr>
          <w:rFonts w:ascii="Times New Roman" w:hAnsi="Times New Roman" w:cs="Times New Roman"/>
          <w:sz w:val="28"/>
          <w:szCs w:val="28"/>
        </w:rPr>
        <w:t>.»</w:t>
      </w:r>
      <w:proofErr w:type="gramEnd"/>
      <w:r w:rsidRPr="00F33420">
        <w:rPr>
          <w:rFonts w:ascii="Times New Roman" w:hAnsi="Times New Roman" w:cs="Times New Roman"/>
          <w:sz w:val="28"/>
          <w:szCs w:val="28"/>
        </w:rPr>
        <w:t>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1.12. В абзаце четвертом пункта 4.8 слова «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Администрации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</w:t>
      </w:r>
      <w:r w:rsidR="00BF6546">
        <w:rPr>
          <w:rFonts w:ascii="Times New Roman" w:hAnsi="Times New Roman" w:cs="Times New Roman"/>
          <w:sz w:val="28"/>
          <w:szCs w:val="28"/>
        </w:rPr>
        <w:t xml:space="preserve">               </w:t>
      </w:r>
      <w:r w:rsidRPr="00104620">
        <w:rPr>
          <w:rFonts w:ascii="Times New Roman" w:hAnsi="Times New Roman" w:cs="Times New Roman"/>
          <w:sz w:val="28"/>
          <w:szCs w:val="28"/>
        </w:rPr>
        <w:t xml:space="preserve">г. Зеленогорска с целью» заменить словами «Администрации ЗАТО </w:t>
      </w:r>
      <w:r w:rsidR="00BF6546">
        <w:rPr>
          <w:rFonts w:ascii="Times New Roman" w:hAnsi="Times New Roman" w:cs="Times New Roman"/>
          <w:sz w:val="28"/>
          <w:szCs w:val="28"/>
        </w:rPr>
        <w:t xml:space="preserve">                       </w:t>
      </w:r>
      <w:bookmarkStart w:id="0" w:name="_GoBack"/>
      <w:bookmarkEnd w:id="0"/>
      <w:r w:rsidRPr="00104620">
        <w:rPr>
          <w:rFonts w:ascii="Times New Roman" w:hAnsi="Times New Roman" w:cs="Times New Roman"/>
          <w:sz w:val="28"/>
          <w:szCs w:val="28"/>
        </w:rPr>
        <w:t>г. Зеленогорска, с целью».</w:t>
      </w:r>
    </w:p>
    <w:p w:rsidR="00F33420" w:rsidRPr="00104620" w:rsidRDefault="00F33420" w:rsidP="00F33420">
      <w:pPr>
        <w:pStyle w:val="ConsPlusNormal"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1.13. Пункт 4.10 изложить в следующей редакции:</w:t>
      </w:r>
    </w:p>
    <w:p w:rsidR="00F33420" w:rsidRPr="00104620" w:rsidRDefault="00F33420" w:rsidP="00F33420">
      <w:pPr>
        <w:pStyle w:val="a3"/>
        <w:spacing w:before="0" w:beforeAutospacing="0" w:after="0" w:afterAutospacing="0"/>
        <w:ind w:firstLine="851"/>
        <w:jc w:val="both"/>
        <w:rPr>
          <w:sz w:val="28"/>
          <w:szCs w:val="28"/>
        </w:rPr>
      </w:pPr>
      <w:r w:rsidRPr="00104620">
        <w:rPr>
          <w:sz w:val="28"/>
          <w:szCs w:val="28"/>
        </w:rPr>
        <w:t>«4.10. В договор, заключаемый без проведения аукциона, включается условие о приведении ранее установленного нестационарного торгового объекта в соответствие с условиями договора в срок, указанный в заявлении о заключении договора без проведения аукциона, но не</w:t>
      </w:r>
      <w:r w:rsidR="0009526C">
        <w:rPr>
          <w:sz w:val="28"/>
          <w:szCs w:val="28"/>
        </w:rPr>
        <w:t xml:space="preserve"> позднее 30.06.2016</w:t>
      </w:r>
      <w:r w:rsidRPr="00104620">
        <w:rPr>
          <w:sz w:val="28"/>
          <w:szCs w:val="28"/>
        </w:rPr>
        <w:t>.».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1.14. В наименовании раздела 5, в пунктах 5.2 - 5.5, 5.7, 5.9 слова «(киоски, павильоны, остановочные комплексы)» исключить.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1.15. Пункт 5.1 изложить в следующей редакции:</w:t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>«5.1. По результатам аукционов либо в случае признания аукционов несостоявшимися лица, с которыми заключены договоры,</w:t>
      </w:r>
      <w:r w:rsidRPr="00104620">
        <w:rPr>
          <w:rFonts w:ascii="Times New Roman" w:hAnsi="Times New Roman" w:cs="Times New Roman"/>
          <w:b/>
          <w:sz w:val="28"/>
          <w:szCs w:val="28"/>
        </w:rPr>
        <w:t xml:space="preserve"> </w:t>
      </w:r>
      <w:r w:rsidRPr="00104620">
        <w:rPr>
          <w:rFonts w:ascii="Times New Roman" w:hAnsi="Times New Roman" w:cs="Times New Roman"/>
          <w:sz w:val="28"/>
          <w:szCs w:val="28"/>
        </w:rPr>
        <w:t xml:space="preserve">либо их уполномоченные представители обращаются в </w:t>
      </w:r>
      <w:proofErr w:type="gramStart"/>
      <w:r w:rsidRPr="00104620">
        <w:rPr>
          <w:rFonts w:ascii="Times New Roman" w:hAnsi="Times New Roman" w:cs="Times New Roman"/>
          <w:sz w:val="28"/>
          <w:szCs w:val="28"/>
        </w:rPr>
        <w:t>Администрацию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                    г. Зеленогорска с заявлениями о согласовании внешнего вида нестационарных торговых объектов, предполагаемых к установке и указанных в договорах (далее – заявления о согласовании внешнего вида).».</w:t>
      </w:r>
    </w:p>
    <w:p w:rsidR="00F33420" w:rsidRPr="00104620" w:rsidRDefault="00F33420" w:rsidP="00F33420">
      <w:pPr>
        <w:widowControl/>
        <w:autoSpaceDE/>
        <w:autoSpaceDN/>
        <w:adjustRightInd/>
        <w:ind w:firstLine="851"/>
        <w:jc w:val="both"/>
        <w:rPr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 xml:space="preserve">2. Настоящее решение вступает в силу в день, следующий за днем его опубликования в газете «Панорама», и распространяется на правоотношения, возникшие с 27.08.2015, за исключением пунктов </w:t>
      </w:r>
      <w:r w:rsidR="00947104" w:rsidRPr="00104620">
        <w:rPr>
          <w:rFonts w:ascii="Times New Roman" w:hAnsi="Times New Roman" w:cs="Times New Roman"/>
          <w:sz w:val="28"/>
          <w:szCs w:val="28"/>
        </w:rPr>
        <w:t>1.9</w:t>
      </w:r>
      <w:r w:rsidR="00947104">
        <w:rPr>
          <w:rFonts w:ascii="Times New Roman" w:hAnsi="Times New Roman" w:cs="Times New Roman"/>
          <w:sz w:val="28"/>
          <w:szCs w:val="28"/>
        </w:rPr>
        <w:t>,</w:t>
      </w:r>
      <w:r w:rsidR="00947104" w:rsidRPr="00104620">
        <w:rPr>
          <w:rFonts w:ascii="Times New Roman" w:hAnsi="Times New Roman" w:cs="Times New Roman"/>
          <w:sz w:val="28"/>
          <w:szCs w:val="28"/>
        </w:rPr>
        <w:t xml:space="preserve"> </w:t>
      </w:r>
      <w:r w:rsidR="00947104">
        <w:rPr>
          <w:rFonts w:ascii="Times New Roman" w:hAnsi="Times New Roman" w:cs="Times New Roman"/>
          <w:sz w:val="28"/>
          <w:szCs w:val="28"/>
        </w:rPr>
        <w:t>1.11.1</w:t>
      </w:r>
      <w:r w:rsidRPr="00104620">
        <w:rPr>
          <w:rFonts w:ascii="Times New Roman" w:hAnsi="Times New Roman" w:cs="Times New Roman"/>
          <w:sz w:val="28"/>
          <w:szCs w:val="28"/>
        </w:rPr>
        <w:t xml:space="preserve"> настоящего решения, действие которых </w:t>
      </w:r>
      <w:r w:rsidR="00947104">
        <w:rPr>
          <w:rFonts w:ascii="Times New Roman" w:hAnsi="Times New Roman" w:cs="Times New Roman"/>
          <w:sz w:val="28"/>
          <w:szCs w:val="28"/>
        </w:rPr>
        <w:t xml:space="preserve">применяется к </w:t>
      </w:r>
      <w:r w:rsidRPr="00104620">
        <w:rPr>
          <w:rFonts w:ascii="Times New Roman" w:hAnsi="Times New Roman" w:cs="Times New Roman"/>
          <w:sz w:val="28"/>
          <w:szCs w:val="28"/>
        </w:rPr>
        <w:t>правоотношения</w:t>
      </w:r>
      <w:r w:rsidR="00947104">
        <w:rPr>
          <w:rFonts w:ascii="Times New Roman" w:hAnsi="Times New Roman" w:cs="Times New Roman"/>
          <w:sz w:val="28"/>
          <w:szCs w:val="28"/>
        </w:rPr>
        <w:t>м, возникающим</w:t>
      </w:r>
      <w:r w:rsidRPr="00104620">
        <w:rPr>
          <w:rFonts w:ascii="Times New Roman" w:hAnsi="Times New Roman" w:cs="Times New Roman"/>
          <w:sz w:val="28"/>
          <w:szCs w:val="28"/>
        </w:rPr>
        <w:t xml:space="preserve"> после вступления в силу настоящего решения.</w:t>
      </w:r>
    </w:p>
    <w:p w:rsidR="00F33420" w:rsidRPr="00104620" w:rsidRDefault="00F33420" w:rsidP="00F33420">
      <w:pPr>
        <w:tabs>
          <w:tab w:val="left" w:pos="5604"/>
        </w:tabs>
        <w:ind w:firstLine="851"/>
        <w:jc w:val="both"/>
        <w:rPr>
          <w:rFonts w:ascii="Times New Roman" w:hAnsi="Times New Roman" w:cs="Times New Roman"/>
          <w:sz w:val="28"/>
          <w:szCs w:val="28"/>
        </w:rPr>
      </w:pPr>
      <w:r w:rsidRPr="00104620">
        <w:rPr>
          <w:rFonts w:ascii="Times New Roman" w:hAnsi="Times New Roman" w:cs="Times New Roman"/>
          <w:sz w:val="28"/>
          <w:szCs w:val="28"/>
        </w:rPr>
        <w:tab/>
      </w:r>
    </w:p>
    <w:p w:rsidR="00F33420" w:rsidRPr="00104620" w:rsidRDefault="00F33420" w:rsidP="00F33420">
      <w:pPr>
        <w:ind w:firstLine="851"/>
        <w:jc w:val="both"/>
        <w:rPr>
          <w:rFonts w:ascii="Times New Roman" w:hAnsi="Times New Roman" w:cs="Times New Roman"/>
          <w:sz w:val="28"/>
          <w:szCs w:val="28"/>
        </w:rPr>
      </w:pPr>
    </w:p>
    <w:p w:rsidR="00F33420" w:rsidRPr="00817F5E" w:rsidRDefault="00F33420" w:rsidP="00F33420">
      <w:pPr>
        <w:jc w:val="both"/>
        <w:rPr>
          <w:rFonts w:ascii="Times New Roman" w:hAnsi="Times New Roman" w:cs="Times New Roman"/>
          <w:sz w:val="28"/>
          <w:szCs w:val="28"/>
        </w:rPr>
      </w:pPr>
      <w:proofErr w:type="gramStart"/>
      <w:r w:rsidRPr="00104620">
        <w:rPr>
          <w:rFonts w:ascii="Times New Roman" w:hAnsi="Times New Roman" w:cs="Times New Roman"/>
          <w:sz w:val="28"/>
          <w:szCs w:val="28"/>
        </w:rPr>
        <w:t>Глава</w:t>
      </w:r>
      <w:proofErr w:type="gramEnd"/>
      <w:r w:rsidRPr="00104620">
        <w:rPr>
          <w:rFonts w:ascii="Times New Roman" w:hAnsi="Times New Roman" w:cs="Times New Roman"/>
          <w:sz w:val="28"/>
          <w:szCs w:val="28"/>
        </w:rPr>
        <w:t xml:space="preserve"> ЗАТО г. Зеленогорска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</w:t>
      </w:r>
      <w:r w:rsidRPr="00104620">
        <w:rPr>
          <w:rFonts w:ascii="Times New Roman" w:hAnsi="Times New Roman" w:cs="Times New Roman"/>
          <w:sz w:val="28"/>
          <w:szCs w:val="28"/>
        </w:rPr>
        <w:tab/>
      </w:r>
      <w:r w:rsidRPr="00104620">
        <w:rPr>
          <w:rFonts w:ascii="Times New Roman" w:hAnsi="Times New Roman" w:cs="Times New Roman"/>
          <w:sz w:val="28"/>
          <w:szCs w:val="28"/>
        </w:rPr>
        <w:tab/>
        <w:t xml:space="preserve">    П.Е. </w:t>
      </w:r>
      <w:proofErr w:type="spellStart"/>
      <w:r w:rsidRPr="00104620">
        <w:rPr>
          <w:rFonts w:ascii="Times New Roman" w:hAnsi="Times New Roman" w:cs="Times New Roman"/>
          <w:sz w:val="28"/>
          <w:szCs w:val="28"/>
        </w:rPr>
        <w:t>Корчашкин</w:t>
      </w:r>
      <w:proofErr w:type="spellEnd"/>
    </w:p>
    <w:p w:rsidR="00F33420" w:rsidRPr="00817F5E" w:rsidRDefault="00F33420" w:rsidP="00947104">
      <w:pPr>
        <w:jc w:val="both"/>
        <w:rPr>
          <w:rFonts w:ascii="Times New Roman" w:hAnsi="Times New Roman" w:cs="Times New Roman"/>
        </w:rPr>
      </w:pPr>
    </w:p>
    <w:sectPr w:rsidR="00F33420" w:rsidRPr="00817F5E" w:rsidSect="00917B5B">
      <w:pgSz w:w="11906" w:h="16838"/>
      <w:pgMar w:top="709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4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06BF7"/>
    <w:rsid w:val="0009526C"/>
    <w:rsid w:val="00206BF7"/>
    <w:rsid w:val="003C4628"/>
    <w:rsid w:val="006B0E94"/>
    <w:rsid w:val="00783634"/>
    <w:rsid w:val="00917B5B"/>
    <w:rsid w:val="00947104"/>
    <w:rsid w:val="00AA4DB9"/>
    <w:rsid w:val="00BF6546"/>
    <w:rsid w:val="00C10A79"/>
    <w:rsid w:val="00F3342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33420"/>
    <w:pPr>
      <w:widowControl w:val="0"/>
      <w:autoSpaceDE w:val="0"/>
      <w:autoSpaceDN w:val="0"/>
      <w:adjustRightInd w:val="0"/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onsNormal">
    <w:name w:val="ConsNormal"/>
    <w:rsid w:val="00F33420"/>
    <w:pPr>
      <w:widowControl w:val="0"/>
      <w:autoSpaceDE w:val="0"/>
      <w:autoSpaceDN w:val="0"/>
      <w:adjustRightInd w:val="0"/>
      <w:spacing w:after="0" w:line="240" w:lineRule="auto"/>
      <w:ind w:right="19772" w:firstLine="720"/>
    </w:pPr>
    <w:rPr>
      <w:rFonts w:ascii="Arial" w:eastAsia="Times New Roman" w:hAnsi="Arial" w:cs="Arial"/>
      <w:lang w:eastAsia="ru-RU"/>
    </w:rPr>
  </w:style>
  <w:style w:type="paragraph" w:customStyle="1" w:styleId="ConsPlusNormal">
    <w:name w:val="ConsPlusNormal"/>
    <w:rsid w:val="00F33420"/>
    <w:pPr>
      <w:widowControl w:val="0"/>
      <w:autoSpaceDE w:val="0"/>
      <w:autoSpaceDN w:val="0"/>
      <w:adjustRightInd w:val="0"/>
      <w:spacing w:after="0" w:line="240" w:lineRule="auto"/>
      <w:ind w:firstLine="720"/>
    </w:pPr>
    <w:rPr>
      <w:rFonts w:ascii="Arial" w:eastAsia="Times New Roman" w:hAnsi="Arial" w:cs="Arial"/>
      <w:sz w:val="20"/>
      <w:szCs w:val="20"/>
      <w:lang w:eastAsia="ru-RU"/>
    </w:rPr>
  </w:style>
  <w:style w:type="paragraph" w:styleId="a3">
    <w:name w:val="Normal (Web)"/>
    <w:basedOn w:val="a"/>
    <w:uiPriority w:val="99"/>
    <w:unhideWhenUsed/>
    <w:rsid w:val="00F33420"/>
    <w:pPr>
      <w:widowControl/>
      <w:autoSpaceDE/>
      <w:autoSpaceDN/>
      <w:adjustRightInd/>
      <w:spacing w:before="100" w:beforeAutospacing="1" w:after="100" w:afterAutospacing="1"/>
    </w:pPr>
    <w:rPr>
      <w:rFonts w:ascii="Times New Roman" w:hAnsi="Times New Roman" w:cs="Times New Roman"/>
      <w:sz w:val="24"/>
      <w:szCs w:val="24"/>
    </w:rPr>
  </w:style>
  <w:style w:type="character" w:styleId="a4">
    <w:name w:val="Strong"/>
    <w:basedOn w:val="a0"/>
    <w:uiPriority w:val="22"/>
    <w:qFormat/>
    <w:rsid w:val="00F33420"/>
    <w:rPr>
      <w:b/>
      <w:bCs/>
    </w:rPr>
  </w:style>
  <w:style w:type="paragraph" w:styleId="a5">
    <w:name w:val="Balloon Text"/>
    <w:basedOn w:val="a"/>
    <w:link w:val="a6"/>
    <w:uiPriority w:val="99"/>
    <w:semiHidden/>
    <w:unhideWhenUsed/>
    <w:rsid w:val="00F33420"/>
    <w:rPr>
      <w:rFonts w:ascii="Tahoma" w:hAnsi="Tahoma" w:cs="Tahoma"/>
      <w:sz w:val="16"/>
      <w:szCs w:val="16"/>
    </w:rPr>
  </w:style>
  <w:style w:type="character" w:customStyle="1" w:styleId="a6">
    <w:name w:val="Текст выноски Знак"/>
    <w:basedOn w:val="a0"/>
    <w:link w:val="a5"/>
    <w:uiPriority w:val="99"/>
    <w:semiHidden/>
    <w:rsid w:val="00F33420"/>
    <w:rPr>
      <w:rFonts w:ascii="Tahoma" w:eastAsia="Times New Roman" w:hAnsi="Tahoma" w:cs="Tahoma"/>
      <w:sz w:val="16"/>
      <w:szCs w:val="16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52</TotalTime>
  <Pages>3</Pages>
  <Words>957</Words>
  <Characters>5461</Characters>
  <Application>Microsoft Office Word</Application>
  <DocSecurity>0</DocSecurity>
  <Lines>45</Lines>
  <Paragraphs>12</Paragraphs>
  <ScaleCrop>false</ScaleCrop>
  <Company/>
  <LinksUpToDate>false</LinksUpToDate>
  <CharactersWithSpaces>6406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Смородякова Наталья Ивановна</dc:creator>
  <cp:keywords/>
  <dc:description/>
  <cp:lastModifiedBy>Смородякова Наталья Ивановна</cp:lastModifiedBy>
  <cp:revision>11</cp:revision>
  <dcterms:created xsi:type="dcterms:W3CDTF">2016-03-23T04:10:00Z</dcterms:created>
  <dcterms:modified xsi:type="dcterms:W3CDTF">2016-03-29T02:25:00Z</dcterms:modified>
</cp:coreProperties>
</file>