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5103"/>
        <w:gridCol w:w="5104"/>
      </w:tblGrid>
      <w:tr w:rsidR="006953AA" w:rsidTr="006953AA">
        <w:tc>
          <w:tcPr>
            <w:tcW w:w="5103" w:type="dxa"/>
          </w:tcPr>
          <w:p w:rsidR="006953AA" w:rsidRDefault="006953AA">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16 декабря 2014 года</w:t>
            </w:r>
          </w:p>
        </w:tc>
        <w:tc>
          <w:tcPr>
            <w:tcW w:w="5104" w:type="dxa"/>
          </w:tcPr>
          <w:p w:rsidR="006953AA" w:rsidRDefault="006953AA">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N 7-2961</w:t>
            </w:r>
          </w:p>
        </w:tc>
      </w:tr>
    </w:tbl>
    <w:p w:rsidR="006953AA" w:rsidRDefault="006953AA" w:rsidP="006953AA">
      <w:pPr>
        <w:pBdr>
          <w:top w:val="single" w:sz="6" w:space="0" w:color="auto"/>
        </w:pBdr>
        <w:autoSpaceDE w:val="0"/>
        <w:autoSpaceDN w:val="0"/>
        <w:adjustRightInd w:val="0"/>
        <w:spacing w:before="100" w:after="100" w:line="240" w:lineRule="auto"/>
        <w:jc w:val="both"/>
        <w:rPr>
          <w:rFonts w:ascii="Arial" w:hAnsi="Arial" w:cs="Arial"/>
          <w:sz w:val="2"/>
          <w:szCs w:val="2"/>
        </w:rPr>
      </w:pPr>
    </w:p>
    <w:p w:rsidR="006953AA" w:rsidRDefault="006953AA" w:rsidP="006953AA">
      <w:pPr>
        <w:autoSpaceDE w:val="0"/>
        <w:autoSpaceDN w:val="0"/>
        <w:adjustRightInd w:val="0"/>
        <w:spacing w:after="0" w:line="240" w:lineRule="auto"/>
        <w:jc w:val="center"/>
        <w:rPr>
          <w:rFonts w:ascii="Arial" w:hAnsi="Arial" w:cs="Arial"/>
          <w:sz w:val="20"/>
          <w:szCs w:val="20"/>
        </w:rPr>
      </w:pPr>
    </w:p>
    <w:p w:rsidR="006953AA" w:rsidRDefault="006953AA" w:rsidP="006953AA">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ЗАКОНОДАТЕЛЬНОЕ СОБРАНИЕ КРАСНОЯРСКОГО КРАЯ</w:t>
      </w:r>
    </w:p>
    <w:p w:rsidR="006953AA" w:rsidRDefault="006953AA" w:rsidP="006953AA">
      <w:pPr>
        <w:autoSpaceDE w:val="0"/>
        <w:autoSpaceDN w:val="0"/>
        <w:adjustRightInd w:val="0"/>
        <w:spacing w:after="0" w:line="240" w:lineRule="auto"/>
        <w:jc w:val="center"/>
        <w:rPr>
          <w:rFonts w:ascii="Arial" w:hAnsi="Arial" w:cs="Arial"/>
          <w:b/>
          <w:bCs/>
          <w:sz w:val="20"/>
          <w:szCs w:val="20"/>
        </w:rPr>
      </w:pPr>
    </w:p>
    <w:p w:rsidR="006953AA" w:rsidRDefault="006953AA" w:rsidP="006953AA">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ЗАКОН</w:t>
      </w:r>
    </w:p>
    <w:p w:rsidR="006953AA" w:rsidRDefault="006953AA" w:rsidP="006953AA">
      <w:pPr>
        <w:autoSpaceDE w:val="0"/>
        <w:autoSpaceDN w:val="0"/>
        <w:adjustRightInd w:val="0"/>
        <w:spacing w:after="0" w:line="240" w:lineRule="auto"/>
        <w:jc w:val="center"/>
        <w:rPr>
          <w:rFonts w:ascii="Arial" w:hAnsi="Arial" w:cs="Arial"/>
          <w:b/>
          <w:bCs/>
          <w:sz w:val="20"/>
          <w:szCs w:val="20"/>
        </w:rPr>
      </w:pPr>
    </w:p>
    <w:p w:rsidR="006953AA" w:rsidRDefault="006953AA" w:rsidP="006953AA">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КРАСНОЯРСКОГО КРАЯ</w:t>
      </w:r>
    </w:p>
    <w:p w:rsidR="006953AA" w:rsidRDefault="006953AA" w:rsidP="006953AA">
      <w:pPr>
        <w:autoSpaceDE w:val="0"/>
        <w:autoSpaceDN w:val="0"/>
        <w:adjustRightInd w:val="0"/>
        <w:spacing w:after="0" w:line="240" w:lineRule="auto"/>
        <w:jc w:val="center"/>
        <w:rPr>
          <w:rFonts w:ascii="Arial" w:hAnsi="Arial" w:cs="Arial"/>
          <w:b/>
          <w:bCs/>
          <w:sz w:val="20"/>
          <w:szCs w:val="20"/>
        </w:rPr>
      </w:pPr>
    </w:p>
    <w:p w:rsidR="006953AA" w:rsidRDefault="006953AA" w:rsidP="006953AA">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О РЕГУЛИРОВАНИИ ОТНОШЕНИЙ, СВЯЗАННЫХ С УЧАСТИЕМ</w:t>
      </w:r>
    </w:p>
    <w:p w:rsidR="006953AA" w:rsidRDefault="006953AA" w:rsidP="006953AA">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КРАСНОЯРСКОГО КРАЯ В РЕАЛИЗАЦИИ ПРОГРАММЫ</w:t>
      </w:r>
    </w:p>
    <w:p w:rsidR="006953AA" w:rsidRDefault="006953AA" w:rsidP="006953AA">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"ЖИЛЬЕ ДЛЯ РОССИЙСКОЙ СЕМЬИ"</w:t>
      </w:r>
    </w:p>
    <w:p w:rsidR="006953AA" w:rsidRDefault="006953AA" w:rsidP="006953A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Список изменяющих документов</w:t>
      </w:r>
    </w:p>
    <w:p w:rsidR="006953AA" w:rsidRDefault="006953AA" w:rsidP="006953A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Законов Красноярского края от 26.05.2016 </w:t>
      </w:r>
      <w:hyperlink r:id="rId4" w:history="1">
        <w:r>
          <w:rPr>
            <w:rFonts w:ascii="Arial" w:hAnsi="Arial" w:cs="Arial"/>
            <w:color w:val="0000FF"/>
            <w:sz w:val="20"/>
            <w:szCs w:val="20"/>
          </w:rPr>
          <w:t>N 10-4561</w:t>
        </w:r>
      </w:hyperlink>
      <w:r>
        <w:rPr>
          <w:rFonts w:ascii="Arial" w:hAnsi="Arial" w:cs="Arial"/>
          <w:sz w:val="20"/>
          <w:szCs w:val="20"/>
        </w:rPr>
        <w:t>,</w:t>
      </w:r>
    </w:p>
    <w:p w:rsidR="006953AA" w:rsidRDefault="006953AA" w:rsidP="006953A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07.07.2016 </w:t>
      </w:r>
      <w:hyperlink r:id="rId5" w:history="1">
        <w:r>
          <w:rPr>
            <w:rFonts w:ascii="Arial" w:hAnsi="Arial" w:cs="Arial"/>
            <w:color w:val="0000FF"/>
            <w:sz w:val="20"/>
            <w:szCs w:val="20"/>
          </w:rPr>
          <w:t>N 10-4841</w:t>
        </w:r>
      </w:hyperlink>
      <w:r>
        <w:rPr>
          <w:rFonts w:ascii="Arial" w:hAnsi="Arial" w:cs="Arial"/>
          <w:sz w:val="20"/>
          <w:szCs w:val="20"/>
        </w:rPr>
        <w:t>)</w:t>
      </w:r>
    </w:p>
    <w:p w:rsidR="006953AA" w:rsidRDefault="006953AA" w:rsidP="006953AA">
      <w:pPr>
        <w:autoSpaceDE w:val="0"/>
        <w:autoSpaceDN w:val="0"/>
        <w:adjustRightInd w:val="0"/>
        <w:spacing w:after="0" w:line="240" w:lineRule="auto"/>
        <w:jc w:val="center"/>
        <w:rPr>
          <w:rFonts w:ascii="Arial" w:hAnsi="Arial" w:cs="Arial"/>
          <w:sz w:val="20"/>
          <w:szCs w:val="20"/>
        </w:rPr>
      </w:pPr>
    </w:p>
    <w:p w:rsidR="006953AA" w:rsidRDefault="006953AA" w:rsidP="006953AA">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1. Предмет регулирования настоящего Закона</w:t>
      </w:r>
    </w:p>
    <w:p w:rsidR="006953AA" w:rsidRDefault="006953AA" w:rsidP="006953AA">
      <w:pPr>
        <w:autoSpaceDE w:val="0"/>
        <w:autoSpaceDN w:val="0"/>
        <w:adjustRightInd w:val="0"/>
        <w:spacing w:after="0" w:line="240" w:lineRule="auto"/>
        <w:jc w:val="both"/>
        <w:rPr>
          <w:rFonts w:ascii="Arial" w:hAnsi="Arial" w:cs="Arial"/>
          <w:sz w:val="20"/>
          <w:szCs w:val="20"/>
        </w:rPr>
      </w:pP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Настоящий Закон в случаях и пределах, установленных </w:t>
      </w:r>
      <w:hyperlink r:id="rId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5 мая 2014 года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регулирует отношения, связанные с участием Красноярского края в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программа), в том числе устанавливает:</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перечень категорий граждан, имеющих право на приобретение жилья экономического класса в рамках программы, и порядок проверки органами местного самоуправления соответствия заявителей указанным категориям;</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порядок формирования органами местного самоуправления списков граждан, имеющих право на приобретение жилья экономического класса в рамках программы;</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порядок ведения сводного реестра граждан, имеющих право на приобретение жилья экономического класса в рамках программы, по Красноярскому краю и порядок предоставления застройщикам сведений, содержащихся в таком реестре.</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p>
    <w:p w:rsidR="006953AA" w:rsidRDefault="006953AA" w:rsidP="006953AA">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2. Категории граждан, имеющих право на приобретение жилья экономического класса в рамках программы</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0" w:name="Par26"/>
      <w:bookmarkEnd w:id="0"/>
      <w:r>
        <w:rPr>
          <w:rFonts w:ascii="Arial" w:hAnsi="Arial" w:cs="Arial"/>
          <w:sz w:val="20"/>
          <w:szCs w:val="20"/>
        </w:rPr>
        <w:t>1. Право на приобретение жилья экономического класса в рамках программы имеют постоянно проживающие на территории Красноярского края:</w:t>
      </w:r>
    </w:p>
    <w:p w:rsidR="006953AA" w:rsidRDefault="006953AA" w:rsidP="0069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 w:history="1">
        <w:r>
          <w:rPr>
            <w:rFonts w:ascii="Arial" w:hAnsi="Arial" w:cs="Arial"/>
            <w:color w:val="0000FF"/>
            <w:sz w:val="20"/>
            <w:szCs w:val="20"/>
          </w:rPr>
          <w:t>Закона</w:t>
        </w:r>
      </w:hyperlink>
      <w:r>
        <w:rPr>
          <w:rFonts w:ascii="Arial" w:hAnsi="Arial" w:cs="Arial"/>
          <w:sz w:val="20"/>
          <w:szCs w:val="20"/>
        </w:rPr>
        <w:t xml:space="preserve"> Красноярского края от 07.07.2016 N 10-4841)</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1" w:name="Par28"/>
      <w:bookmarkEnd w:id="1"/>
      <w:r>
        <w:rPr>
          <w:rFonts w:ascii="Arial" w:hAnsi="Arial" w:cs="Arial"/>
          <w:sz w:val="20"/>
          <w:szCs w:val="20"/>
        </w:rPr>
        <w:t xml:space="preserve">а) граждане, имеющие обеспеченность общей площадью жилых помещений в расчете на гражданина и каждого совместно проживающего с гражданином члена его семьи, не превышающей максимального размера, установленного </w:t>
      </w:r>
      <w:hyperlink w:anchor="Par60" w:history="1">
        <w:r>
          <w:rPr>
            <w:rFonts w:ascii="Arial" w:hAnsi="Arial" w:cs="Arial"/>
            <w:color w:val="0000FF"/>
            <w:sz w:val="20"/>
            <w:szCs w:val="20"/>
          </w:rPr>
          <w:t>подпунктом "а" пункта 2</w:t>
        </w:r>
      </w:hyperlink>
      <w:r>
        <w:rPr>
          <w:rFonts w:ascii="Arial" w:hAnsi="Arial" w:cs="Arial"/>
          <w:sz w:val="20"/>
          <w:szCs w:val="20"/>
        </w:rPr>
        <w:t xml:space="preserve"> настоящей статьи, в случае если доходы гражданина и указанных членов его семьи и стоимость имущества, находящегося в собственности гражданина и (или) таких членов его семьи и подлежащего налогообложению, не превышают максимального уровня, установленного </w:t>
      </w:r>
      <w:hyperlink w:anchor="Par61" w:history="1">
        <w:r>
          <w:rPr>
            <w:rFonts w:ascii="Arial" w:hAnsi="Arial" w:cs="Arial"/>
            <w:color w:val="0000FF"/>
            <w:sz w:val="20"/>
            <w:szCs w:val="20"/>
          </w:rPr>
          <w:t>подпунктами "б"</w:t>
        </w:r>
      </w:hyperlink>
      <w:r>
        <w:rPr>
          <w:rFonts w:ascii="Arial" w:hAnsi="Arial" w:cs="Arial"/>
          <w:sz w:val="20"/>
          <w:szCs w:val="20"/>
        </w:rPr>
        <w:t xml:space="preserve">, </w:t>
      </w:r>
      <w:hyperlink w:anchor="Par62" w:history="1">
        <w:r>
          <w:rPr>
            <w:rFonts w:ascii="Arial" w:hAnsi="Arial" w:cs="Arial"/>
            <w:color w:val="0000FF"/>
            <w:sz w:val="20"/>
            <w:szCs w:val="20"/>
          </w:rPr>
          <w:t>"в" пункта 2</w:t>
        </w:r>
      </w:hyperlink>
      <w:r>
        <w:rPr>
          <w:rFonts w:ascii="Arial" w:hAnsi="Arial" w:cs="Arial"/>
          <w:sz w:val="20"/>
          <w:szCs w:val="20"/>
        </w:rPr>
        <w:t xml:space="preserve"> настоящей статьи;</w:t>
      </w:r>
    </w:p>
    <w:p w:rsidR="006953AA" w:rsidRDefault="006953AA" w:rsidP="0069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 w:history="1">
        <w:r>
          <w:rPr>
            <w:rFonts w:ascii="Arial" w:hAnsi="Arial" w:cs="Arial"/>
            <w:color w:val="0000FF"/>
            <w:sz w:val="20"/>
            <w:szCs w:val="20"/>
          </w:rPr>
          <w:t>Закона</w:t>
        </w:r>
      </w:hyperlink>
      <w:r>
        <w:rPr>
          <w:rFonts w:ascii="Arial" w:hAnsi="Arial" w:cs="Arial"/>
          <w:sz w:val="20"/>
          <w:szCs w:val="20"/>
        </w:rPr>
        <w:t xml:space="preserve"> Красноярского края от 07.07.2016 N 10-4841)</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2" w:name="Par30"/>
      <w:bookmarkEnd w:id="2"/>
      <w:r>
        <w:rPr>
          <w:rFonts w:ascii="Arial" w:hAnsi="Arial" w:cs="Arial"/>
          <w:sz w:val="20"/>
          <w:szCs w:val="20"/>
        </w:rPr>
        <w:t>б) граждане, проживающие в жилом помещении, которое в установленном порядке признано непригодным для проживания, либо в жилом помещении в многоквартирном доме, который в установленном порядке признан аварийным и подлежащим сносу или реконструкции, - независимо от размеров занимаемого жилого помещения;</w:t>
      </w:r>
    </w:p>
    <w:p w:rsidR="006953AA" w:rsidRDefault="006953AA" w:rsidP="0069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 w:history="1">
        <w:r>
          <w:rPr>
            <w:rFonts w:ascii="Arial" w:hAnsi="Arial" w:cs="Arial"/>
            <w:color w:val="0000FF"/>
            <w:sz w:val="20"/>
            <w:szCs w:val="20"/>
          </w:rPr>
          <w:t>Закона</w:t>
        </w:r>
      </w:hyperlink>
      <w:r>
        <w:rPr>
          <w:rFonts w:ascii="Arial" w:hAnsi="Arial" w:cs="Arial"/>
          <w:sz w:val="20"/>
          <w:szCs w:val="20"/>
        </w:rPr>
        <w:t xml:space="preserve"> Красноярского края от 07.07.2016 N 10-4841)</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граждане, имеющие трех и более несовершеннолетних детей, - независимо от размеров занимаемого жилого помещения;</w:t>
      </w:r>
    </w:p>
    <w:p w:rsidR="006953AA" w:rsidRDefault="006953AA" w:rsidP="0069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 w:history="1">
        <w:r>
          <w:rPr>
            <w:rFonts w:ascii="Arial" w:hAnsi="Arial" w:cs="Arial"/>
            <w:color w:val="0000FF"/>
            <w:sz w:val="20"/>
            <w:szCs w:val="20"/>
          </w:rPr>
          <w:t>Закона</w:t>
        </w:r>
      </w:hyperlink>
      <w:r>
        <w:rPr>
          <w:rFonts w:ascii="Arial" w:hAnsi="Arial" w:cs="Arial"/>
          <w:sz w:val="20"/>
          <w:szCs w:val="20"/>
        </w:rPr>
        <w:t xml:space="preserve"> Красноярского края от 07.07.2016 N 10-4841)</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3" w:name="Par34"/>
      <w:bookmarkEnd w:id="3"/>
      <w:r>
        <w:rPr>
          <w:rFonts w:ascii="Arial" w:hAnsi="Arial" w:cs="Arial"/>
          <w:sz w:val="20"/>
          <w:szCs w:val="20"/>
        </w:rPr>
        <w:t>г) граждане, являющиеся ветеранами боевых действий, - независимо от размеров занимаемого жилого помещения;</w:t>
      </w:r>
    </w:p>
    <w:p w:rsidR="006953AA" w:rsidRDefault="006953AA" w:rsidP="0069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 w:history="1">
        <w:r>
          <w:rPr>
            <w:rFonts w:ascii="Arial" w:hAnsi="Arial" w:cs="Arial"/>
            <w:color w:val="0000FF"/>
            <w:sz w:val="20"/>
            <w:szCs w:val="20"/>
          </w:rPr>
          <w:t>Закона</w:t>
        </w:r>
      </w:hyperlink>
      <w:r>
        <w:rPr>
          <w:rFonts w:ascii="Arial" w:hAnsi="Arial" w:cs="Arial"/>
          <w:sz w:val="20"/>
          <w:szCs w:val="20"/>
        </w:rPr>
        <w:t xml:space="preserve"> Красноярского края от 07.07.2016 N 10-4841)</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4" w:name="Par36"/>
      <w:bookmarkEnd w:id="4"/>
      <w:r>
        <w:rPr>
          <w:rFonts w:ascii="Arial" w:hAnsi="Arial" w:cs="Arial"/>
          <w:sz w:val="20"/>
          <w:szCs w:val="20"/>
        </w:rPr>
        <w:t xml:space="preserve">д) граждане, имеющие двух и более несовершеннолетних детей и являющиеся получателями материнского (семейного) капитала в соответствии с Федеральным </w:t>
      </w:r>
      <w:hyperlink r:id="rId12" w:history="1">
        <w:r>
          <w:rPr>
            <w:rFonts w:ascii="Arial" w:hAnsi="Arial" w:cs="Arial"/>
            <w:color w:val="0000FF"/>
            <w:sz w:val="20"/>
            <w:szCs w:val="20"/>
          </w:rPr>
          <w:t>законом</w:t>
        </w:r>
      </w:hyperlink>
      <w:r>
        <w:rPr>
          <w:rFonts w:ascii="Arial" w:hAnsi="Arial" w:cs="Arial"/>
          <w:sz w:val="20"/>
          <w:szCs w:val="20"/>
        </w:rPr>
        <w:t xml:space="preserve"> от 29 декабря 2006 года N 256-</w:t>
      </w:r>
      <w:r>
        <w:rPr>
          <w:rFonts w:ascii="Arial" w:hAnsi="Arial" w:cs="Arial"/>
          <w:sz w:val="20"/>
          <w:szCs w:val="20"/>
        </w:rPr>
        <w:lastRenderedPageBreak/>
        <w:t>ФЗ "О дополнительных мерах государственной поддержки семей, имеющих детей", при условии использования такого материнского (семейного) капитала на приобретение (строительство) жилья экономического класса в рамках программы, - независимо от размеров занимаемого жилого помещения;</w:t>
      </w:r>
    </w:p>
    <w:p w:rsidR="006953AA" w:rsidRDefault="006953AA" w:rsidP="0069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3" w:history="1">
        <w:r>
          <w:rPr>
            <w:rFonts w:ascii="Arial" w:hAnsi="Arial" w:cs="Arial"/>
            <w:color w:val="0000FF"/>
            <w:sz w:val="20"/>
            <w:szCs w:val="20"/>
          </w:rPr>
          <w:t>Закона</w:t>
        </w:r>
      </w:hyperlink>
      <w:r>
        <w:rPr>
          <w:rFonts w:ascii="Arial" w:hAnsi="Arial" w:cs="Arial"/>
          <w:sz w:val="20"/>
          <w:szCs w:val="20"/>
        </w:rPr>
        <w:t xml:space="preserve"> Красноярского края от 07.07.2016 N 10-4841)</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5" w:name="Par38"/>
      <w:bookmarkEnd w:id="5"/>
      <w:r>
        <w:rPr>
          <w:rFonts w:ascii="Arial" w:hAnsi="Arial" w:cs="Arial"/>
          <w:sz w:val="20"/>
          <w:szCs w:val="20"/>
        </w:rPr>
        <w:t>е) граждане, являющиеся инвалидами и семьями, имеющими детей-инвалидов, - независимо от размеров занимаемого жилого помещения;</w:t>
      </w:r>
    </w:p>
    <w:p w:rsidR="006953AA" w:rsidRDefault="006953AA" w:rsidP="0069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4" w:history="1">
        <w:r>
          <w:rPr>
            <w:rFonts w:ascii="Arial" w:hAnsi="Arial" w:cs="Arial"/>
            <w:color w:val="0000FF"/>
            <w:sz w:val="20"/>
            <w:szCs w:val="20"/>
          </w:rPr>
          <w:t>Закона</w:t>
        </w:r>
      </w:hyperlink>
      <w:r>
        <w:rPr>
          <w:rFonts w:ascii="Arial" w:hAnsi="Arial" w:cs="Arial"/>
          <w:sz w:val="20"/>
          <w:szCs w:val="20"/>
        </w:rPr>
        <w:t xml:space="preserve"> Красноярского края от 07.07.2016 N 10-4841)</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6" w:name="Par40"/>
      <w:bookmarkEnd w:id="6"/>
      <w:r>
        <w:rPr>
          <w:rFonts w:ascii="Arial" w:hAnsi="Arial" w:cs="Arial"/>
          <w:sz w:val="20"/>
          <w:szCs w:val="20"/>
        </w:rPr>
        <w:t xml:space="preserve">ж) граждане, состоящие на учете в качестве нуждающихся в жилых помещениях, предоставляемых по договорам социального найма, по основаниям, которые установлены </w:t>
      </w:r>
      <w:hyperlink r:id="rId15" w:history="1">
        <w:r>
          <w:rPr>
            <w:rFonts w:ascii="Arial" w:hAnsi="Arial" w:cs="Arial"/>
            <w:color w:val="0000FF"/>
            <w:sz w:val="20"/>
            <w:szCs w:val="20"/>
          </w:rPr>
          <w:t>статьей 51</w:t>
        </w:r>
      </w:hyperlink>
      <w:r>
        <w:rPr>
          <w:rFonts w:ascii="Arial" w:hAnsi="Arial" w:cs="Arial"/>
          <w:sz w:val="20"/>
          <w:szCs w:val="20"/>
        </w:rPr>
        <w:t xml:space="preserve"> Жилищного кодекса Российской Федерации и (или) федеральным законом, указом Президента Российской Федерации, а также граждане, признанные нуждающимися в жилых помещениях, предоставляемых по договорам социального найма, по указанным основаниям, но не состоящие на таком учете;</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7" w:name="Par41"/>
      <w:bookmarkEnd w:id="7"/>
      <w:r>
        <w:rPr>
          <w:rFonts w:ascii="Arial" w:hAnsi="Arial" w:cs="Arial"/>
          <w:sz w:val="20"/>
          <w:szCs w:val="20"/>
        </w:rPr>
        <w:t>з) граждане, которые в установленном законодательством Российской Федерации, законодательством Красноярского края, муниципальными правовыми актами порядке являются участниками государственных или муниципальных программ, иных мероприятий и имеют право на получение социальных выплат (субсидий) на приобретение (строительство) жилых помещений за счет средств бюджетов всех уровней либо на приобретение жилья на льготных условиях в рамках указанных программ (мероприятий);</w:t>
      </w:r>
    </w:p>
    <w:p w:rsidR="006953AA" w:rsidRDefault="006953AA" w:rsidP="0069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 w:history="1">
        <w:r>
          <w:rPr>
            <w:rFonts w:ascii="Arial" w:hAnsi="Arial" w:cs="Arial"/>
            <w:color w:val="0000FF"/>
            <w:sz w:val="20"/>
            <w:szCs w:val="20"/>
          </w:rPr>
          <w:t>Закона</w:t>
        </w:r>
      </w:hyperlink>
      <w:r>
        <w:rPr>
          <w:rFonts w:ascii="Arial" w:hAnsi="Arial" w:cs="Arial"/>
          <w:sz w:val="20"/>
          <w:szCs w:val="20"/>
        </w:rPr>
        <w:t xml:space="preserve"> Красноярского края от 07.07.2016 N 10-4841)</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 граждане, имеющие одного ребенка и более, при этом возраст каждого из супругов либо одного родителя в неполной семье не превышает 35 лет;</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8" w:name="Par44"/>
      <w:bookmarkEnd w:id="8"/>
      <w:r>
        <w:rPr>
          <w:rFonts w:ascii="Arial" w:hAnsi="Arial" w:cs="Arial"/>
          <w:sz w:val="20"/>
          <w:szCs w:val="20"/>
        </w:rPr>
        <w:t xml:space="preserve">к) граждане - участники </w:t>
      </w:r>
      <w:proofErr w:type="spellStart"/>
      <w:r>
        <w:rPr>
          <w:rFonts w:ascii="Arial" w:hAnsi="Arial" w:cs="Arial"/>
          <w:sz w:val="20"/>
          <w:szCs w:val="20"/>
        </w:rPr>
        <w:t>накопительно</w:t>
      </w:r>
      <w:proofErr w:type="spellEnd"/>
      <w:r>
        <w:rPr>
          <w:rFonts w:ascii="Arial" w:hAnsi="Arial" w:cs="Arial"/>
          <w:sz w:val="20"/>
          <w:szCs w:val="20"/>
        </w:rPr>
        <w:t>-ипотечной системы жилищного обеспечения военнослужащих;</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9" w:name="Par45"/>
      <w:bookmarkEnd w:id="9"/>
      <w:r>
        <w:rPr>
          <w:rFonts w:ascii="Arial" w:hAnsi="Arial" w:cs="Arial"/>
          <w:sz w:val="20"/>
          <w:szCs w:val="20"/>
        </w:rPr>
        <w:t>л) граждане, для которых работа в федеральных органах государственной власти, органах государственной власти края, государственных органах края, органах местного самоуправления является основным местом работы;</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10" w:name="Par46"/>
      <w:bookmarkEnd w:id="10"/>
      <w:r>
        <w:rPr>
          <w:rFonts w:ascii="Arial" w:hAnsi="Arial" w:cs="Arial"/>
          <w:sz w:val="20"/>
          <w:szCs w:val="20"/>
        </w:rPr>
        <w:t>м) граждане, для которых работа в государственных и муниципальных учреждениях, государственных и муниципальных образовательных организациях является основным местом работы;</w:t>
      </w:r>
    </w:p>
    <w:p w:rsidR="006953AA" w:rsidRDefault="006953AA" w:rsidP="0069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"м" в ред. </w:t>
      </w:r>
      <w:hyperlink r:id="rId17" w:history="1">
        <w:r>
          <w:rPr>
            <w:rFonts w:ascii="Arial" w:hAnsi="Arial" w:cs="Arial"/>
            <w:color w:val="0000FF"/>
            <w:sz w:val="20"/>
            <w:szCs w:val="20"/>
          </w:rPr>
          <w:t>Закона</w:t>
        </w:r>
      </w:hyperlink>
      <w:r>
        <w:rPr>
          <w:rFonts w:ascii="Arial" w:hAnsi="Arial" w:cs="Arial"/>
          <w:sz w:val="20"/>
          <w:szCs w:val="20"/>
        </w:rPr>
        <w:t xml:space="preserve"> Красноярского края от 07.07.2016 N 10-4841)</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11" w:name="Par48"/>
      <w:bookmarkEnd w:id="11"/>
      <w:r>
        <w:rPr>
          <w:rFonts w:ascii="Arial" w:hAnsi="Arial" w:cs="Arial"/>
          <w:sz w:val="20"/>
          <w:szCs w:val="20"/>
        </w:rPr>
        <w:t xml:space="preserve">н) граждане, для которых работа в градообразующих организациях, в том числе входящих в состав научно-производственных комплексов </w:t>
      </w:r>
      <w:proofErr w:type="spellStart"/>
      <w:r>
        <w:rPr>
          <w:rFonts w:ascii="Arial" w:hAnsi="Arial" w:cs="Arial"/>
          <w:sz w:val="20"/>
          <w:szCs w:val="20"/>
        </w:rPr>
        <w:t>наукоградов</w:t>
      </w:r>
      <w:proofErr w:type="spellEnd"/>
      <w:r>
        <w:rPr>
          <w:rFonts w:ascii="Arial" w:hAnsi="Arial" w:cs="Arial"/>
          <w:sz w:val="20"/>
          <w:szCs w:val="20"/>
        </w:rPr>
        <w:t>, независимо от организационно-правовой формы таких организаций является основным местом работы;</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 граждане, для которых работа в организациях оборонно-промышленного комплекса, включенных в установленном Правительством Российской Федерации порядке в сводный реестр организаций оборонно-промышленного комплекса, независимо от организационно-правовой формы таких организаций является основным местом работы;</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12" w:name="Par50"/>
      <w:bookmarkEnd w:id="12"/>
      <w:r>
        <w:rPr>
          <w:rFonts w:ascii="Arial" w:hAnsi="Arial" w:cs="Arial"/>
          <w:sz w:val="20"/>
          <w:szCs w:val="20"/>
        </w:rPr>
        <w:t>п) граждане, для которых работа в научных организациях, которым Правительством Российской Федерации присвоен статус государственных научных центров, независимо от организационно-правовой формы таких организаций является основным местом работы;</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13" w:name="Par51"/>
      <w:bookmarkEnd w:id="13"/>
      <w:r>
        <w:rPr>
          <w:rFonts w:ascii="Arial" w:hAnsi="Arial" w:cs="Arial"/>
          <w:sz w:val="20"/>
          <w:szCs w:val="20"/>
        </w:rPr>
        <w:t xml:space="preserve">р) граждане, для которых работа в организациях, созданных государственными академиями наук (за исключением организаций социальной сферы) и не указанных в </w:t>
      </w:r>
      <w:hyperlink w:anchor="Par46" w:history="1">
        <w:r>
          <w:rPr>
            <w:rFonts w:ascii="Arial" w:hAnsi="Arial" w:cs="Arial"/>
            <w:color w:val="0000FF"/>
            <w:sz w:val="20"/>
            <w:szCs w:val="20"/>
          </w:rPr>
          <w:t>подпунктах "м"</w:t>
        </w:r>
      </w:hyperlink>
      <w:r>
        <w:rPr>
          <w:rFonts w:ascii="Arial" w:hAnsi="Arial" w:cs="Arial"/>
          <w:sz w:val="20"/>
          <w:szCs w:val="20"/>
        </w:rPr>
        <w:t xml:space="preserve">, </w:t>
      </w:r>
      <w:hyperlink w:anchor="Par48" w:history="1">
        <w:r>
          <w:rPr>
            <w:rFonts w:ascii="Arial" w:hAnsi="Arial" w:cs="Arial"/>
            <w:color w:val="0000FF"/>
            <w:sz w:val="20"/>
            <w:szCs w:val="20"/>
          </w:rPr>
          <w:t>"н"</w:t>
        </w:r>
      </w:hyperlink>
      <w:r>
        <w:rPr>
          <w:rFonts w:ascii="Arial" w:hAnsi="Arial" w:cs="Arial"/>
          <w:sz w:val="20"/>
          <w:szCs w:val="20"/>
        </w:rPr>
        <w:t xml:space="preserve">, </w:t>
      </w:r>
      <w:hyperlink w:anchor="Par50" w:history="1">
        <w:r>
          <w:rPr>
            <w:rFonts w:ascii="Arial" w:hAnsi="Arial" w:cs="Arial"/>
            <w:color w:val="0000FF"/>
            <w:sz w:val="20"/>
            <w:szCs w:val="20"/>
          </w:rPr>
          <w:t>"п"</w:t>
        </w:r>
      </w:hyperlink>
      <w:r>
        <w:rPr>
          <w:rFonts w:ascii="Arial" w:hAnsi="Arial" w:cs="Arial"/>
          <w:sz w:val="20"/>
          <w:szCs w:val="20"/>
        </w:rPr>
        <w:t xml:space="preserve"> настоящего пункта, является основным местом работы;</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14" w:name="Par52"/>
      <w:bookmarkEnd w:id="14"/>
      <w:r>
        <w:rPr>
          <w:rFonts w:ascii="Arial" w:hAnsi="Arial" w:cs="Arial"/>
          <w:sz w:val="20"/>
          <w:szCs w:val="20"/>
        </w:rPr>
        <w:t xml:space="preserve">с) граждане, для которых работа в государственных унитарных предприятиях, являющихся научными организациями или организациями научного обслуживания, которые осуществляют научную, научно-техническую, инновационную деятельность, экспериментальные разработки, испытания, подготовку кадров по приоритетным направлениям развития науки, технологий и техники в Российской Федерации, утвержденным </w:t>
      </w:r>
      <w:hyperlink r:id="rId18"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 от 7 июля 2011 года N 899 "Об утверждении приоритетных направлений развития науки, технологий и техники в Российской Федерации и перечня критических технологий Российской Федерации", и которые не указаны в </w:t>
      </w:r>
      <w:hyperlink w:anchor="Par48" w:history="1">
        <w:r>
          <w:rPr>
            <w:rFonts w:ascii="Arial" w:hAnsi="Arial" w:cs="Arial"/>
            <w:color w:val="0000FF"/>
            <w:sz w:val="20"/>
            <w:szCs w:val="20"/>
          </w:rPr>
          <w:t>подпунктах "н"</w:t>
        </w:r>
      </w:hyperlink>
      <w:r>
        <w:rPr>
          <w:rFonts w:ascii="Arial" w:hAnsi="Arial" w:cs="Arial"/>
          <w:sz w:val="20"/>
          <w:szCs w:val="20"/>
        </w:rPr>
        <w:t xml:space="preserve"> - </w:t>
      </w:r>
      <w:hyperlink w:anchor="Par51" w:history="1">
        <w:r>
          <w:rPr>
            <w:rFonts w:ascii="Arial" w:hAnsi="Arial" w:cs="Arial"/>
            <w:color w:val="0000FF"/>
            <w:sz w:val="20"/>
            <w:szCs w:val="20"/>
          </w:rPr>
          <w:t>"р"</w:t>
        </w:r>
      </w:hyperlink>
      <w:r>
        <w:rPr>
          <w:rFonts w:ascii="Arial" w:hAnsi="Arial" w:cs="Arial"/>
          <w:sz w:val="20"/>
          <w:szCs w:val="20"/>
        </w:rPr>
        <w:t xml:space="preserve"> настоящего пункта, является основным местом работы;</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15" w:name="Par53"/>
      <w:bookmarkEnd w:id="15"/>
      <w:r>
        <w:rPr>
          <w:rFonts w:ascii="Arial" w:hAnsi="Arial" w:cs="Arial"/>
          <w:sz w:val="20"/>
          <w:szCs w:val="20"/>
        </w:rPr>
        <w:t xml:space="preserve">т) граждане, для которых работа в организациях - участниках программ развития пилотных инновационных территориальных кластеров, реализуемых на территориях субъектов Российской Федерации по </w:t>
      </w:r>
      <w:hyperlink r:id="rId19" w:history="1">
        <w:r>
          <w:rPr>
            <w:rFonts w:ascii="Arial" w:hAnsi="Arial" w:cs="Arial"/>
            <w:color w:val="0000FF"/>
            <w:sz w:val="20"/>
            <w:szCs w:val="20"/>
          </w:rPr>
          <w:t>перечню</w:t>
        </w:r>
      </w:hyperlink>
      <w:r>
        <w:rPr>
          <w:rFonts w:ascii="Arial" w:hAnsi="Arial" w:cs="Arial"/>
          <w:sz w:val="20"/>
          <w:szCs w:val="20"/>
        </w:rPr>
        <w:t xml:space="preserve"> согласно приложению к Правилам предоставления и распределения субсидий из федерального бюджета бюджетам субъектов Российской Федерации на реализацию комплексных инвестиционных проектов по развитию инновационных территориальных кластеров, утвержденным Постановлением Правительства Российской Федерации от 15 апреля 2014 года N 316 "Об утверждении государственной программы Российской Федерации "Экономическое развитие и инновационная экономика", является основным местом работы;</w:t>
      </w:r>
    </w:p>
    <w:p w:rsidR="006953AA" w:rsidRDefault="006953AA" w:rsidP="0069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0" w:history="1">
        <w:r>
          <w:rPr>
            <w:rFonts w:ascii="Arial" w:hAnsi="Arial" w:cs="Arial"/>
            <w:color w:val="0000FF"/>
            <w:sz w:val="20"/>
            <w:szCs w:val="20"/>
          </w:rPr>
          <w:t>Закона</w:t>
        </w:r>
      </w:hyperlink>
      <w:r>
        <w:rPr>
          <w:rFonts w:ascii="Arial" w:hAnsi="Arial" w:cs="Arial"/>
          <w:sz w:val="20"/>
          <w:szCs w:val="20"/>
        </w:rPr>
        <w:t xml:space="preserve"> Красноярского края от 07.07.2016 N 10-4841)</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16" w:name="Par55"/>
      <w:bookmarkEnd w:id="16"/>
      <w:r>
        <w:rPr>
          <w:rFonts w:ascii="Arial" w:hAnsi="Arial" w:cs="Arial"/>
          <w:sz w:val="20"/>
          <w:szCs w:val="20"/>
        </w:rPr>
        <w:t xml:space="preserve">у) граждане, являющиеся нанимателями служебных жилых помещений или жилых помещений в общежитиях по договору найма специализированного жилого помещения, расположенных в муниципальном образовании края, выбранном гражданином в соответствии с </w:t>
      </w:r>
      <w:hyperlink w:anchor="Par91" w:history="1">
        <w:r>
          <w:rPr>
            <w:rFonts w:ascii="Arial" w:hAnsi="Arial" w:cs="Arial"/>
            <w:color w:val="0000FF"/>
            <w:sz w:val="20"/>
            <w:szCs w:val="20"/>
          </w:rPr>
          <w:t>пунктом 3 статьи 3</w:t>
        </w:r>
      </w:hyperlink>
      <w:r>
        <w:rPr>
          <w:rFonts w:ascii="Arial" w:hAnsi="Arial" w:cs="Arial"/>
          <w:sz w:val="20"/>
          <w:szCs w:val="20"/>
        </w:rPr>
        <w:t xml:space="preserve"> настоящего Закона, и не </w:t>
      </w:r>
      <w:r>
        <w:rPr>
          <w:rFonts w:ascii="Arial" w:hAnsi="Arial" w:cs="Arial"/>
          <w:sz w:val="20"/>
          <w:szCs w:val="20"/>
        </w:rPr>
        <w:lastRenderedPageBreak/>
        <w:t>являющиеся нанимателями (членами семьи нанимателя) жилых помещений по договору социального найма либо собственниками (членами семьи собственника) жилых помещений в том же муниципальном образовании;</w:t>
      </w:r>
    </w:p>
    <w:p w:rsidR="006953AA" w:rsidRDefault="006953AA" w:rsidP="0069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"у" введен </w:t>
      </w:r>
      <w:hyperlink r:id="rId21" w:history="1">
        <w:r>
          <w:rPr>
            <w:rFonts w:ascii="Arial" w:hAnsi="Arial" w:cs="Arial"/>
            <w:color w:val="0000FF"/>
            <w:sz w:val="20"/>
            <w:szCs w:val="20"/>
          </w:rPr>
          <w:t>Законом</w:t>
        </w:r>
      </w:hyperlink>
      <w:r>
        <w:rPr>
          <w:rFonts w:ascii="Arial" w:hAnsi="Arial" w:cs="Arial"/>
          <w:sz w:val="20"/>
          <w:szCs w:val="20"/>
        </w:rPr>
        <w:t xml:space="preserve"> Красноярского края от 26.05.2016 N 10-4561)</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17" w:name="Par57"/>
      <w:bookmarkEnd w:id="17"/>
      <w:r>
        <w:rPr>
          <w:rFonts w:ascii="Arial" w:hAnsi="Arial" w:cs="Arial"/>
          <w:sz w:val="20"/>
          <w:szCs w:val="20"/>
        </w:rPr>
        <w:t>ф) граждане, для которых основным местом работы является работа в государственных или муниципальных унитарных предприятиях, в организациях, учредителем (одним из учредителей) или акционером (одним из акционеров) которых является орган государственной власти края или орган местного самоуправления, в некоммерческой организации, созданной в целях развития жилищного строительства в Красноярском крае, единственным учредителем которой является высший орган исполнительной власти Красноярского края.</w:t>
      </w:r>
    </w:p>
    <w:p w:rsidR="006953AA" w:rsidRDefault="006953AA" w:rsidP="0069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"ф" введен </w:t>
      </w:r>
      <w:hyperlink r:id="rId22" w:history="1">
        <w:r>
          <w:rPr>
            <w:rFonts w:ascii="Arial" w:hAnsi="Arial" w:cs="Arial"/>
            <w:color w:val="0000FF"/>
            <w:sz w:val="20"/>
            <w:szCs w:val="20"/>
          </w:rPr>
          <w:t>Законом</w:t>
        </w:r>
      </w:hyperlink>
      <w:r>
        <w:rPr>
          <w:rFonts w:ascii="Arial" w:hAnsi="Arial" w:cs="Arial"/>
          <w:sz w:val="20"/>
          <w:szCs w:val="20"/>
        </w:rPr>
        <w:t xml:space="preserve"> Красноярского края от 07.07.2016 N 10-4841)</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 Для граждан, указанных в </w:t>
      </w:r>
      <w:hyperlink w:anchor="Par28" w:history="1">
        <w:r>
          <w:rPr>
            <w:rFonts w:ascii="Arial" w:hAnsi="Arial" w:cs="Arial"/>
            <w:color w:val="0000FF"/>
            <w:sz w:val="20"/>
            <w:szCs w:val="20"/>
          </w:rPr>
          <w:t>подпункте "а" пункта 1</w:t>
        </w:r>
      </w:hyperlink>
      <w:r>
        <w:rPr>
          <w:rFonts w:ascii="Arial" w:hAnsi="Arial" w:cs="Arial"/>
          <w:sz w:val="20"/>
          <w:szCs w:val="20"/>
        </w:rPr>
        <w:t xml:space="preserve"> настоящей статьи:</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18" w:name="Par60"/>
      <w:bookmarkEnd w:id="18"/>
      <w:r>
        <w:rPr>
          <w:rFonts w:ascii="Arial" w:hAnsi="Arial" w:cs="Arial"/>
          <w:sz w:val="20"/>
          <w:szCs w:val="20"/>
        </w:rPr>
        <w:t>а) максимальный размер обеспеченности общей площадью жилых помещений в расчете на гражданина и каждого совместно проживающего с гражданином члена его семьи составляет 18 кв. метров в расчете на одного человека (32 кв. метра на одиноко проживающего гражданина). Максимальный размер обеспеченности общей площадью жилых помещений гражданина и совместно проживающих с ним членов его семьи определяется как отношение суммарной общей площади всех жилых помещений, занимаемых гражданином и (или) совместно проживающими с ним членами его семьи по договорам социального найма и (или) на праве членства в жилищном, жилищно-строительном кооперативе и (или) принадлежащих им на праве собственности, на количество таких членов семьи гражданина;</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19" w:name="Par61"/>
      <w:bookmarkEnd w:id="19"/>
      <w:r>
        <w:rPr>
          <w:rFonts w:ascii="Arial" w:hAnsi="Arial" w:cs="Arial"/>
          <w:sz w:val="20"/>
          <w:szCs w:val="20"/>
        </w:rPr>
        <w:t>б) максимальный уровень доходов гражданина и указанных членов его семьи составляет 120 процентов от среднедушевого денежного дохода в Красноярском крае за последний отчетный год (в расчете на каждого члена семьи) по данным Федеральной службы государственной статистики;</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20" w:name="Par62"/>
      <w:bookmarkEnd w:id="20"/>
      <w:r>
        <w:rPr>
          <w:rFonts w:ascii="Arial" w:hAnsi="Arial" w:cs="Arial"/>
          <w:sz w:val="20"/>
          <w:szCs w:val="20"/>
        </w:rPr>
        <w:t>в) максимальный уровень стоимости имущества, находящегося в собственности гражданина и (или) указанных членов его семьи и подлежащего налогообложению, составляет один миллион пятьсот тысяч рублей (в среднем на каждого члена семьи).</w:t>
      </w:r>
    </w:p>
    <w:p w:rsidR="006953AA" w:rsidRDefault="006953AA" w:rsidP="0069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3" w:history="1">
        <w:r>
          <w:rPr>
            <w:rFonts w:ascii="Arial" w:hAnsi="Arial" w:cs="Arial"/>
            <w:color w:val="0000FF"/>
            <w:sz w:val="20"/>
            <w:szCs w:val="20"/>
          </w:rPr>
          <w:t>Закона</w:t>
        </w:r>
      </w:hyperlink>
      <w:r>
        <w:rPr>
          <w:rFonts w:ascii="Arial" w:hAnsi="Arial" w:cs="Arial"/>
          <w:sz w:val="20"/>
          <w:szCs w:val="20"/>
        </w:rPr>
        <w:t xml:space="preserve"> Красноярского края от 07.07.2016 N 10-4841)</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21" w:name="Par64"/>
      <w:bookmarkEnd w:id="21"/>
      <w:r>
        <w:rPr>
          <w:rFonts w:ascii="Arial" w:hAnsi="Arial" w:cs="Arial"/>
          <w:sz w:val="20"/>
          <w:szCs w:val="20"/>
        </w:rPr>
        <w:t xml:space="preserve">3. Виды и порядок расчета доходов семьи, виды имущества, находящегося в собственности членов семьи и подлежащего налогообложению, для целей отнесения граждан к категории, указанной в </w:t>
      </w:r>
      <w:hyperlink w:anchor="Par28" w:history="1">
        <w:r>
          <w:rPr>
            <w:rFonts w:ascii="Arial" w:hAnsi="Arial" w:cs="Arial"/>
            <w:color w:val="0000FF"/>
            <w:sz w:val="20"/>
            <w:szCs w:val="20"/>
          </w:rPr>
          <w:t>подпункте "а" пункта 1</w:t>
        </w:r>
      </w:hyperlink>
      <w:r>
        <w:rPr>
          <w:rFonts w:ascii="Arial" w:hAnsi="Arial" w:cs="Arial"/>
          <w:sz w:val="20"/>
          <w:szCs w:val="20"/>
        </w:rPr>
        <w:t xml:space="preserve"> настоящей статьи, определяются в соответствии с правилами, предусмотренными </w:t>
      </w:r>
      <w:hyperlink r:id="rId24" w:history="1">
        <w:r>
          <w:rPr>
            <w:rFonts w:ascii="Arial" w:hAnsi="Arial" w:cs="Arial"/>
            <w:color w:val="0000FF"/>
            <w:sz w:val="20"/>
            <w:szCs w:val="20"/>
          </w:rPr>
          <w:t>пунктами 2</w:t>
        </w:r>
      </w:hyperlink>
      <w:r>
        <w:rPr>
          <w:rFonts w:ascii="Arial" w:hAnsi="Arial" w:cs="Arial"/>
          <w:sz w:val="20"/>
          <w:szCs w:val="20"/>
        </w:rPr>
        <w:t xml:space="preserve"> - </w:t>
      </w:r>
      <w:hyperlink r:id="rId25" w:history="1">
        <w:r>
          <w:rPr>
            <w:rFonts w:ascii="Arial" w:hAnsi="Arial" w:cs="Arial"/>
            <w:color w:val="0000FF"/>
            <w:sz w:val="20"/>
            <w:szCs w:val="20"/>
          </w:rPr>
          <w:t>6 статьи 2</w:t>
        </w:r>
      </w:hyperlink>
      <w:r>
        <w:rPr>
          <w:rFonts w:ascii="Arial" w:hAnsi="Arial" w:cs="Arial"/>
          <w:sz w:val="20"/>
          <w:szCs w:val="20"/>
        </w:rPr>
        <w:t xml:space="preserve">, </w:t>
      </w:r>
      <w:hyperlink r:id="rId26" w:history="1">
        <w:r>
          <w:rPr>
            <w:rFonts w:ascii="Arial" w:hAnsi="Arial" w:cs="Arial"/>
            <w:color w:val="0000FF"/>
            <w:sz w:val="20"/>
            <w:szCs w:val="20"/>
          </w:rPr>
          <w:t>статьями 5</w:t>
        </w:r>
      </w:hyperlink>
      <w:r>
        <w:rPr>
          <w:rFonts w:ascii="Arial" w:hAnsi="Arial" w:cs="Arial"/>
          <w:sz w:val="20"/>
          <w:szCs w:val="20"/>
        </w:rPr>
        <w:t xml:space="preserve"> - </w:t>
      </w:r>
      <w:hyperlink r:id="rId27" w:history="1">
        <w:r>
          <w:rPr>
            <w:rFonts w:ascii="Arial" w:hAnsi="Arial" w:cs="Arial"/>
            <w:color w:val="0000FF"/>
            <w:sz w:val="20"/>
            <w:szCs w:val="20"/>
          </w:rPr>
          <w:t>9</w:t>
        </w:r>
      </w:hyperlink>
      <w:r>
        <w:rPr>
          <w:rFonts w:ascii="Arial" w:hAnsi="Arial" w:cs="Arial"/>
          <w:sz w:val="20"/>
          <w:szCs w:val="20"/>
        </w:rPr>
        <w:t xml:space="preserve"> Закона края от 20 июня 2006 года N 19-4833 "О порядке определения размера дохода и стоимости имущества в целях признания граждан малоимущими на территории края". Доходы и стоимость имущества для указанных целей определяются за календарный год, предшествующий дате подачи заявления о включении в список граждан, имеющих право на приобретение жилья экономического класса.</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Если у гражданина, указанного в </w:t>
      </w:r>
      <w:hyperlink w:anchor="Par28" w:history="1">
        <w:r>
          <w:rPr>
            <w:rFonts w:ascii="Arial" w:hAnsi="Arial" w:cs="Arial"/>
            <w:color w:val="0000FF"/>
            <w:sz w:val="20"/>
            <w:szCs w:val="20"/>
          </w:rPr>
          <w:t>подпункте "а" пункта 1</w:t>
        </w:r>
      </w:hyperlink>
      <w:r>
        <w:rPr>
          <w:rFonts w:ascii="Arial" w:hAnsi="Arial" w:cs="Arial"/>
          <w:sz w:val="20"/>
          <w:szCs w:val="20"/>
        </w:rPr>
        <w:t xml:space="preserve"> настоящей статьи, отсутствует возможность документально подтвердить доходы от трудовой, предпринимательской или иной деятельности, при подаче заявления о включении в список граждан, имеющих право на приобретение жилья экономического класса в рамках программы, он представляет декларацию о таких доходах, форма и порядок заполнения которой утверждаются Правительством края.</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Стоимость имущества, находящегося в собственности членов семьи и подлежащего налогообложению, для указанных целей определяется как рыночная стоимость на основании оценки, проведенной в соответствии с Федеральным </w:t>
      </w:r>
      <w:hyperlink r:id="rId28" w:history="1">
        <w:r>
          <w:rPr>
            <w:rFonts w:ascii="Arial" w:hAnsi="Arial" w:cs="Arial"/>
            <w:color w:val="0000FF"/>
            <w:sz w:val="20"/>
            <w:szCs w:val="20"/>
          </w:rPr>
          <w:t>законом</w:t>
        </w:r>
      </w:hyperlink>
      <w:r>
        <w:rPr>
          <w:rFonts w:ascii="Arial" w:hAnsi="Arial" w:cs="Arial"/>
          <w:sz w:val="20"/>
          <w:szCs w:val="20"/>
        </w:rPr>
        <w:t xml:space="preserve"> от 29 июля 1998 года N 135-ФЗ "Об оценочной деятельности в Российской Федерации".</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 Граждане, относящиеся к одной или одновременно к нескольким категориям, указанным в </w:t>
      </w:r>
      <w:hyperlink w:anchor="Par28" w:history="1">
        <w:r>
          <w:rPr>
            <w:rFonts w:ascii="Arial" w:hAnsi="Arial" w:cs="Arial"/>
            <w:color w:val="0000FF"/>
            <w:sz w:val="20"/>
            <w:szCs w:val="20"/>
          </w:rPr>
          <w:t>подпунктах "а"</w:t>
        </w:r>
      </w:hyperlink>
      <w:r>
        <w:rPr>
          <w:rFonts w:ascii="Arial" w:hAnsi="Arial" w:cs="Arial"/>
          <w:sz w:val="20"/>
          <w:szCs w:val="20"/>
        </w:rPr>
        <w:t xml:space="preserve"> - </w:t>
      </w:r>
      <w:hyperlink w:anchor="Par53" w:history="1">
        <w:r>
          <w:rPr>
            <w:rFonts w:ascii="Arial" w:hAnsi="Arial" w:cs="Arial"/>
            <w:color w:val="0000FF"/>
            <w:sz w:val="20"/>
            <w:szCs w:val="20"/>
          </w:rPr>
          <w:t>"т"</w:t>
        </w:r>
      </w:hyperlink>
      <w:r>
        <w:rPr>
          <w:rFonts w:ascii="Arial" w:hAnsi="Arial" w:cs="Arial"/>
          <w:sz w:val="20"/>
          <w:szCs w:val="20"/>
        </w:rPr>
        <w:t xml:space="preserve">, </w:t>
      </w:r>
      <w:hyperlink w:anchor="Par57" w:history="1">
        <w:r>
          <w:rPr>
            <w:rFonts w:ascii="Arial" w:hAnsi="Arial" w:cs="Arial"/>
            <w:color w:val="0000FF"/>
            <w:sz w:val="20"/>
            <w:szCs w:val="20"/>
          </w:rPr>
          <w:t>"ф" пункта 1</w:t>
        </w:r>
      </w:hyperlink>
      <w:r>
        <w:rPr>
          <w:rFonts w:ascii="Arial" w:hAnsi="Arial" w:cs="Arial"/>
          <w:sz w:val="20"/>
          <w:szCs w:val="20"/>
        </w:rPr>
        <w:t xml:space="preserve"> настоящей статьи, включаются в списки граждан, имеющих право на приобретение жилья экономического класса в рамках программы, при наличии одновременно следующих оснований в совокупности:</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гражданин не является членом жилищно-строительного кооператива, созданного в целях обеспечения жилыми помещениями отдельных категорий граждан в соответствии с Федеральным </w:t>
      </w:r>
      <w:hyperlink r:id="rId29" w:history="1">
        <w:r>
          <w:rPr>
            <w:rFonts w:ascii="Arial" w:hAnsi="Arial" w:cs="Arial"/>
            <w:color w:val="0000FF"/>
            <w:sz w:val="20"/>
            <w:szCs w:val="20"/>
          </w:rPr>
          <w:t>законом</w:t>
        </w:r>
      </w:hyperlink>
      <w:r>
        <w:rPr>
          <w:rFonts w:ascii="Arial" w:hAnsi="Arial" w:cs="Arial"/>
          <w:sz w:val="20"/>
          <w:szCs w:val="20"/>
        </w:rPr>
        <w:t xml:space="preserve"> от 24 июля 2008 года N 161-ФЗ "О содействии развитию жилищного строительства" и Федеральным </w:t>
      </w:r>
      <w:hyperlink r:id="rId30" w:history="1">
        <w:r>
          <w:rPr>
            <w:rFonts w:ascii="Arial" w:hAnsi="Arial" w:cs="Arial"/>
            <w:color w:val="0000FF"/>
            <w:sz w:val="20"/>
            <w:szCs w:val="20"/>
          </w:rPr>
          <w:t>законом</w:t>
        </w:r>
      </w:hyperlink>
      <w:r>
        <w:rPr>
          <w:rFonts w:ascii="Arial" w:hAnsi="Arial" w:cs="Arial"/>
          <w:sz w:val="20"/>
          <w:szCs w:val="20"/>
        </w:rPr>
        <w:t xml:space="preserve"> от 25 октября 2001 года N 137-ФЗ "О введении в действие Земельного кодекса Российской Федерации";</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гражданин не реализовал право на приобретение жилья экономического класса в соответствии с Федеральным </w:t>
      </w:r>
      <w:hyperlink r:id="rId31" w:history="1">
        <w:r>
          <w:rPr>
            <w:rFonts w:ascii="Arial" w:hAnsi="Arial" w:cs="Arial"/>
            <w:color w:val="0000FF"/>
            <w:sz w:val="20"/>
            <w:szCs w:val="20"/>
          </w:rPr>
          <w:t>законом</w:t>
        </w:r>
      </w:hyperlink>
      <w:r>
        <w:rPr>
          <w:rFonts w:ascii="Arial" w:hAnsi="Arial" w:cs="Arial"/>
          <w:sz w:val="20"/>
          <w:szCs w:val="20"/>
        </w:rPr>
        <w:t xml:space="preserve"> от 24 июля 2008 года N 161-ФЗ "О содействии развитию жилищного строительства";</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22" w:name="Par70"/>
      <w:bookmarkEnd w:id="22"/>
      <w:r>
        <w:rPr>
          <w:rFonts w:ascii="Arial" w:hAnsi="Arial" w:cs="Arial"/>
          <w:sz w:val="20"/>
          <w:szCs w:val="20"/>
        </w:rPr>
        <w:t xml:space="preserve">общий стаж работы гражданина в органах государственной власти, органах местного самоуправления или организациях, указанных в </w:t>
      </w:r>
      <w:hyperlink w:anchor="Par45" w:history="1">
        <w:r>
          <w:rPr>
            <w:rFonts w:ascii="Arial" w:hAnsi="Arial" w:cs="Arial"/>
            <w:color w:val="0000FF"/>
            <w:sz w:val="20"/>
            <w:szCs w:val="20"/>
          </w:rPr>
          <w:t>подпунктах "л"</w:t>
        </w:r>
      </w:hyperlink>
      <w:r>
        <w:rPr>
          <w:rFonts w:ascii="Arial" w:hAnsi="Arial" w:cs="Arial"/>
          <w:sz w:val="20"/>
          <w:szCs w:val="20"/>
        </w:rPr>
        <w:t xml:space="preserve"> - </w:t>
      </w:r>
      <w:hyperlink w:anchor="Par52" w:history="1">
        <w:r>
          <w:rPr>
            <w:rFonts w:ascii="Arial" w:hAnsi="Arial" w:cs="Arial"/>
            <w:color w:val="0000FF"/>
            <w:sz w:val="20"/>
            <w:szCs w:val="20"/>
          </w:rPr>
          <w:t>"с"</w:t>
        </w:r>
      </w:hyperlink>
      <w:r>
        <w:rPr>
          <w:rFonts w:ascii="Arial" w:hAnsi="Arial" w:cs="Arial"/>
          <w:sz w:val="20"/>
          <w:szCs w:val="20"/>
        </w:rPr>
        <w:t xml:space="preserve">, </w:t>
      </w:r>
      <w:hyperlink w:anchor="Par57" w:history="1">
        <w:r>
          <w:rPr>
            <w:rFonts w:ascii="Arial" w:hAnsi="Arial" w:cs="Arial"/>
            <w:color w:val="0000FF"/>
            <w:sz w:val="20"/>
            <w:szCs w:val="20"/>
          </w:rPr>
          <w:t>"ф" пункта 1</w:t>
        </w:r>
      </w:hyperlink>
      <w:r>
        <w:rPr>
          <w:rFonts w:ascii="Arial" w:hAnsi="Arial" w:cs="Arial"/>
          <w:sz w:val="20"/>
          <w:szCs w:val="20"/>
        </w:rPr>
        <w:t xml:space="preserve"> настоящей статьи, составляет 3 года и более;</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23" w:name="Par71"/>
      <w:bookmarkEnd w:id="23"/>
      <w:r>
        <w:rPr>
          <w:rFonts w:ascii="Arial" w:hAnsi="Arial" w:cs="Arial"/>
          <w:sz w:val="20"/>
          <w:szCs w:val="20"/>
        </w:rPr>
        <w:t xml:space="preserve">гражданин является нанимателем жилого помещения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при этом общая площадь занимаемого жилого помещения (с учетом площади, приходящейся на каждого члена семьи) не превышает размер общей площади жилого помещения, </w:t>
      </w:r>
      <w:r>
        <w:rPr>
          <w:rFonts w:ascii="Arial" w:hAnsi="Arial" w:cs="Arial"/>
          <w:sz w:val="20"/>
          <w:szCs w:val="20"/>
        </w:rPr>
        <w:lastRenderedPageBreak/>
        <w:t xml:space="preserve">рассчитанный исходя из нормы предоставления площади жилого помещения по договору социального найма, установленной в соответствии со </w:t>
      </w:r>
      <w:hyperlink r:id="rId32" w:history="1">
        <w:r>
          <w:rPr>
            <w:rFonts w:ascii="Arial" w:hAnsi="Arial" w:cs="Arial"/>
            <w:color w:val="0000FF"/>
            <w:sz w:val="20"/>
            <w:szCs w:val="20"/>
          </w:rPr>
          <w:t>статьей 50</w:t>
        </w:r>
      </w:hyperlink>
      <w:r>
        <w:rPr>
          <w:rFonts w:ascii="Arial" w:hAnsi="Arial" w:cs="Arial"/>
          <w:sz w:val="20"/>
          <w:szCs w:val="20"/>
        </w:rPr>
        <w:t xml:space="preserve"> Жилищного кодекса Российской Федерации, более чем на 18 квадратных метров либо количество комнат в жилом помещении (квартире или жилом доме) меньше количества проживающих в нем семей (в том числе если семья состоит из родителей и постоянно проживающих с ними и зарегистрированных по месту жительства совершеннолетних детей, состоящих в браке) независимо от размеров занимаемого жилого помещения.</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Основание, предусмотренное </w:t>
      </w:r>
      <w:hyperlink w:anchor="Par70" w:history="1">
        <w:r>
          <w:rPr>
            <w:rFonts w:ascii="Arial" w:hAnsi="Arial" w:cs="Arial"/>
            <w:color w:val="0000FF"/>
            <w:sz w:val="20"/>
            <w:szCs w:val="20"/>
          </w:rPr>
          <w:t>абзацем четвертым</w:t>
        </w:r>
      </w:hyperlink>
      <w:r>
        <w:rPr>
          <w:rFonts w:ascii="Arial" w:hAnsi="Arial" w:cs="Arial"/>
          <w:sz w:val="20"/>
          <w:szCs w:val="20"/>
        </w:rPr>
        <w:t xml:space="preserve"> настоящего пункта, не применяется в отношении граждан, указанных в </w:t>
      </w:r>
      <w:hyperlink w:anchor="Par28" w:history="1">
        <w:r>
          <w:rPr>
            <w:rFonts w:ascii="Arial" w:hAnsi="Arial" w:cs="Arial"/>
            <w:color w:val="0000FF"/>
            <w:sz w:val="20"/>
            <w:szCs w:val="20"/>
          </w:rPr>
          <w:t>подпунктах "а"</w:t>
        </w:r>
      </w:hyperlink>
      <w:r>
        <w:rPr>
          <w:rFonts w:ascii="Arial" w:hAnsi="Arial" w:cs="Arial"/>
          <w:sz w:val="20"/>
          <w:szCs w:val="20"/>
        </w:rPr>
        <w:t xml:space="preserve"> - </w:t>
      </w:r>
      <w:hyperlink w:anchor="Par44" w:history="1">
        <w:r>
          <w:rPr>
            <w:rFonts w:ascii="Arial" w:hAnsi="Arial" w:cs="Arial"/>
            <w:color w:val="0000FF"/>
            <w:sz w:val="20"/>
            <w:szCs w:val="20"/>
          </w:rPr>
          <w:t>"к"</w:t>
        </w:r>
      </w:hyperlink>
      <w:r>
        <w:rPr>
          <w:rFonts w:ascii="Arial" w:hAnsi="Arial" w:cs="Arial"/>
          <w:sz w:val="20"/>
          <w:szCs w:val="20"/>
        </w:rPr>
        <w:t xml:space="preserve">, </w:t>
      </w:r>
      <w:hyperlink w:anchor="Par53" w:history="1">
        <w:r>
          <w:rPr>
            <w:rFonts w:ascii="Arial" w:hAnsi="Arial" w:cs="Arial"/>
            <w:color w:val="0000FF"/>
            <w:sz w:val="20"/>
            <w:szCs w:val="20"/>
          </w:rPr>
          <w:t>"т" пункта 1</w:t>
        </w:r>
      </w:hyperlink>
      <w:r>
        <w:rPr>
          <w:rFonts w:ascii="Arial" w:hAnsi="Arial" w:cs="Arial"/>
          <w:sz w:val="20"/>
          <w:szCs w:val="20"/>
        </w:rPr>
        <w:t xml:space="preserve"> настоящей статьи, а также граждан, указанных в </w:t>
      </w:r>
      <w:hyperlink w:anchor="Par45" w:history="1">
        <w:r>
          <w:rPr>
            <w:rFonts w:ascii="Arial" w:hAnsi="Arial" w:cs="Arial"/>
            <w:color w:val="0000FF"/>
            <w:sz w:val="20"/>
            <w:szCs w:val="20"/>
          </w:rPr>
          <w:t>подпункте "л" пункта 1</w:t>
        </w:r>
      </w:hyperlink>
      <w:r>
        <w:rPr>
          <w:rFonts w:ascii="Arial" w:hAnsi="Arial" w:cs="Arial"/>
          <w:sz w:val="20"/>
          <w:szCs w:val="20"/>
        </w:rPr>
        <w:t xml:space="preserve"> настоящей статьи и замещающих должности категорий "руководители" и "помощники (советники)" высшей группы должностей федеральной государственной гражданской службы, государственной гражданской службы края или муниципальной службы, при наличии обращения руководителя федерального органа государственной власти, органа государственной власти края или органа местного самоуправления о включении гражданина в списки граждан, имеющих право на приобретение жилья экономического класса в рамках программы.</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Основание, предусмотренное </w:t>
      </w:r>
      <w:hyperlink w:anchor="Par71" w:history="1">
        <w:r>
          <w:rPr>
            <w:rFonts w:ascii="Arial" w:hAnsi="Arial" w:cs="Arial"/>
            <w:color w:val="0000FF"/>
            <w:sz w:val="20"/>
            <w:szCs w:val="20"/>
          </w:rPr>
          <w:t>абзацем пятым</w:t>
        </w:r>
      </w:hyperlink>
      <w:r>
        <w:rPr>
          <w:rFonts w:ascii="Arial" w:hAnsi="Arial" w:cs="Arial"/>
          <w:sz w:val="20"/>
          <w:szCs w:val="20"/>
        </w:rPr>
        <w:t xml:space="preserve"> настоящего пункта, не применяется в отношении граждан, указанных в </w:t>
      </w:r>
      <w:hyperlink w:anchor="Par28" w:history="1">
        <w:r>
          <w:rPr>
            <w:rFonts w:ascii="Arial" w:hAnsi="Arial" w:cs="Arial"/>
            <w:color w:val="0000FF"/>
            <w:sz w:val="20"/>
            <w:szCs w:val="20"/>
          </w:rPr>
          <w:t>подпункте "а" пункта 1</w:t>
        </w:r>
      </w:hyperlink>
      <w:r>
        <w:rPr>
          <w:rFonts w:ascii="Arial" w:hAnsi="Arial" w:cs="Arial"/>
          <w:sz w:val="20"/>
          <w:szCs w:val="20"/>
        </w:rPr>
        <w:t xml:space="preserve"> настоящей статьи.</w:t>
      </w:r>
    </w:p>
    <w:p w:rsidR="006953AA" w:rsidRDefault="006953AA" w:rsidP="0069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w:t>
      </w:r>
      <w:hyperlink r:id="rId33" w:history="1">
        <w:r>
          <w:rPr>
            <w:rFonts w:ascii="Arial" w:hAnsi="Arial" w:cs="Arial"/>
            <w:color w:val="0000FF"/>
            <w:sz w:val="20"/>
            <w:szCs w:val="20"/>
          </w:rPr>
          <w:t>Закона</w:t>
        </w:r>
      </w:hyperlink>
      <w:r>
        <w:rPr>
          <w:rFonts w:ascii="Arial" w:hAnsi="Arial" w:cs="Arial"/>
          <w:sz w:val="20"/>
          <w:szCs w:val="20"/>
        </w:rPr>
        <w:t xml:space="preserve"> Красноярского края от 07.07.2016 N 10-4841)</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4.1. К гражданам, указанным в </w:t>
      </w:r>
      <w:hyperlink w:anchor="Par55" w:history="1">
        <w:r>
          <w:rPr>
            <w:rFonts w:ascii="Arial" w:hAnsi="Arial" w:cs="Arial"/>
            <w:color w:val="0000FF"/>
            <w:sz w:val="20"/>
            <w:szCs w:val="20"/>
          </w:rPr>
          <w:t>подпункте "у" пункта 1</w:t>
        </w:r>
      </w:hyperlink>
      <w:r>
        <w:rPr>
          <w:rFonts w:ascii="Arial" w:hAnsi="Arial" w:cs="Arial"/>
          <w:sz w:val="20"/>
          <w:szCs w:val="20"/>
        </w:rPr>
        <w:t xml:space="preserve"> настоящей статьи, применяются следующие требования:</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а) гражданин не является членом жилищно-строительного кооператива, созданного в целях обеспечения жилыми помещениями отдельных категорий граждан в соответствии с Федеральным </w:t>
      </w:r>
      <w:hyperlink r:id="rId34" w:history="1">
        <w:r>
          <w:rPr>
            <w:rFonts w:ascii="Arial" w:hAnsi="Arial" w:cs="Arial"/>
            <w:color w:val="0000FF"/>
            <w:sz w:val="20"/>
            <w:szCs w:val="20"/>
          </w:rPr>
          <w:t>законом</w:t>
        </w:r>
      </w:hyperlink>
      <w:r>
        <w:rPr>
          <w:rFonts w:ascii="Arial" w:hAnsi="Arial" w:cs="Arial"/>
          <w:sz w:val="20"/>
          <w:szCs w:val="20"/>
        </w:rPr>
        <w:t xml:space="preserve"> от 25 октября 2001 года N 137-ФЗ "О введении в действие Земельного кодекса Российской Федерации" и Федеральным </w:t>
      </w:r>
      <w:hyperlink r:id="rId35" w:history="1">
        <w:r>
          <w:rPr>
            <w:rFonts w:ascii="Arial" w:hAnsi="Arial" w:cs="Arial"/>
            <w:color w:val="0000FF"/>
            <w:sz w:val="20"/>
            <w:szCs w:val="20"/>
          </w:rPr>
          <w:t>законом</w:t>
        </w:r>
      </w:hyperlink>
      <w:r>
        <w:rPr>
          <w:rFonts w:ascii="Arial" w:hAnsi="Arial" w:cs="Arial"/>
          <w:sz w:val="20"/>
          <w:szCs w:val="20"/>
        </w:rPr>
        <w:t xml:space="preserve"> от 24 июля 2008 года N 161-ФЗ "О содействии развитию жилищного строительства";</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б) гражданин не реализовал право на приобретение жилья экономического класса в соответствии с Федеральным </w:t>
      </w:r>
      <w:hyperlink r:id="rId36" w:history="1">
        <w:r>
          <w:rPr>
            <w:rFonts w:ascii="Arial" w:hAnsi="Arial" w:cs="Arial"/>
            <w:color w:val="0000FF"/>
            <w:sz w:val="20"/>
            <w:szCs w:val="20"/>
          </w:rPr>
          <w:t>законом</w:t>
        </w:r>
      </w:hyperlink>
      <w:r>
        <w:rPr>
          <w:rFonts w:ascii="Arial" w:hAnsi="Arial" w:cs="Arial"/>
          <w:sz w:val="20"/>
          <w:szCs w:val="20"/>
        </w:rPr>
        <w:t xml:space="preserve"> от 24 июля 2008 года N 161-ФЗ "О содействии развитию жилищного строительства".</w:t>
      </w:r>
    </w:p>
    <w:p w:rsidR="006953AA" w:rsidRDefault="006953AA" w:rsidP="0069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w:t>
      </w:r>
      <w:hyperlink r:id="rId37" w:history="1">
        <w:r>
          <w:rPr>
            <w:rFonts w:ascii="Arial" w:hAnsi="Arial" w:cs="Arial"/>
            <w:color w:val="0000FF"/>
            <w:sz w:val="20"/>
            <w:szCs w:val="20"/>
          </w:rPr>
          <w:t>Законом</w:t>
        </w:r>
      </w:hyperlink>
      <w:r>
        <w:rPr>
          <w:rFonts w:ascii="Arial" w:hAnsi="Arial" w:cs="Arial"/>
          <w:sz w:val="20"/>
          <w:szCs w:val="20"/>
        </w:rPr>
        <w:t xml:space="preserve"> Красноярского края от 26.05.2016 N 10-4561)</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 Гражданин, имеющий право на приобретение в рамках программы жилья экономического класса, реализует такое право один раз и только в отношении одного жилого помещения, относящегося к жилью экономического класса, построенного или строящегося в рамках программы.</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p>
    <w:p w:rsidR="006953AA" w:rsidRDefault="006953AA" w:rsidP="006953AA">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3. Порядок формирования списков граждан, имеющих право на приобретение жилья экономического класса в рамках программы</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24" w:name="Par83"/>
      <w:bookmarkEnd w:id="24"/>
      <w:r>
        <w:rPr>
          <w:rFonts w:ascii="Arial" w:hAnsi="Arial" w:cs="Arial"/>
          <w:sz w:val="20"/>
          <w:szCs w:val="20"/>
        </w:rPr>
        <w:t>1. Уполномоченный орган исполнительной власти края в области жилищных отношений в части переселения и улучшения жилищных условий граждан (далее - уполномоченный орган исполнительной власти края) после отбора земельных участков, застройщиков, проектов жилищного строительства для реализации программы направляет в орган местного самоуправления уведомление о начальном сроке формирования списка граждан, имеющих право на приобретение жилья экономического класса в рамках программы (далее - список граждан), с указанием адресного перечня отобранных земельных участков.</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 Орган местного самоуправления в течение десяти рабочих дней со дня получения уведомления, указанного в </w:t>
      </w:r>
      <w:hyperlink w:anchor="Par83" w:history="1">
        <w:r>
          <w:rPr>
            <w:rFonts w:ascii="Arial" w:hAnsi="Arial" w:cs="Arial"/>
            <w:color w:val="0000FF"/>
            <w:sz w:val="20"/>
            <w:szCs w:val="20"/>
          </w:rPr>
          <w:t>пункте 1</w:t>
        </w:r>
      </w:hyperlink>
      <w:r>
        <w:rPr>
          <w:rFonts w:ascii="Arial" w:hAnsi="Arial" w:cs="Arial"/>
          <w:sz w:val="20"/>
          <w:szCs w:val="20"/>
        </w:rPr>
        <w:t xml:space="preserve"> настоящей статьи, размещает в сети Интернет на официальном сайте муниципального образования и публикует в официальных средствах массовой информации органов местного самоуправления данного муниципального образования следующую информацию:</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а) об отобранных для реализации программы земельных участках, застройщиках и проектах жилищного строительства, в том числе:</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 планируемом объеме строительства жилья экономического класса на отобранном земельном участке;</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 максимальной цене жилья экономического класса в расчете на 1 кв. метр общей площади такого жилья на каждом отобранном земельном участке;</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б) о дате начала приема заявлений о включении в список граждан (далее - заявление);</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перечень необходимых документов, включая письменное согласие граждан на обработку и предоставление их персональных данных в случае включения гражданина в список граждан, и требования к их оформлению для подачи заявления, в том числе форму заявления;</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 перечень и адреса банков и предоставляющих ипотечные займы юридических лиц, готовых проводить оценку платежеспособности граждан, включенных в списки граждан, в целях подтверждения возможности предоставления таким гражданам ипотечных кредитов (займов) на приобретение жилья экономического класса или на участие в долевом строительстве многоквартирных домов в рамках программы (далее - ипотечные кредиторы).</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25" w:name="Par91"/>
      <w:bookmarkEnd w:id="25"/>
      <w:r>
        <w:rPr>
          <w:rFonts w:ascii="Arial" w:hAnsi="Arial" w:cs="Arial"/>
          <w:sz w:val="20"/>
          <w:szCs w:val="20"/>
        </w:rPr>
        <w:lastRenderedPageBreak/>
        <w:t>3. Гражданин вправе подать заявление о включении в список граждан в орган местного самоуправления только одного муниципального образования, на территории которого реализуется проект жилищного строительства, по выбору самого гражданина.</w:t>
      </w:r>
    </w:p>
    <w:p w:rsidR="006953AA" w:rsidRDefault="006953AA" w:rsidP="0069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w:t>
      </w:r>
      <w:hyperlink r:id="rId38" w:history="1">
        <w:r>
          <w:rPr>
            <w:rFonts w:ascii="Arial" w:hAnsi="Arial" w:cs="Arial"/>
            <w:color w:val="0000FF"/>
            <w:sz w:val="20"/>
            <w:szCs w:val="20"/>
          </w:rPr>
          <w:t>Закона</w:t>
        </w:r>
      </w:hyperlink>
      <w:r>
        <w:rPr>
          <w:rFonts w:ascii="Arial" w:hAnsi="Arial" w:cs="Arial"/>
          <w:sz w:val="20"/>
          <w:szCs w:val="20"/>
        </w:rPr>
        <w:t xml:space="preserve"> Красноярского края от 07.07.2016 N 10-4841)</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 Заявление подается по форме, утверждаемой Правительством края.</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26" w:name="Par94"/>
      <w:bookmarkEnd w:id="26"/>
      <w:r>
        <w:rPr>
          <w:rFonts w:ascii="Arial" w:hAnsi="Arial" w:cs="Arial"/>
          <w:sz w:val="20"/>
          <w:szCs w:val="20"/>
        </w:rPr>
        <w:t>5. К заявлению прилагаются следующие документы:</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а) согласие заявителя на обработку и предоставление персональных данных, составленное в соответствии с требованиями федерального закона. Форма согласия гражданина на обработку и предоставление персональных данных при формировании списков граждан, имеющих право на приобретение жилья экономического класса, использовании и предоставлении сведений, указанных в таких списках, в целях реализации программы утверждается Правительством края;</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б) копия паспорта гражданина Российской Федерации или документа, его заменяющего, - для гражданина и членов его семьи, достигших 14-летнего возраста;</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копия свидетельства о рождении - для членов семьи гражданина, не достигших 14-летнего возраста;</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 копии документов, подтверждающих родственные отношения гражданина и лиц, указанных им в качестве членов его семьи (свидетельство о рождении, свидетельство о заключении брака, решение суда о признании членами семьи гражданина);</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27" w:name="Par99"/>
      <w:bookmarkEnd w:id="27"/>
      <w:r>
        <w:rPr>
          <w:rFonts w:ascii="Arial" w:hAnsi="Arial" w:cs="Arial"/>
          <w:sz w:val="20"/>
          <w:szCs w:val="20"/>
        </w:rPr>
        <w:t>д) выписка из домовой книги и (или) копия финансового лицевого счета на занимаемое жилое помещение;</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28" w:name="Par100"/>
      <w:bookmarkEnd w:id="28"/>
      <w:r>
        <w:rPr>
          <w:rFonts w:ascii="Arial" w:hAnsi="Arial" w:cs="Arial"/>
          <w:sz w:val="20"/>
          <w:szCs w:val="20"/>
        </w:rPr>
        <w:t xml:space="preserve">е) копии документов, подтверждающих в отношении гражданина и членов его семьи право пользования занимаемым жилым помещением (договор (ордер), решение о предоставлении жилого помещения) или право собственности на занимаемое жилое помещение, зарегистрированное до 1 января 1999 года (для граждан, указанных в </w:t>
      </w:r>
      <w:hyperlink w:anchor="Par55" w:history="1">
        <w:r>
          <w:rPr>
            <w:rFonts w:ascii="Arial" w:hAnsi="Arial" w:cs="Arial"/>
            <w:color w:val="0000FF"/>
            <w:sz w:val="20"/>
            <w:szCs w:val="20"/>
          </w:rPr>
          <w:t>подпункте "у" пункта 1 статьи 2</w:t>
        </w:r>
      </w:hyperlink>
      <w:r>
        <w:rPr>
          <w:rFonts w:ascii="Arial" w:hAnsi="Arial" w:cs="Arial"/>
          <w:sz w:val="20"/>
          <w:szCs w:val="20"/>
        </w:rPr>
        <w:t xml:space="preserve"> настоящего Закона, - копии документов, подтверждающих право пользования служебным жилым помещением или жилым помещением в общежитии);</w:t>
      </w:r>
    </w:p>
    <w:p w:rsidR="006953AA" w:rsidRDefault="006953AA" w:rsidP="0069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9" w:history="1">
        <w:r>
          <w:rPr>
            <w:rFonts w:ascii="Arial" w:hAnsi="Arial" w:cs="Arial"/>
            <w:color w:val="0000FF"/>
            <w:sz w:val="20"/>
            <w:szCs w:val="20"/>
          </w:rPr>
          <w:t>Закона</w:t>
        </w:r>
      </w:hyperlink>
      <w:r>
        <w:rPr>
          <w:rFonts w:ascii="Arial" w:hAnsi="Arial" w:cs="Arial"/>
          <w:sz w:val="20"/>
          <w:szCs w:val="20"/>
        </w:rPr>
        <w:t xml:space="preserve"> Красноярского края от 07.07.2016 N 10-4841)</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ж) документы, подтверждающие доходы гражданина и членов его семьи в соответствии с требованиями </w:t>
      </w:r>
      <w:hyperlink w:anchor="Par64" w:history="1">
        <w:r>
          <w:rPr>
            <w:rFonts w:ascii="Arial" w:hAnsi="Arial" w:cs="Arial"/>
            <w:color w:val="0000FF"/>
            <w:sz w:val="20"/>
            <w:szCs w:val="20"/>
          </w:rPr>
          <w:t>пункта 3 статьи 2</w:t>
        </w:r>
      </w:hyperlink>
      <w:r>
        <w:rPr>
          <w:rFonts w:ascii="Arial" w:hAnsi="Arial" w:cs="Arial"/>
          <w:sz w:val="20"/>
          <w:szCs w:val="20"/>
        </w:rPr>
        <w:t xml:space="preserve"> настоящего Закона - для граждан, указанных в </w:t>
      </w:r>
      <w:hyperlink w:anchor="Par28" w:history="1">
        <w:r>
          <w:rPr>
            <w:rFonts w:ascii="Arial" w:hAnsi="Arial" w:cs="Arial"/>
            <w:color w:val="0000FF"/>
            <w:sz w:val="20"/>
            <w:szCs w:val="20"/>
          </w:rPr>
          <w:t>подпункте "а" пункта 1 статьи 2</w:t>
        </w:r>
      </w:hyperlink>
      <w:r>
        <w:rPr>
          <w:rFonts w:ascii="Arial" w:hAnsi="Arial" w:cs="Arial"/>
          <w:sz w:val="20"/>
          <w:szCs w:val="20"/>
        </w:rPr>
        <w:t xml:space="preserve"> настоящего Закона;</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 документы, подтверждающие стоимость имущества, находящегося в собственности гражданина и членов его семьи и подлежащего налогообложению, в соответствии с требованиями </w:t>
      </w:r>
      <w:hyperlink w:anchor="Par64" w:history="1">
        <w:r>
          <w:rPr>
            <w:rFonts w:ascii="Arial" w:hAnsi="Arial" w:cs="Arial"/>
            <w:color w:val="0000FF"/>
            <w:sz w:val="20"/>
            <w:szCs w:val="20"/>
          </w:rPr>
          <w:t>пункта 3 статьи 2</w:t>
        </w:r>
      </w:hyperlink>
      <w:r>
        <w:rPr>
          <w:rFonts w:ascii="Arial" w:hAnsi="Arial" w:cs="Arial"/>
          <w:sz w:val="20"/>
          <w:szCs w:val="20"/>
        </w:rPr>
        <w:t xml:space="preserve"> настоящего Закона, - для граждан, указанных в </w:t>
      </w:r>
      <w:hyperlink w:anchor="Par28" w:history="1">
        <w:r>
          <w:rPr>
            <w:rFonts w:ascii="Arial" w:hAnsi="Arial" w:cs="Arial"/>
            <w:color w:val="0000FF"/>
            <w:sz w:val="20"/>
            <w:szCs w:val="20"/>
          </w:rPr>
          <w:t>подпункте "а" пункта 1 статьи 2</w:t>
        </w:r>
      </w:hyperlink>
      <w:r>
        <w:rPr>
          <w:rFonts w:ascii="Arial" w:hAnsi="Arial" w:cs="Arial"/>
          <w:sz w:val="20"/>
          <w:szCs w:val="20"/>
        </w:rPr>
        <w:t xml:space="preserve"> настоящего Закона;</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и) копия документа, подтверждающего факт установления инвалидности, - для граждан, указанных в </w:t>
      </w:r>
      <w:hyperlink w:anchor="Par38" w:history="1">
        <w:r>
          <w:rPr>
            <w:rFonts w:ascii="Arial" w:hAnsi="Arial" w:cs="Arial"/>
            <w:color w:val="0000FF"/>
            <w:sz w:val="20"/>
            <w:szCs w:val="20"/>
          </w:rPr>
          <w:t>подпункте "е" пункта 1 статьи 2</w:t>
        </w:r>
      </w:hyperlink>
      <w:r>
        <w:rPr>
          <w:rFonts w:ascii="Arial" w:hAnsi="Arial" w:cs="Arial"/>
          <w:sz w:val="20"/>
          <w:szCs w:val="20"/>
        </w:rPr>
        <w:t xml:space="preserve"> настоящего Закона;</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к) копия документа, подтверждающего участие гражданина в </w:t>
      </w:r>
      <w:proofErr w:type="spellStart"/>
      <w:r>
        <w:rPr>
          <w:rFonts w:ascii="Arial" w:hAnsi="Arial" w:cs="Arial"/>
          <w:sz w:val="20"/>
          <w:szCs w:val="20"/>
        </w:rPr>
        <w:t>накопительно</w:t>
      </w:r>
      <w:proofErr w:type="spellEnd"/>
      <w:r>
        <w:rPr>
          <w:rFonts w:ascii="Arial" w:hAnsi="Arial" w:cs="Arial"/>
          <w:sz w:val="20"/>
          <w:szCs w:val="20"/>
        </w:rPr>
        <w:t xml:space="preserve">-ипотечной системе жилищного обеспечения военнослужащих, - для граждан, указанных в </w:t>
      </w:r>
      <w:hyperlink w:anchor="Par44" w:history="1">
        <w:r>
          <w:rPr>
            <w:rFonts w:ascii="Arial" w:hAnsi="Arial" w:cs="Arial"/>
            <w:color w:val="0000FF"/>
            <w:sz w:val="20"/>
            <w:szCs w:val="20"/>
          </w:rPr>
          <w:t>подпункте "к" пункта 1 статьи 2</w:t>
        </w:r>
      </w:hyperlink>
      <w:r>
        <w:rPr>
          <w:rFonts w:ascii="Arial" w:hAnsi="Arial" w:cs="Arial"/>
          <w:sz w:val="20"/>
          <w:szCs w:val="20"/>
        </w:rPr>
        <w:t xml:space="preserve"> настоящего Закона;</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29" w:name="Par106"/>
      <w:bookmarkEnd w:id="29"/>
      <w:r>
        <w:rPr>
          <w:rFonts w:ascii="Arial" w:hAnsi="Arial" w:cs="Arial"/>
          <w:sz w:val="20"/>
          <w:szCs w:val="20"/>
        </w:rPr>
        <w:t xml:space="preserve">л) копия трудовой книжки гражданина, заверенная по месту его работы, - для подтверждения основного места работы (службы) в федеральных органах государственной власти, органах государственной власти края, государственных органах края, органах местного самоуправления, организациях, указанных в </w:t>
      </w:r>
      <w:hyperlink w:anchor="Par45" w:history="1">
        <w:r>
          <w:rPr>
            <w:rFonts w:ascii="Arial" w:hAnsi="Arial" w:cs="Arial"/>
            <w:color w:val="0000FF"/>
            <w:sz w:val="20"/>
            <w:szCs w:val="20"/>
          </w:rPr>
          <w:t>подпунктах "л"</w:t>
        </w:r>
      </w:hyperlink>
      <w:r>
        <w:rPr>
          <w:rFonts w:ascii="Arial" w:hAnsi="Arial" w:cs="Arial"/>
          <w:sz w:val="20"/>
          <w:szCs w:val="20"/>
        </w:rPr>
        <w:t xml:space="preserve"> - </w:t>
      </w:r>
      <w:hyperlink w:anchor="Par53" w:history="1">
        <w:r>
          <w:rPr>
            <w:rFonts w:ascii="Arial" w:hAnsi="Arial" w:cs="Arial"/>
            <w:color w:val="0000FF"/>
            <w:sz w:val="20"/>
            <w:szCs w:val="20"/>
          </w:rPr>
          <w:t>"т"</w:t>
        </w:r>
      </w:hyperlink>
      <w:r>
        <w:rPr>
          <w:rFonts w:ascii="Arial" w:hAnsi="Arial" w:cs="Arial"/>
          <w:sz w:val="20"/>
          <w:szCs w:val="20"/>
        </w:rPr>
        <w:t xml:space="preserve">, </w:t>
      </w:r>
      <w:hyperlink w:anchor="Par57" w:history="1">
        <w:r>
          <w:rPr>
            <w:rFonts w:ascii="Arial" w:hAnsi="Arial" w:cs="Arial"/>
            <w:color w:val="0000FF"/>
            <w:sz w:val="20"/>
            <w:szCs w:val="20"/>
          </w:rPr>
          <w:t>"ф" пункта 1 статьи 2</w:t>
        </w:r>
      </w:hyperlink>
      <w:r>
        <w:rPr>
          <w:rFonts w:ascii="Arial" w:hAnsi="Arial" w:cs="Arial"/>
          <w:sz w:val="20"/>
          <w:szCs w:val="20"/>
        </w:rPr>
        <w:t xml:space="preserve"> настоящего Закона, подтверждения продолжительности стажа в органах и организациях, указанных в </w:t>
      </w:r>
      <w:hyperlink w:anchor="Par45" w:history="1">
        <w:r>
          <w:rPr>
            <w:rFonts w:ascii="Arial" w:hAnsi="Arial" w:cs="Arial"/>
            <w:color w:val="0000FF"/>
            <w:sz w:val="20"/>
            <w:szCs w:val="20"/>
          </w:rPr>
          <w:t>подпунктах "л"</w:t>
        </w:r>
      </w:hyperlink>
      <w:r>
        <w:rPr>
          <w:rFonts w:ascii="Arial" w:hAnsi="Arial" w:cs="Arial"/>
          <w:sz w:val="20"/>
          <w:szCs w:val="20"/>
        </w:rPr>
        <w:t xml:space="preserve"> - </w:t>
      </w:r>
      <w:hyperlink w:anchor="Par52" w:history="1">
        <w:r>
          <w:rPr>
            <w:rFonts w:ascii="Arial" w:hAnsi="Arial" w:cs="Arial"/>
            <w:color w:val="0000FF"/>
            <w:sz w:val="20"/>
            <w:szCs w:val="20"/>
          </w:rPr>
          <w:t>"с" пункта 1 статьи 2</w:t>
        </w:r>
      </w:hyperlink>
      <w:r>
        <w:rPr>
          <w:rFonts w:ascii="Arial" w:hAnsi="Arial" w:cs="Arial"/>
          <w:sz w:val="20"/>
          <w:szCs w:val="20"/>
        </w:rPr>
        <w:t xml:space="preserve"> настоящего Закона;</w:t>
      </w:r>
    </w:p>
    <w:p w:rsidR="006953AA" w:rsidRDefault="006953AA" w:rsidP="0069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0" w:history="1">
        <w:r>
          <w:rPr>
            <w:rFonts w:ascii="Arial" w:hAnsi="Arial" w:cs="Arial"/>
            <w:color w:val="0000FF"/>
            <w:sz w:val="20"/>
            <w:szCs w:val="20"/>
          </w:rPr>
          <w:t>Закона</w:t>
        </w:r>
      </w:hyperlink>
      <w:r>
        <w:rPr>
          <w:rFonts w:ascii="Arial" w:hAnsi="Arial" w:cs="Arial"/>
          <w:sz w:val="20"/>
          <w:szCs w:val="20"/>
        </w:rPr>
        <w:t xml:space="preserve"> Красноярского края от 07.07.2016 N 10-4841)</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м) копия устава (положения) или выписка из устава (положения) о статусе и основных видах деятельности организаций, указанных в </w:t>
      </w:r>
      <w:hyperlink w:anchor="Par46" w:history="1">
        <w:r>
          <w:rPr>
            <w:rFonts w:ascii="Arial" w:hAnsi="Arial" w:cs="Arial"/>
            <w:color w:val="0000FF"/>
            <w:sz w:val="20"/>
            <w:szCs w:val="20"/>
          </w:rPr>
          <w:t>подпунктах "м"</w:t>
        </w:r>
      </w:hyperlink>
      <w:r>
        <w:rPr>
          <w:rFonts w:ascii="Arial" w:hAnsi="Arial" w:cs="Arial"/>
          <w:sz w:val="20"/>
          <w:szCs w:val="20"/>
        </w:rPr>
        <w:t xml:space="preserve"> (для работников государственных и муниципальных образовательных организаций, не являющихся учреждениями), </w:t>
      </w:r>
      <w:hyperlink w:anchor="Par48" w:history="1">
        <w:r>
          <w:rPr>
            <w:rFonts w:ascii="Arial" w:hAnsi="Arial" w:cs="Arial"/>
            <w:color w:val="0000FF"/>
            <w:sz w:val="20"/>
            <w:szCs w:val="20"/>
          </w:rPr>
          <w:t>"н"</w:t>
        </w:r>
      </w:hyperlink>
      <w:r>
        <w:rPr>
          <w:rFonts w:ascii="Arial" w:hAnsi="Arial" w:cs="Arial"/>
          <w:sz w:val="20"/>
          <w:szCs w:val="20"/>
        </w:rPr>
        <w:t xml:space="preserve"> - </w:t>
      </w:r>
      <w:hyperlink w:anchor="Par53" w:history="1">
        <w:r>
          <w:rPr>
            <w:rFonts w:ascii="Arial" w:hAnsi="Arial" w:cs="Arial"/>
            <w:color w:val="0000FF"/>
            <w:sz w:val="20"/>
            <w:szCs w:val="20"/>
          </w:rPr>
          <w:t>"т" пункта 1 статьи 2</w:t>
        </w:r>
      </w:hyperlink>
      <w:r>
        <w:rPr>
          <w:rFonts w:ascii="Arial" w:hAnsi="Arial" w:cs="Arial"/>
          <w:sz w:val="20"/>
          <w:szCs w:val="20"/>
        </w:rPr>
        <w:t xml:space="preserve"> настоящего Закона, заверенные данными организациями, - если такие организации являются основным местом работы для гражданина;</w:t>
      </w:r>
    </w:p>
    <w:p w:rsidR="006953AA" w:rsidRDefault="006953AA" w:rsidP="0069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1" w:history="1">
        <w:r>
          <w:rPr>
            <w:rFonts w:ascii="Arial" w:hAnsi="Arial" w:cs="Arial"/>
            <w:color w:val="0000FF"/>
            <w:sz w:val="20"/>
            <w:szCs w:val="20"/>
          </w:rPr>
          <w:t>Закона</w:t>
        </w:r>
      </w:hyperlink>
      <w:r>
        <w:rPr>
          <w:rFonts w:ascii="Arial" w:hAnsi="Arial" w:cs="Arial"/>
          <w:sz w:val="20"/>
          <w:szCs w:val="20"/>
        </w:rPr>
        <w:t xml:space="preserve"> Красноярского края от 07.07.2016 N 10-4841)</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 обращение руководителя федерального органа государственной власти, органа государственной власти края, государственного органа края, органа местного самоуправления о включении гражданина, замещающего должности категорий "руководители" и "помощники (советники)" высшей группы должностей федеральной государственной гражданской службы, государственной гражданской службы края или муниципальной службы, в списки без учета продолжительности стажа работы в указанных органах - для граждан из числа указанных в </w:t>
      </w:r>
      <w:hyperlink w:anchor="Par45" w:history="1">
        <w:r>
          <w:rPr>
            <w:rFonts w:ascii="Arial" w:hAnsi="Arial" w:cs="Arial"/>
            <w:color w:val="0000FF"/>
            <w:sz w:val="20"/>
            <w:szCs w:val="20"/>
          </w:rPr>
          <w:t>подпункте "л" пункта 1 статьи 2</w:t>
        </w:r>
      </w:hyperlink>
      <w:r>
        <w:rPr>
          <w:rFonts w:ascii="Arial" w:hAnsi="Arial" w:cs="Arial"/>
          <w:sz w:val="20"/>
          <w:szCs w:val="20"/>
        </w:rPr>
        <w:t xml:space="preserve"> настоящего Закона.</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30" w:name="Par111"/>
      <w:bookmarkEnd w:id="30"/>
      <w:r>
        <w:rPr>
          <w:rFonts w:ascii="Arial" w:hAnsi="Arial" w:cs="Arial"/>
          <w:sz w:val="20"/>
          <w:szCs w:val="20"/>
        </w:rPr>
        <w:t>6. Копии документов, не заверенные в установленном порядке, представляются с предъявлением оригиналов.</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7. Гражданин представляет документы, указанные в </w:t>
      </w:r>
      <w:hyperlink w:anchor="Par99" w:history="1">
        <w:r>
          <w:rPr>
            <w:rFonts w:ascii="Arial" w:hAnsi="Arial" w:cs="Arial"/>
            <w:color w:val="0000FF"/>
            <w:sz w:val="20"/>
            <w:szCs w:val="20"/>
          </w:rPr>
          <w:t>подпунктах "д"</w:t>
        </w:r>
      </w:hyperlink>
      <w:r>
        <w:rPr>
          <w:rFonts w:ascii="Arial" w:hAnsi="Arial" w:cs="Arial"/>
          <w:sz w:val="20"/>
          <w:szCs w:val="20"/>
        </w:rPr>
        <w:t xml:space="preserve">, </w:t>
      </w:r>
      <w:hyperlink w:anchor="Par106" w:history="1">
        <w:r>
          <w:rPr>
            <w:rFonts w:ascii="Arial" w:hAnsi="Arial" w:cs="Arial"/>
            <w:color w:val="0000FF"/>
            <w:sz w:val="20"/>
            <w:szCs w:val="20"/>
          </w:rPr>
          <w:t>"л" пункта 5</w:t>
        </w:r>
      </w:hyperlink>
      <w:r>
        <w:rPr>
          <w:rFonts w:ascii="Arial" w:hAnsi="Arial" w:cs="Arial"/>
          <w:sz w:val="20"/>
          <w:szCs w:val="20"/>
        </w:rPr>
        <w:t xml:space="preserve"> настоящей статьи, выданные ему в срок, не превышающий тридцати календарных дней, предшествующих дате обращения с заявлением о включении в список граждан.</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8. От имени гражданина документы, предусмотренные </w:t>
      </w:r>
      <w:hyperlink w:anchor="Par94" w:history="1">
        <w:r>
          <w:rPr>
            <w:rFonts w:ascii="Arial" w:hAnsi="Arial" w:cs="Arial"/>
            <w:color w:val="0000FF"/>
            <w:sz w:val="20"/>
            <w:szCs w:val="20"/>
          </w:rPr>
          <w:t>пунктом 5</w:t>
        </w:r>
      </w:hyperlink>
      <w:r>
        <w:rPr>
          <w:rFonts w:ascii="Arial" w:hAnsi="Arial" w:cs="Arial"/>
          <w:sz w:val="20"/>
          <w:szCs w:val="20"/>
        </w:rPr>
        <w:t xml:space="preserve"> настоящей статьи, могут быть поданы одним из членов его семьи, совместно проживающих с таким гражданином, либо при наличии надлежащим образом оформленных полномочий иным уполномоченным лицом.</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9. Заявление и прилагаемые документы могут быть представлены непосредственно в орган местного самоуправления в письменной форме на бумажном носителе или направлены в орган местного самоуправления почтовым отправлением с уведомлением о вручении и описью вложения.</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10. Орган местного самоуправления регистрирует заявление с прилагаемыми документами с указанием даты и времени подачи документов.</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непосредственного представления гражданином заявления и прилагаемых документов в орган местного самоуправления гражданину в день подачи документов выдается расписка о получении заявления, перечня прилагаемых документов с указанием даты и времени их получения.</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направления гражданином заявления и прилагаемых документов в орган местного самоуправления по почте гражданину не позднее дня, следующего за днем получения документов, направляется письменное уведомление о получении заявления, перечня прилагаемых документов с указанием даты и времени их получения.</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31" w:name="Par118"/>
      <w:bookmarkEnd w:id="31"/>
      <w:r>
        <w:rPr>
          <w:rFonts w:ascii="Arial" w:hAnsi="Arial" w:cs="Arial"/>
          <w:sz w:val="20"/>
          <w:szCs w:val="20"/>
        </w:rPr>
        <w:t xml:space="preserve">11. Органы местного самоуправления в течение пяти рабочих дней со дня получения документов, указанных в </w:t>
      </w:r>
      <w:hyperlink w:anchor="Par94" w:history="1">
        <w:r>
          <w:rPr>
            <w:rFonts w:ascii="Arial" w:hAnsi="Arial" w:cs="Arial"/>
            <w:color w:val="0000FF"/>
            <w:sz w:val="20"/>
            <w:szCs w:val="20"/>
          </w:rPr>
          <w:t>пункте 5</w:t>
        </w:r>
      </w:hyperlink>
      <w:r>
        <w:rPr>
          <w:rFonts w:ascii="Arial" w:hAnsi="Arial" w:cs="Arial"/>
          <w:sz w:val="20"/>
          <w:szCs w:val="20"/>
        </w:rPr>
        <w:t xml:space="preserve"> настоящей статьи, запрашивают в установленном порядке:</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а) в органе, осуществляющем государственную регистрацию прав на недвижимое имущество и сделок с ним:</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сведения на гражданина и членов его семьи об имевшихся (имеющихся) жилых помещениях на праве собственности - для граждан, указанных в </w:t>
      </w:r>
      <w:hyperlink w:anchor="Par28" w:history="1">
        <w:r>
          <w:rPr>
            <w:rFonts w:ascii="Arial" w:hAnsi="Arial" w:cs="Arial"/>
            <w:color w:val="0000FF"/>
            <w:sz w:val="20"/>
            <w:szCs w:val="20"/>
          </w:rPr>
          <w:t>подпунктах "а"</w:t>
        </w:r>
      </w:hyperlink>
      <w:r>
        <w:rPr>
          <w:rFonts w:ascii="Arial" w:hAnsi="Arial" w:cs="Arial"/>
          <w:sz w:val="20"/>
          <w:szCs w:val="20"/>
        </w:rPr>
        <w:t xml:space="preserve">, </w:t>
      </w:r>
      <w:hyperlink w:anchor="Par55" w:history="1">
        <w:r>
          <w:rPr>
            <w:rFonts w:ascii="Arial" w:hAnsi="Arial" w:cs="Arial"/>
            <w:color w:val="0000FF"/>
            <w:sz w:val="20"/>
            <w:szCs w:val="20"/>
          </w:rPr>
          <w:t>"у" пункта 1 статьи 2</w:t>
        </w:r>
      </w:hyperlink>
      <w:r>
        <w:rPr>
          <w:rFonts w:ascii="Arial" w:hAnsi="Arial" w:cs="Arial"/>
          <w:sz w:val="20"/>
          <w:szCs w:val="20"/>
        </w:rPr>
        <w:t xml:space="preserve"> настоящего Закона;</w:t>
      </w:r>
    </w:p>
    <w:p w:rsidR="006953AA" w:rsidRDefault="006953AA" w:rsidP="0069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2" w:history="1">
        <w:r>
          <w:rPr>
            <w:rFonts w:ascii="Arial" w:hAnsi="Arial" w:cs="Arial"/>
            <w:color w:val="0000FF"/>
            <w:sz w:val="20"/>
            <w:szCs w:val="20"/>
          </w:rPr>
          <w:t>Закона</w:t>
        </w:r>
      </w:hyperlink>
      <w:r>
        <w:rPr>
          <w:rFonts w:ascii="Arial" w:hAnsi="Arial" w:cs="Arial"/>
          <w:sz w:val="20"/>
          <w:szCs w:val="20"/>
        </w:rPr>
        <w:t xml:space="preserve"> Красноярского края от 26.05.2016 N 10-4561)</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сведения о занимаемом гражданином и членами его семьи жилом помещении - для граждан, указанных в </w:t>
      </w:r>
      <w:hyperlink w:anchor="Par40" w:history="1">
        <w:r>
          <w:rPr>
            <w:rFonts w:ascii="Arial" w:hAnsi="Arial" w:cs="Arial"/>
            <w:color w:val="0000FF"/>
            <w:sz w:val="20"/>
            <w:szCs w:val="20"/>
          </w:rPr>
          <w:t>подпунктах "ж"</w:t>
        </w:r>
      </w:hyperlink>
      <w:r>
        <w:rPr>
          <w:rFonts w:ascii="Arial" w:hAnsi="Arial" w:cs="Arial"/>
          <w:sz w:val="20"/>
          <w:szCs w:val="20"/>
        </w:rPr>
        <w:t xml:space="preserve"> - </w:t>
      </w:r>
      <w:hyperlink w:anchor="Par53" w:history="1">
        <w:r>
          <w:rPr>
            <w:rFonts w:ascii="Arial" w:hAnsi="Arial" w:cs="Arial"/>
            <w:color w:val="0000FF"/>
            <w:sz w:val="20"/>
            <w:szCs w:val="20"/>
          </w:rPr>
          <w:t>"т"</w:t>
        </w:r>
      </w:hyperlink>
      <w:r>
        <w:rPr>
          <w:rFonts w:ascii="Arial" w:hAnsi="Arial" w:cs="Arial"/>
          <w:sz w:val="20"/>
          <w:szCs w:val="20"/>
        </w:rPr>
        <w:t xml:space="preserve">, </w:t>
      </w:r>
      <w:hyperlink w:anchor="Par57" w:history="1">
        <w:r>
          <w:rPr>
            <w:rFonts w:ascii="Arial" w:hAnsi="Arial" w:cs="Arial"/>
            <w:color w:val="0000FF"/>
            <w:sz w:val="20"/>
            <w:szCs w:val="20"/>
          </w:rPr>
          <w:t>"ф" пункта 1 статьи 2</w:t>
        </w:r>
      </w:hyperlink>
      <w:r>
        <w:rPr>
          <w:rFonts w:ascii="Arial" w:hAnsi="Arial" w:cs="Arial"/>
          <w:sz w:val="20"/>
          <w:szCs w:val="20"/>
        </w:rPr>
        <w:t xml:space="preserve"> настоящего Закона, не представивших документы, указанные в </w:t>
      </w:r>
      <w:hyperlink w:anchor="Par100" w:history="1">
        <w:r>
          <w:rPr>
            <w:rFonts w:ascii="Arial" w:hAnsi="Arial" w:cs="Arial"/>
            <w:color w:val="0000FF"/>
            <w:sz w:val="20"/>
            <w:szCs w:val="20"/>
          </w:rPr>
          <w:t>подпункте "е" пункта 5</w:t>
        </w:r>
      </w:hyperlink>
      <w:r>
        <w:rPr>
          <w:rFonts w:ascii="Arial" w:hAnsi="Arial" w:cs="Arial"/>
          <w:sz w:val="20"/>
          <w:szCs w:val="20"/>
        </w:rPr>
        <w:t xml:space="preserve"> настоящей статьи;</w:t>
      </w:r>
    </w:p>
    <w:p w:rsidR="006953AA" w:rsidRDefault="006953AA" w:rsidP="0069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3" w:history="1">
        <w:r>
          <w:rPr>
            <w:rFonts w:ascii="Arial" w:hAnsi="Arial" w:cs="Arial"/>
            <w:color w:val="0000FF"/>
            <w:sz w:val="20"/>
            <w:szCs w:val="20"/>
          </w:rPr>
          <w:t>Закона</w:t>
        </w:r>
      </w:hyperlink>
      <w:r>
        <w:rPr>
          <w:rFonts w:ascii="Arial" w:hAnsi="Arial" w:cs="Arial"/>
          <w:sz w:val="20"/>
          <w:szCs w:val="20"/>
        </w:rPr>
        <w:t xml:space="preserve"> Красноярского края от 07.07.2016 N 10-4841)</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б) в органах местного самоуправления сведения о постановке граждан на учет в качестве нуждающихся в жилых помещениях, предоставляемых по договорам социального найма (гражданах, признанных нуждающимися в жилых помещениях, но не состоящих на таком учете), - для граждан, указанных в </w:t>
      </w:r>
      <w:hyperlink w:anchor="Par40" w:history="1">
        <w:r>
          <w:rPr>
            <w:rFonts w:ascii="Arial" w:hAnsi="Arial" w:cs="Arial"/>
            <w:color w:val="0000FF"/>
            <w:sz w:val="20"/>
            <w:szCs w:val="20"/>
          </w:rPr>
          <w:t>подпункте "ж" пункта 1 статьи 2</w:t>
        </w:r>
      </w:hyperlink>
      <w:r>
        <w:rPr>
          <w:rFonts w:ascii="Arial" w:hAnsi="Arial" w:cs="Arial"/>
          <w:sz w:val="20"/>
          <w:szCs w:val="20"/>
        </w:rPr>
        <w:t xml:space="preserve"> настоящего Закона;</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в органах местного самоуправления и органах исполнительной власти края сведения о том, является ли гражданин участником государственных или муниципальных программ, иных мероприятий и имеет ли право на получение социальных выплат на приобретение (строительство) жилых помещений за счет бюджетных средств либо на приобретение жилья на льготных условиях в рамках указанных программ (мероприятий) - для граждан, указанных в </w:t>
      </w:r>
      <w:hyperlink w:anchor="Par41" w:history="1">
        <w:r>
          <w:rPr>
            <w:rFonts w:ascii="Arial" w:hAnsi="Arial" w:cs="Arial"/>
            <w:color w:val="0000FF"/>
            <w:sz w:val="20"/>
            <w:szCs w:val="20"/>
          </w:rPr>
          <w:t>подпункте "з" пункта 1 статьи 2</w:t>
        </w:r>
      </w:hyperlink>
      <w:r>
        <w:rPr>
          <w:rFonts w:ascii="Arial" w:hAnsi="Arial" w:cs="Arial"/>
          <w:sz w:val="20"/>
          <w:szCs w:val="20"/>
        </w:rPr>
        <w:t xml:space="preserve"> настоящего Закона;</w:t>
      </w:r>
    </w:p>
    <w:p w:rsidR="006953AA" w:rsidRDefault="006953AA" w:rsidP="0069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4" w:history="1">
        <w:r>
          <w:rPr>
            <w:rFonts w:ascii="Arial" w:hAnsi="Arial" w:cs="Arial"/>
            <w:color w:val="0000FF"/>
            <w:sz w:val="20"/>
            <w:szCs w:val="20"/>
          </w:rPr>
          <w:t>Закона</w:t>
        </w:r>
      </w:hyperlink>
      <w:r>
        <w:rPr>
          <w:rFonts w:ascii="Arial" w:hAnsi="Arial" w:cs="Arial"/>
          <w:sz w:val="20"/>
          <w:szCs w:val="20"/>
        </w:rPr>
        <w:t xml:space="preserve"> Красноярского края от 07.07.2016 N 10-4841)</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г) в органах местного самоуправления и органах исполнительной власти края сведения о том, является ли гражданин членом жилищно-строительного кооператива, создаваемого в соответствии с Федеральным </w:t>
      </w:r>
      <w:hyperlink r:id="rId45" w:history="1">
        <w:r>
          <w:rPr>
            <w:rFonts w:ascii="Arial" w:hAnsi="Arial" w:cs="Arial"/>
            <w:color w:val="0000FF"/>
            <w:sz w:val="20"/>
            <w:szCs w:val="20"/>
          </w:rPr>
          <w:t>законом</w:t>
        </w:r>
      </w:hyperlink>
      <w:r>
        <w:rPr>
          <w:rFonts w:ascii="Arial" w:hAnsi="Arial" w:cs="Arial"/>
          <w:sz w:val="20"/>
          <w:szCs w:val="20"/>
        </w:rPr>
        <w:t xml:space="preserve"> от 24 июля 2008 года N 161-ФЗ "О содействии развитию жилищного строительства";</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 в органах местного самоуправления сведения о приобретении гражданином жилья экономического класса в соответствии с Федеральным </w:t>
      </w:r>
      <w:hyperlink r:id="rId46" w:history="1">
        <w:r>
          <w:rPr>
            <w:rFonts w:ascii="Arial" w:hAnsi="Arial" w:cs="Arial"/>
            <w:color w:val="0000FF"/>
            <w:sz w:val="20"/>
            <w:szCs w:val="20"/>
          </w:rPr>
          <w:t>законом</w:t>
        </w:r>
      </w:hyperlink>
      <w:r>
        <w:rPr>
          <w:rFonts w:ascii="Arial" w:hAnsi="Arial" w:cs="Arial"/>
          <w:sz w:val="20"/>
          <w:szCs w:val="20"/>
        </w:rPr>
        <w:t xml:space="preserve"> от 24 июля 2008 года N 161-ФЗ "О содействии развитию жилищного строительства";</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е) в органах местного самоуправления или органах исполнительной власти края копию документа, подтверждающего признание жилого помещения непригодным для постоянного проживания, - для граждан, указанных в </w:t>
      </w:r>
      <w:hyperlink w:anchor="Par30" w:history="1">
        <w:r>
          <w:rPr>
            <w:rFonts w:ascii="Arial" w:hAnsi="Arial" w:cs="Arial"/>
            <w:color w:val="0000FF"/>
            <w:sz w:val="20"/>
            <w:szCs w:val="20"/>
          </w:rPr>
          <w:t>подпункте "б" пункта 1 статьи 2</w:t>
        </w:r>
      </w:hyperlink>
      <w:r>
        <w:rPr>
          <w:rFonts w:ascii="Arial" w:hAnsi="Arial" w:cs="Arial"/>
          <w:sz w:val="20"/>
          <w:szCs w:val="20"/>
        </w:rPr>
        <w:t xml:space="preserve"> настоящего Закона;</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ж) в соответствующем федеральном органе исполнительной власти сведения о выдаче гражданину удостоверения ветерана боевых действий - для граждан, указанных в </w:t>
      </w:r>
      <w:hyperlink w:anchor="Par34" w:history="1">
        <w:r>
          <w:rPr>
            <w:rFonts w:ascii="Arial" w:hAnsi="Arial" w:cs="Arial"/>
            <w:color w:val="0000FF"/>
            <w:sz w:val="20"/>
            <w:szCs w:val="20"/>
          </w:rPr>
          <w:t>подпункте "г" пункта 1 статьи 2</w:t>
        </w:r>
      </w:hyperlink>
      <w:r>
        <w:rPr>
          <w:rFonts w:ascii="Arial" w:hAnsi="Arial" w:cs="Arial"/>
          <w:sz w:val="20"/>
          <w:szCs w:val="20"/>
        </w:rPr>
        <w:t xml:space="preserve"> настоящего Закона;</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 в территориальном органе Пенсионного фонда Российской Федерации сведения о выдаче гражданину государственного сертификата на материнский (семейный) капитал и об использовании гражданином средств государственного сертификата на материнский (семейный) капитал - для граждан, указанных в </w:t>
      </w:r>
      <w:hyperlink w:anchor="Par36" w:history="1">
        <w:r>
          <w:rPr>
            <w:rFonts w:ascii="Arial" w:hAnsi="Arial" w:cs="Arial"/>
            <w:color w:val="0000FF"/>
            <w:sz w:val="20"/>
            <w:szCs w:val="20"/>
          </w:rPr>
          <w:t>подпункте "д" пункта 1 статьи 2</w:t>
        </w:r>
      </w:hyperlink>
      <w:r>
        <w:rPr>
          <w:rFonts w:ascii="Arial" w:hAnsi="Arial" w:cs="Arial"/>
          <w:sz w:val="20"/>
          <w:szCs w:val="20"/>
        </w:rPr>
        <w:t xml:space="preserve"> настоящего Закона.</w:t>
      </w:r>
    </w:p>
    <w:p w:rsidR="006953AA" w:rsidRDefault="006953AA" w:rsidP="0069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7" w:history="1">
        <w:r>
          <w:rPr>
            <w:rFonts w:ascii="Arial" w:hAnsi="Arial" w:cs="Arial"/>
            <w:color w:val="0000FF"/>
            <w:sz w:val="20"/>
            <w:szCs w:val="20"/>
          </w:rPr>
          <w:t>Закона</w:t>
        </w:r>
      </w:hyperlink>
      <w:r>
        <w:rPr>
          <w:rFonts w:ascii="Arial" w:hAnsi="Arial" w:cs="Arial"/>
          <w:sz w:val="20"/>
          <w:szCs w:val="20"/>
        </w:rPr>
        <w:t xml:space="preserve"> Красноярского края от 07.07.2016 N 10-4841)</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12. Документы, указанные в </w:t>
      </w:r>
      <w:hyperlink w:anchor="Par118" w:history="1">
        <w:r>
          <w:rPr>
            <w:rFonts w:ascii="Arial" w:hAnsi="Arial" w:cs="Arial"/>
            <w:color w:val="0000FF"/>
            <w:sz w:val="20"/>
            <w:szCs w:val="20"/>
          </w:rPr>
          <w:t>пункте 11</w:t>
        </w:r>
      </w:hyperlink>
      <w:r>
        <w:rPr>
          <w:rFonts w:ascii="Arial" w:hAnsi="Arial" w:cs="Arial"/>
          <w:sz w:val="20"/>
          <w:szCs w:val="20"/>
        </w:rPr>
        <w:t xml:space="preserve"> настоящей статьи, заявитель вправе представить по собственной инициативе.</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32" w:name="Par134"/>
      <w:bookmarkEnd w:id="32"/>
      <w:r>
        <w:rPr>
          <w:rFonts w:ascii="Arial" w:hAnsi="Arial" w:cs="Arial"/>
          <w:sz w:val="20"/>
          <w:szCs w:val="20"/>
        </w:rPr>
        <w:t xml:space="preserve">13. Орган местного самоуправления в течение тридцати календарных дней со дня приема заявления проверяет соответствие гражданина категориям лиц, указанным в </w:t>
      </w:r>
      <w:hyperlink w:anchor="Par26" w:history="1">
        <w:r>
          <w:rPr>
            <w:rFonts w:ascii="Arial" w:hAnsi="Arial" w:cs="Arial"/>
            <w:color w:val="0000FF"/>
            <w:sz w:val="20"/>
            <w:szCs w:val="20"/>
          </w:rPr>
          <w:t>пункте 1 статьи 2</w:t>
        </w:r>
      </w:hyperlink>
      <w:r>
        <w:rPr>
          <w:rFonts w:ascii="Arial" w:hAnsi="Arial" w:cs="Arial"/>
          <w:sz w:val="20"/>
          <w:szCs w:val="20"/>
        </w:rPr>
        <w:t xml:space="preserve"> настоящего Закона, и принимает решение о включении гражданина в список граждан или об отказе во включении в список граждан.</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14. Орган местного самоуправления уведомляет гражданина письменно о принятом решении в течение пяти рабочих дней со дня его принятия с указанием соответственно категории, по которой гражданин включен в список граждан, и порядкового номера, присвоенного гражданину в списке граждан.</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15. Орган местного самоуправления принимает решение об отказе во включении в список граждан по следующим основаниям:</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а) несоответствие категориям граждан, установленным </w:t>
      </w:r>
      <w:hyperlink w:anchor="Par26" w:history="1">
        <w:r>
          <w:rPr>
            <w:rFonts w:ascii="Arial" w:hAnsi="Arial" w:cs="Arial"/>
            <w:color w:val="0000FF"/>
            <w:sz w:val="20"/>
            <w:szCs w:val="20"/>
          </w:rPr>
          <w:t>пунктом 1 статьи 2</w:t>
        </w:r>
      </w:hyperlink>
      <w:r>
        <w:rPr>
          <w:rFonts w:ascii="Arial" w:hAnsi="Arial" w:cs="Arial"/>
          <w:sz w:val="20"/>
          <w:szCs w:val="20"/>
        </w:rPr>
        <w:t xml:space="preserve"> настоящего Закона;</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б) документы, указанные в </w:t>
      </w:r>
      <w:hyperlink w:anchor="Par94" w:history="1">
        <w:r>
          <w:rPr>
            <w:rFonts w:ascii="Arial" w:hAnsi="Arial" w:cs="Arial"/>
            <w:color w:val="0000FF"/>
            <w:sz w:val="20"/>
            <w:szCs w:val="20"/>
          </w:rPr>
          <w:t>пункте 5</w:t>
        </w:r>
      </w:hyperlink>
      <w:r>
        <w:rPr>
          <w:rFonts w:ascii="Arial" w:hAnsi="Arial" w:cs="Arial"/>
          <w:sz w:val="20"/>
          <w:szCs w:val="20"/>
        </w:rPr>
        <w:t xml:space="preserve"> настоящей статьи, представлены не в полном объеме, в том числе не представлены оригиналы документов в случае, предусмотренном </w:t>
      </w:r>
      <w:hyperlink w:anchor="Par111" w:history="1">
        <w:r>
          <w:rPr>
            <w:rFonts w:ascii="Arial" w:hAnsi="Arial" w:cs="Arial"/>
            <w:color w:val="0000FF"/>
            <w:sz w:val="20"/>
            <w:szCs w:val="20"/>
          </w:rPr>
          <w:t>пунктом 6</w:t>
        </w:r>
      </w:hyperlink>
      <w:r>
        <w:rPr>
          <w:rFonts w:ascii="Arial" w:hAnsi="Arial" w:cs="Arial"/>
          <w:sz w:val="20"/>
          <w:szCs w:val="20"/>
        </w:rPr>
        <w:t xml:space="preserve"> настоящей статьи;</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недостоверность сведений о гражданине и (или) членах его семьи, указанных в заявлении или прилагаемых документах;</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 принятие решения о включении такого гражданина в список граждан иным органом местного самоуправления;</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 государственная регистрация права собственности гражданина на жилье экономического класса, приобретенное в рамках программы или в рамках реализации Федерального </w:t>
      </w:r>
      <w:hyperlink r:id="rId48" w:history="1">
        <w:r>
          <w:rPr>
            <w:rFonts w:ascii="Arial" w:hAnsi="Arial" w:cs="Arial"/>
            <w:color w:val="0000FF"/>
            <w:sz w:val="20"/>
            <w:szCs w:val="20"/>
          </w:rPr>
          <w:t>закона</w:t>
        </w:r>
      </w:hyperlink>
      <w:r>
        <w:rPr>
          <w:rFonts w:ascii="Arial" w:hAnsi="Arial" w:cs="Arial"/>
          <w:sz w:val="20"/>
          <w:szCs w:val="20"/>
        </w:rPr>
        <w:t xml:space="preserve"> от 24 июля 2008 года N 161-ФЗ "О содействии развитию жилищного строительства";</w:t>
      </w:r>
    </w:p>
    <w:p w:rsidR="006953AA" w:rsidRDefault="006953AA" w:rsidP="0069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"д" в ред. </w:t>
      </w:r>
      <w:hyperlink r:id="rId49" w:history="1">
        <w:r>
          <w:rPr>
            <w:rFonts w:ascii="Arial" w:hAnsi="Arial" w:cs="Arial"/>
            <w:color w:val="0000FF"/>
            <w:sz w:val="20"/>
            <w:szCs w:val="20"/>
          </w:rPr>
          <w:t>Закона</w:t>
        </w:r>
      </w:hyperlink>
      <w:r>
        <w:rPr>
          <w:rFonts w:ascii="Arial" w:hAnsi="Arial" w:cs="Arial"/>
          <w:sz w:val="20"/>
          <w:szCs w:val="20"/>
        </w:rPr>
        <w:t xml:space="preserve"> Красноярского края от 07.07.2016 N 10-4841)</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е) отсутствуют документы (сведения), необходимые в соответствии с пунктом 11 настоящей статьи для принятия решения о включении в список граждан, в полученном по межведомственному запросу ответе государственного органа, органа местного самоуправления либо подведомственных им организаций, если соответствующий документ не был представлен гражданином по собственной инициативе, за исключением случаев, когда отсутствие запрашиваемых документов (сведений) в распоряжении таких органов или организаций подтверждает право на включение в список граждан.</w:t>
      </w:r>
    </w:p>
    <w:p w:rsidR="006953AA" w:rsidRDefault="006953AA" w:rsidP="0069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"е" введен </w:t>
      </w:r>
      <w:hyperlink r:id="rId50" w:history="1">
        <w:r>
          <w:rPr>
            <w:rFonts w:ascii="Arial" w:hAnsi="Arial" w:cs="Arial"/>
            <w:color w:val="0000FF"/>
            <w:sz w:val="20"/>
            <w:szCs w:val="20"/>
          </w:rPr>
          <w:t>Законом</w:t>
        </w:r>
      </w:hyperlink>
      <w:r>
        <w:rPr>
          <w:rFonts w:ascii="Arial" w:hAnsi="Arial" w:cs="Arial"/>
          <w:sz w:val="20"/>
          <w:szCs w:val="20"/>
        </w:rPr>
        <w:t xml:space="preserve"> Красноярского края от 07.07.2016 N 10-4841)</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16. Уведомление о решении органа местного самоуправления об отказе во включении гражданина в список граждан должно содержать указание на причины принятия такого решения, в том числе о наличии недостатков в представленных документах и о возможности их устранения.</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17. Гражданин, в отношении которого органом местного самоуправления принято решение о несоответствии категориям граждан, имеющим право на приобретение жилья экономического класса в рамках программы, вправе повторно подать заявление после устранения оснований, указанных в таком решении.</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18. Орган местного самоуправления формирует </w:t>
      </w:r>
      <w:hyperlink w:anchor="Par216" w:history="1">
        <w:r>
          <w:rPr>
            <w:rFonts w:ascii="Arial" w:hAnsi="Arial" w:cs="Arial"/>
            <w:color w:val="0000FF"/>
            <w:sz w:val="20"/>
            <w:szCs w:val="20"/>
          </w:rPr>
          <w:t>список</w:t>
        </w:r>
      </w:hyperlink>
      <w:r>
        <w:rPr>
          <w:rFonts w:ascii="Arial" w:hAnsi="Arial" w:cs="Arial"/>
          <w:sz w:val="20"/>
          <w:szCs w:val="20"/>
        </w:rPr>
        <w:t xml:space="preserve"> граждан в порядке очередности исходя из времени подачи заявления по форме согласно приложению 1 к настоящему Закону.</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19. Орган местного самоуправления принимает решение об исключении гражданина из списка граждан по следующим основаниям:</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33" w:name="Par149"/>
      <w:bookmarkEnd w:id="33"/>
      <w:r>
        <w:rPr>
          <w:rFonts w:ascii="Arial" w:hAnsi="Arial" w:cs="Arial"/>
          <w:sz w:val="20"/>
          <w:szCs w:val="20"/>
        </w:rPr>
        <w:t xml:space="preserve">а) государственная регистрация права собственности гражданина на жилье экономического класса, приобретенное в рамках программы или в рамках реализации Федерального </w:t>
      </w:r>
      <w:hyperlink r:id="rId51" w:history="1">
        <w:r>
          <w:rPr>
            <w:rFonts w:ascii="Arial" w:hAnsi="Arial" w:cs="Arial"/>
            <w:color w:val="0000FF"/>
            <w:sz w:val="20"/>
            <w:szCs w:val="20"/>
          </w:rPr>
          <w:t>закона</w:t>
        </w:r>
      </w:hyperlink>
      <w:r>
        <w:rPr>
          <w:rFonts w:ascii="Arial" w:hAnsi="Arial" w:cs="Arial"/>
          <w:sz w:val="20"/>
          <w:szCs w:val="20"/>
        </w:rPr>
        <w:t xml:space="preserve"> от 24 июля 2008 года N 161-ФЗ "О содействии развитию жилищного строительства";</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34" w:name="Par150"/>
      <w:bookmarkEnd w:id="34"/>
      <w:r>
        <w:rPr>
          <w:rFonts w:ascii="Arial" w:hAnsi="Arial" w:cs="Arial"/>
          <w:sz w:val="20"/>
          <w:szCs w:val="20"/>
        </w:rPr>
        <w:t xml:space="preserve">б) поступление заявления гражданина об исключении его из списка граждан, в том числе в случае, указанном в </w:t>
      </w:r>
      <w:hyperlink w:anchor="Par185" w:history="1">
        <w:r>
          <w:rPr>
            <w:rFonts w:ascii="Arial" w:hAnsi="Arial" w:cs="Arial"/>
            <w:color w:val="0000FF"/>
            <w:sz w:val="20"/>
            <w:szCs w:val="20"/>
          </w:rPr>
          <w:t>пункте 8 статьи 5</w:t>
        </w:r>
      </w:hyperlink>
      <w:r>
        <w:rPr>
          <w:rFonts w:ascii="Arial" w:hAnsi="Arial" w:cs="Arial"/>
          <w:sz w:val="20"/>
          <w:szCs w:val="20"/>
        </w:rPr>
        <w:t xml:space="preserve"> настоящего Закона;</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35" w:name="Par151"/>
      <w:bookmarkEnd w:id="35"/>
      <w:r>
        <w:rPr>
          <w:rFonts w:ascii="Arial" w:hAnsi="Arial" w:cs="Arial"/>
          <w:sz w:val="20"/>
          <w:szCs w:val="20"/>
        </w:rPr>
        <w:t>в) смерть гражданина, включенного в список граждан, или объявление судом его умершим или безвестно отсутствующим;</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36" w:name="Par152"/>
      <w:bookmarkEnd w:id="36"/>
      <w:r>
        <w:rPr>
          <w:rFonts w:ascii="Arial" w:hAnsi="Arial" w:cs="Arial"/>
          <w:sz w:val="20"/>
          <w:szCs w:val="20"/>
        </w:rPr>
        <w:t xml:space="preserve">г) недостоверность сведений о гражданине и (или) членах его семьи, указанных в заявлении или прилагаемых документах, на основании которых органом местного самоуправления было принято решение о включении гражданина в список граждан, если соответствующие обстоятельства не могли быть установлены органом местного самоуправления при принятии указанного решения в срок, предусмотренный </w:t>
      </w:r>
      <w:hyperlink w:anchor="Par134" w:history="1">
        <w:r>
          <w:rPr>
            <w:rFonts w:ascii="Arial" w:hAnsi="Arial" w:cs="Arial"/>
            <w:color w:val="0000FF"/>
            <w:sz w:val="20"/>
            <w:szCs w:val="20"/>
          </w:rPr>
          <w:t>пунктом 13</w:t>
        </w:r>
      </w:hyperlink>
      <w:r>
        <w:rPr>
          <w:rFonts w:ascii="Arial" w:hAnsi="Arial" w:cs="Arial"/>
          <w:sz w:val="20"/>
          <w:szCs w:val="20"/>
        </w:rPr>
        <w:t xml:space="preserve"> настоящей статьи;</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37" w:name="Par153"/>
      <w:bookmarkEnd w:id="37"/>
      <w:r>
        <w:rPr>
          <w:rFonts w:ascii="Arial" w:hAnsi="Arial" w:cs="Arial"/>
          <w:sz w:val="20"/>
          <w:szCs w:val="20"/>
        </w:rPr>
        <w:t xml:space="preserve">д) решение уполномоченного органа исполнительной власти края в случае, указанном в </w:t>
      </w:r>
      <w:hyperlink w:anchor="Par185" w:history="1">
        <w:r>
          <w:rPr>
            <w:rFonts w:ascii="Arial" w:hAnsi="Arial" w:cs="Arial"/>
            <w:color w:val="0000FF"/>
            <w:sz w:val="20"/>
            <w:szCs w:val="20"/>
          </w:rPr>
          <w:t>пункте 8 статьи 5</w:t>
        </w:r>
      </w:hyperlink>
      <w:r>
        <w:rPr>
          <w:rFonts w:ascii="Arial" w:hAnsi="Arial" w:cs="Arial"/>
          <w:sz w:val="20"/>
          <w:szCs w:val="20"/>
        </w:rPr>
        <w:t xml:space="preserve"> настоящего Закона.</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20. Орган местного самоуправления в течение пятнадцати рабочих дней со дня получения документов, подтверждающих наступление оснований, указанных в </w:t>
      </w:r>
      <w:hyperlink w:anchor="Par149" w:history="1">
        <w:r>
          <w:rPr>
            <w:rFonts w:ascii="Arial" w:hAnsi="Arial" w:cs="Arial"/>
            <w:color w:val="0000FF"/>
            <w:sz w:val="20"/>
            <w:szCs w:val="20"/>
          </w:rPr>
          <w:t>подпунктах "а"</w:t>
        </w:r>
      </w:hyperlink>
      <w:r>
        <w:rPr>
          <w:rFonts w:ascii="Arial" w:hAnsi="Arial" w:cs="Arial"/>
          <w:sz w:val="20"/>
          <w:szCs w:val="20"/>
        </w:rPr>
        <w:t xml:space="preserve">, </w:t>
      </w:r>
      <w:hyperlink w:anchor="Par150" w:history="1">
        <w:r>
          <w:rPr>
            <w:rFonts w:ascii="Arial" w:hAnsi="Arial" w:cs="Arial"/>
            <w:color w:val="0000FF"/>
            <w:sz w:val="20"/>
            <w:szCs w:val="20"/>
          </w:rPr>
          <w:t>"б"</w:t>
        </w:r>
      </w:hyperlink>
      <w:r>
        <w:rPr>
          <w:rFonts w:ascii="Arial" w:hAnsi="Arial" w:cs="Arial"/>
          <w:sz w:val="20"/>
          <w:szCs w:val="20"/>
        </w:rPr>
        <w:t xml:space="preserve">, </w:t>
      </w:r>
      <w:hyperlink w:anchor="Par153" w:history="1">
        <w:r>
          <w:rPr>
            <w:rFonts w:ascii="Arial" w:hAnsi="Arial" w:cs="Arial"/>
            <w:color w:val="0000FF"/>
            <w:sz w:val="20"/>
            <w:szCs w:val="20"/>
          </w:rPr>
          <w:t>"д" пункта 19</w:t>
        </w:r>
      </w:hyperlink>
      <w:r>
        <w:rPr>
          <w:rFonts w:ascii="Arial" w:hAnsi="Arial" w:cs="Arial"/>
          <w:sz w:val="20"/>
          <w:szCs w:val="20"/>
        </w:rPr>
        <w:t xml:space="preserve"> настоящей статьи, документов, подтверждающих обстоятельства, свидетельствующие о недостоверности сведений, указанных в </w:t>
      </w:r>
      <w:hyperlink w:anchor="Par152" w:history="1">
        <w:r>
          <w:rPr>
            <w:rFonts w:ascii="Arial" w:hAnsi="Arial" w:cs="Arial"/>
            <w:color w:val="0000FF"/>
            <w:sz w:val="20"/>
            <w:szCs w:val="20"/>
          </w:rPr>
          <w:t>подпункте "г" пункта 19</w:t>
        </w:r>
      </w:hyperlink>
      <w:r>
        <w:rPr>
          <w:rFonts w:ascii="Arial" w:hAnsi="Arial" w:cs="Arial"/>
          <w:sz w:val="20"/>
          <w:szCs w:val="20"/>
        </w:rPr>
        <w:t xml:space="preserve"> настоящей статьи, принимает решение об исключении гражданина из списка граждан, о чем письменно уведомляет гражданина в течение пяти рабочих дней со дня принятия решения.</w:t>
      </w:r>
    </w:p>
    <w:p w:rsidR="006953AA" w:rsidRDefault="006953AA" w:rsidP="0069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2" w:history="1">
        <w:r>
          <w:rPr>
            <w:rFonts w:ascii="Arial" w:hAnsi="Arial" w:cs="Arial"/>
            <w:color w:val="0000FF"/>
            <w:sz w:val="20"/>
            <w:szCs w:val="20"/>
          </w:rPr>
          <w:t>Закона</w:t>
        </w:r>
      </w:hyperlink>
      <w:r>
        <w:rPr>
          <w:rFonts w:ascii="Arial" w:hAnsi="Arial" w:cs="Arial"/>
          <w:sz w:val="20"/>
          <w:szCs w:val="20"/>
        </w:rPr>
        <w:t xml:space="preserve"> Красноярского края от 07.07.2016 N 10-4841)</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При получении документов, подтверждающих наступление основания, указанного в </w:t>
      </w:r>
      <w:hyperlink w:anchor="Par151" w:history="1">
        <w:r>
          <w:rPr>
            <w:rFonts w:ascii="Arial" w:hAnsi="Arial" w:cs="Arial"/>
            <w:color w:val="0000FF"/>
            <w:sz w:val="20"/>
            <w:szCs w:val="20"/>
          </w:rPr>
          <w:t>подпункте "в" пункта 19</w:t>
        </w:r>
      </w:hyperlink>
      <w:r>
        <w:rPr>
          <w:rFonts w:ascii="Arial" w:hAnsi="Arial" w:cs="Arial"/>
          <w:sz w:val="20"/>
          <w:szCs w:val="20"/>
        </w:rPr>
        <w:t xml:space="preserve"> настоящей статьи, орган местного самоуправления в течение пятнадцати рабочих дней со дня получения документов принимает решение об исключении гражданина из списка, о чем письменно уведомляет членов семьи гражданина в течение пяти рабочих дней со дня принятия решения.</w:t>
      </w:r>
    </w:p>
    <w:p w:rsidR="006953AA" w:rsidRDefault="006953AA" w:rsidP="0069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3" w:history="1">
        <w:r>
          <w:rPr>
            <w:rFonts w:ascii="Arial" w:hAnsi="Arial" w:cs="Arial"/>
            <w:color w:val="0000FF"/>
            <w:sz w:val="20"/>
            <w:szCs w:val="20"/>
          </w:rPr>
          <w:t>Закона</w:t>
        </w:r>
      </w:hyperlink>
      <w:r>
        <w:rPr>
          <w:rFonts w:ascii="Arial" w:hAnsi="Arial" w:cs="Arial"/>
          <w:sz w:val="20"/>
          <w:szCs w:val="20"/>
        </w:rPr>
        <w:t xml:space="preserve"> Красноярского края от 07.07.2016 N 10-4841)</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21. Формирование списков граждан прекращается в случае заключения договоров участия в долевом строительстве многоквартирных домов, объектами долевого строительства по которым является жилье экономического класса, договоров купли-продажи жилья экономического класса, государственных (муниципальных) контрактов на приобретение жилья экономического класса в отношении не менее 70 процентов жилья экономического класса во всех проектах жилищного строительства, реализуемых в рамках программы на территории края, и включения в сводный реестр, предусмотренный </w:t>
      </w:r>
      <w:hyperlink w:anchor="Par171" w:history="1">
        <w:r>
          <w:rPr>
            <w:rFonts w:ascii="Arial" w:hAnsi="Arial" w:cs="Arial"/>
            <w:color w:val="0000FF"/>
            <w:sz w:val="20"/>
            <w:szCs w:val="20"/>
          </w:rPr>
          <w:t>пунктом 1 статьи 5</w:t>
        </w:r>
      </w:hyperlink>
      <w:r>
        <w:rPr>
          <w:rFonts w:ascii="Arial" w:hAnsi="Arial" w:cs="Arial"/>
          <w:sz w:val="20"/>
          <w:szCs w:val="20"/>
        </w:rPr>
        <w:t xml:space="preserve"> настоящего Закона, граждан, количество которых превышает в два раза количество в таких проектах жилых помещений, относящихся к жилью экономического класса, в отношении которых не заключены такие договоры или контракты.</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22. Органы местного самоуправления ежемесячно в срок до пятого числа месяца, следующего за отчетным, направляют списки граждан, а также информацию об исключении граждан из указанных списков в Красноярский краевой фонд жилищного строительства, учредителем которого является Правительство края (далее - Фонд).</w:t>
      </w:r>
    </w:p>
    <w:p w:rsidR="006953AA" w:rsidRDefault="006953AA" w:rsidP="0069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4" w:history="1">
        <w:r>
          <w:rPr>
            <w:rFonts w:ascii="Arial" w:hAnsi="Arial" w:cs="Arial"/>
            <w:color w:val="0000FF"/>
            <w:sz w:val="20"/>
            <w:szCs w:val="20"/>
          </w:rPr>
          <w:t>Закона</w:t>
        </w:r>
      </w:hyperlink>
      <w:r>
        <w:rPr>
          <w:rFonts w:ascii="Arial" w:hAnsi="Arial" w:cs="Arial"/>
          <w:sz w:val="20"/>
          <w:szCs w:val="20"/>
        </w:rPr>
        <w:t xml:space="preserve"> Красноярского края от 07.07.2016 N 10-4841)</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p>
    <w:p w:rsidR="006953AA" w:rsidRDefault="006953AA" w:rsidP="006953AA">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4. Порядок подтверждения ипотечными кредиторами возможности предоставления ипотечных кредитов (займов) гражданам, включенным в списки граждан</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После получения от органа местного самоуправления письменного уведомления о включении гражданина в список граждан и при необходимости получения таким гражданином ипотечного кредита (займа) на приобретение жилья экономического класса или на участие в долевом строительстве многоквартирного дома, объектом долевого строительства в котором является жилье экономического класса (далее - ипотечный кредит), гражданин вправе обратиться к ипотечному кредитору с целью подтверждения возможности предоставления такому гражданину ипотечного кредита, предъявив такое уведомление.</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 Ипотечный кредитор осуществляет прием заявок граждан на получение ипотечного кредита по утвержденной ипотечным кредитором форме и других требуемых документов, включая письменное согласие гражданина на обработку и предоставление его персональных данных, в том числе передачу такой информации другим участникам реализации программы.</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 По итогам рассмотрения заявок граждан ипотечный кредитор формирует список одобренных заявок на получение ипотечных кредитов, включая данные о максимальном размере ипотечного кредита, одобренного к выдаче гражданам, сроке действия такого решения, и ежемесячно в срок до пятого числа месяца, следующего за отчетным, направляет такой список в Фонд с указанием органа местного самоуправления, принявшего решение о включении такого гражданина в список граждан, и присвоенного гражданину порядкового номера в таком списке в соответствии с письменным уведомлением органа местного самоуправления о включении гражданина в список граждан.</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 В случае если гражданин не приобрел жилое помещение в течение срока действия решения о предоставлении ипотечного кредита, гражданин вправе повторно подать заявку на получение ипотечного кредита.</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p>
    <w:p w:rsidR="006953AA" w:rsidRDefault="006953AA" w:rsidP="006953AA">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5. Порядок ведения сводного реестра граждан, имеющих право на приобретение жилья экономического класса в рамках программы, по Красноярскому краю и порядок предоставления застройщикам сведений, содержащихся в таком реестре</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38" w:name="Par171"/>
      <w:bookmarkEnd w:id="38"/>
      <w:r>
        <w:rPr>
          <w:rFonts w:ascii="Arial" w:hAnsi="Arial" w:cs="Arial"/>
          <w:sz w:val="20"/>
          <w:szCs w:val="20"/>
        </w:rPr>
        <w:t>1. Сводный реестр граждан, имеющих право на приобретение жилья экономического класса в рамках программы, по Красноярскому краю (далее - сводный реестр граждан) ведет Фонд на основании списков граждан, полученных от органов местного самоуправления, а также сведений списков одобренных заявок на получение ипотечных кредитов, полученных от ипотечных кредиторов.</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 Фонд ведет сводный </w:t>
      </w:r>
      <w:hyperlink w:anchor="Par261" w:history="1">
        <w:r>
          <w:rPr>
            <w:rFonts w:ascii="Arial" w:hAnsi="Arial" w:cs="Arial"/>
            <w:color w:val="0000FF"/>
            <w:sz w:val="20"/>
            <w:szCs w:val="20"/>
          </w:rPr>
          <w:t>реестр</w:t>
        </w:r>
      </w:hyperlink>
      <w:r>
        <w:rPr>
          <w:rFonts w:ascii="Arial" w:hAnsi="Arial" w:cs="Arial"/>
          <w:sz w:val="20"/>
          <w:szCs w:val="20"/>
        </w:rPr>
        <w:t xml:space="preserve"> граждан по форме согласно приложению 2 к настоящему Закону.</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 Фонд ежемесячно до десятого числа месяца, следующего за отчетным, обновляет сводный реестр граждан на основании полученных от органов местного самоуправления списков граждан и полученных от ипотечных кредиторов списков одобренных заявок на получение ипотечных кредитов.</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 После получения от застройщика, реализующего проект жилищного строительства на территории края в рамках программы, информации о получении разрешения на строительство Фонд направляет сведения сводного реестра граждан (по муниципальному образованию, на территории которого реализуется данный проект жилищного строительства) такому застройщику не позднее трех месяцев со дня получения застройщиком разрешения на строительство.</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5. Сводный реестр граждан до пятнадцатого числа месяца, следующего за отчетным, направляется Фондом застройщикам, которые реализуют проекты жилищного строительства в рамках программы (в составе сведений по муниципальному образованию, на территории которого реализуется соответствующий </w:t>
      </w:r>
      <w:r>
        <w:rPr>
          <w:rFonts w:ascii="Arial" w:hAnsi="Arial" w:cs="Arial"/>
          <w:sz w:val="20"/>
          <w:szCs w:val="20"/>
        </w:rPr>
        <w:lastRenderedPageBreak/>
        <w:t>проект жилищного строительства), а также уполномоченному органу исполнительной власти края и акционерному обществу "Агентство по ипотечному жилищному кредитованию" (далее - АО "АИЖК").</w:t>
      </w:r>
    </w:p>
    <w:p w:rsidR="006953AA" w:rsidRDefault="006953AA" w:rsidP="0069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5" w:history="1">
        <w:r>
          <w:rPr>
            <w:rFonts w:ascii="Arial" w:hAnsi="Arial" w:cs="Arial"/>
            <w:color w:val="0000FF"/>
            <w:sz w:val="20"/>
            <w:szCs w:val="20"/>
          </w:rPr>
          <w:t>Закона</w:t>
        </w:r>
      </w:hyperlink>
      <w:r>
        <w:rPr>
          <w:rFonts w:ascii="Arial" w:hAnsi="Arial" w:cs="Arial"/>
          <w:sz w:val="20"/>
          <w:szCs w:val="20"/>
        </w:rPr>
        <w:t xml:space="preserve"> Красноярского края от 07.07.2016 N 10-4841)</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 Застройщик, реализующий проект жилищного строительства на территории края в рамках программы, ежеквартально до десятого числа последнего месяца квартала направляет Фонду информацию о количестве жилых помещений, относящихся к жилью экономического класса, в отношении которых заключены договоры участия в долевом строительстве многоквартирных домов или договоры купли-продажи, с указанием граждан, включенных в сводный реестр граждан и с которыми заключены такие договоры, о государственной регистрации права собственности таких граждан на жилье экономического класса, а также информацию о заключенных в отношении жилых помещений, относящихся к жилью экономического класса, государственных (муниципальных) контрактах.</w:t>
      </w:r>
    </w:p>
    <w:p w:rsidR="006953AA" w:rsidRDefault="006953AA" w:rsidP="0069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6" w:history="1">
        <w:r>
          <w:rPr>
            <w:rFonts w:ascii="Arial" w:hAnsi="Arial" w:cs="Arial"/>
            <w:color w:val="0000FF"/>
            <w:sz w:val="20"/>
            <w:szCs w:val="20"/>
          </w:rPr>
          <w:t>Закона</w:t>
        </w:r>
      </w:hyperlink>
      <w:r>
        <w:rPr>
          <w:rFonts w:ascii="Arial" w:hAnsi="Arial" w:cs="Arial"/>
          <w:sz w:val="20"/>
          <w:szCs w:val="20"/>
        </w:rPr>
        <w:t xml:space="preserve"> Красноярского края от 07.07.2016 N 10-4841)</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 Фонд направляет:</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а) уполномоченному органу исполнительной власти края, а также АО "АИЖК" информацию о количестве заключенных договоров участия в долевом строительстве многоквартирных домов, договоров купли-продажи, государственных (муниципальных) контрактов в отношении жилья экономического класса, построенного (строящегося) на территории края в рамках программы, - ежеквартально до пятнадцатого числа последнего месяца квартала;</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б) органам местного самоуправления муниципальных образований, на территории которых реализуются проекты жилищного строительства:</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информацию о заключении с гражданами договоров участия в долевом строительстве многоквартирных домов, объектами долевого строительства по которым является жилье экономического класса, договоров купли-продажи жилья экономического класса, государственных (муниципальных) контрактов на приобретение жилья экономического класса в отношении 70 процентов жилья экономического класса во всех проектах жилищного строительства, реализуемых в рамках программы на территории края, и включении в сводный реестр, предусмотренный пунктом 1 настоящей статьи, граждан, количество которых превышает в два раза количество в таких проектах жилых помещений, относящихся к жилью экономического класса, в отношении которых не заключены такие договоры или контракты, - в течение пяти рабочих дней после достижения данного показателя;</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информацию о государственной регистрации права собственности граждан на жилье экономического класса - в течение четырнадцати рабочих дней после получения в соответствии с пунктом 6 настоящей статьи указанной информации.</w:t>
      </w:r>
    </w:p>
    <w:p w:rsidR="006953AA" w:rsidRDefault="006953AA" w:rsidP="0069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w:t>
      </w:r>
      <w:hyperlink r:id="rId57" w:history="1">
        <w:r>
          <w:rPr>
            <w:rFonts w:ascii="Arial" w:hAnsi="Arial" w:cs="Arial"/>
            <w:color w:val="0000FF"/>
            <w:sz w:val="20"/>
            <w:szCs w:val="20"/>
          </w:rPr>
          <w:t>Закона</w:t>
        </w:r>
      </w:hyperlink>
      <w:r>
        <w:rPr>
          <w:rFonts w:ascii="Arial" w:hAnsi="Arial" w:cs="Arial"/>
          <w:sz w:val="20"/>
          <w:szCs w:val="20"/>
        </w:rPr>
        <w:t xml:space="preserve"> Красноярского края от 07.07.2016 N 10-4841)</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39" w:name="Par185"/>
      <w:bookmarkEnd w:id="39"/>
      <w:r>
        <w:rPr>
          <w:rFonts w:ascii="Arial" w:hAnsi="Arial" w:cs="Arial"/>
          <w:sz w:val="20"/>
          <w:szCs w:val="20"/>
        </w:rPr>
        <w:t>8. В случае выявления факта включения гражданина в два и более списка граждан при ведении сводного реестра граждан Фонд не позднее десяти рабочих дней со дня выявления такого факта направляет сведения о таком факте гражданину и органам местного самоуправления, принявшим решение о включении гражданина в списки граждан. Указанный гражданин в месячный срок со дня получения таких сведений от Фонда обязан подать заявления об исключении его из списков граждан во все органы местного самоуправления, за исключением одного по выбору гражданина.</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Если по истечении трех месяцев со дня выявления указанного факта Фонд не получит от органов местного самоуправления сведения об исключении гражданина из всех списков граждан, за исключением одного, такое решение принимается уполномоченным органом исполнительной власти края. На основании такого решения гражданин подлежит исключению из всех списков граждан, за исключением того, в который он подал заявление последним.</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p>
    <w:p w:rsidR="006953AA" w:rsidRDefault="006953AA" w:rsidP="006953AA">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6. Порядок информационного обеспечения приобретения жилья экономического класса гражданами, включенными в списки граждан</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40" w:name="Par190"/>
      <w:bookmarkEnd w:id="40"/>
      <w:r>
        <w:rPr>
          <w:rFonts w:ascii="Arial" w:hAnsi="Arial" w:cs="Arial"/>
          <w:sz w:val="20"/>
          <w:szCs w:val="20"/>
        </w:rPr>
        <w:t>1. В целях информационного обеспечения приобретения гражданами жилья экономического класса застройщики, реализующие проекты жилищного строительства в рамках программы на территории края, представляют в органы местного самоуправления и Фонд следующую информацию и документы:</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а) информацию о готовности застройщика заключить договоры участия в долевом строительстве многоквартирных домов, объектами долевого строительства по которым является жилье экономического класса (далее - договор участия в долевом строительстве жилья экономического класса), с гражданами, включенными в списки граждан;</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bookmarkStart w:id="41" w:name="Par192"/>
      <w:bookmarkEnd w:id="41"/>
      <w:r>
        <w:rPr>
          <w:rFonts w:ascii="Arial" w:hAnsi="Arial" w:cs="Arial"/>
          <w:sz w:val="20"/>
          <w:szCs w:val="20"/>
        </w:rPr>
        <w:t>б) информацию о вводе в эксплуатацию объектов жилищного строительства;</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информацию о дате завершения заключения договоров купли-продажи жилья экономического класса, которая не может быть ранее чем по истечении шести месяцев после ввода в эксплуатацию объекта жилищного строительства;</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г) проекты договоров участия в долевом строительстве жилья экономического класса, договоров купли-продажи жилья экономического класса, а также сведения о жилых помещениях, объектах долевого строительства, являющихся предметом таких договоров, в том числе общей площади, количестве комнат, этаже, на котором они расположены, а также о цене таких договоров;</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 информацию об общем количестве жилых помещений, относящихся к жилью экономического класса, в отношении которых застройщик готов заключить такие договоры участия в долевом строительстве жилья экономического класса, договоры купли-продажи жилья экономического класса, и о количестве заключенных застройщиком договоров купли-продажи жилья экономического класса, договоров участия в долевом строительстве жилья экономического класса, а также государственных (муниципальных) контрактов о приобретении жилья экономического класса.</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 Информация, предусмотренная </w:t>
      </w:r>
      <w:hyperlink w:anchor="Par192" w:history="1">
        <w:r>
          <w:rPr>
            <w:rFonts w:ascii="Arial" w:hAnsi="Arial" w:cs="Arial"/>
            <w:color w:val="0000FF"/>
            <w:sz w:val="20"/>
            <w:szCs w:val="20"/>
          </w:rPr>
          <w:t>подпунктом "б" пункта 1</w:t>
        </w:r>
      </w:hyperlink>
      <w:r>
        <w:rPr>
          <w:rFonts w:ascii="Arial" w:hAnsi="Arial" w:cs="Arial"/>
          <w:sz w:val="20"/>
          <w:szCs w:val="20"/>
        </w:rPr>
        <w:t xml:space="preserve"> настоящей статьи, представляется застройщиком в течение трех рабочих дней со дня ввода в эксплуатацию объекта жилищного строительства.</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 Размещение указанных в </w:t>
      </w:r>
      <w:hyperlink w:anchor="Par190" w:history="1">
        <w:r>
          <w:rPr>
            <w:rFonts w:ascii="Arial" w:hAnsi="Arial" w:cs="Arial"/>
            <w:color w:val="0000FF"/>
            <w:sz w:val="20"/>
            <w:szCs w:val="20"/>
          </w:rPr>
          <w:t>пункте 1</w:t>
        </w:r>
      </w:hyperlink>
      <w:r>
        <w:rPr>
          <w:rFonts w:ascii="Arial" w:hAnsi="Arial" w:cs="Arial"/>
          <w:sz w:val="20"/>
          <w:szCs w:val="20"/>
        </w:rPr>
        <w:t xml:space="preserve"> настоящей статьи информации и документов осуществляется органами местного самоуправления на официальных сайтах муниципальных образований без взимания платы в течение трех рабочих дней со дня представления такой информации и таких документов застройщиком.</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p>
    <w:p w:rsidR="006953AA" w:rsidRDefault="006953AA" w:rsidP="006953AA">
      <w:pPr>
        <w:autoSpaceDE w:val="0"/>
        <w:autoSpaceDN w:val="0"/>
        <w:adjustRightInd w:val="0"/>
        <w:spacing w:after="0" w:line="240" w:lineRule="auto"/>
        <w:ind w:firstLine="540"/>
        <w:jc w:val="both"/>
        <w:outlineLvl w:val="1"/>
        <w:rPr>
          <w:rFonts w:ascii="Arial" w:hAnsi="Arial" w:cs="Arial"/>
          <w:sz w:val="20"/>
          <w:szCs w:val="20"/>
        </w:rPr>
      </w:pPr>
      <w:r>
        <w:rPr>
          <w:rFonts w:ascii="Arial" w:hAnsi="Arial" w:cs="Arial"/>
          <w:sz w:val="20"/>
          <w:szCs w:val="20"/>
        </w:rPr>
        <w:t>Статья 7. Вступление в силу настоящего Закона</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p>
    <w:p w:rsidR="006953AA" w:rsidRDefault="006953AA" w:rsidP="006953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Закон вступает в силу через десять дней со дня его официального опубликования в газете "Наш Красноярский край".</w:t>
      </w:r>
    </w:p>
    <w:p w:rsidR="006953AA" w:rsidRDefault="006953AA" w:rsidP="006953AA">
      <w:pPr>
        <w:autoSpaceDE w:val="0"/>
        <w:autoSpaceDN w:val="0"/>
        <w:adjustRightInd w:val="0"/>
        <w:spacing w:after="0" w:line="240" w:lineRule="auto"/>
        <w:ind w:firstLine="540"/>
        <w:jc w:val="both"/>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Губернатор</w:t>
      </w:r>
    </w:p>
    <w:p w:rsidR="006953AA" w:rsidRDefault="006953AA" w:rsidP="006953A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Красноярского края</w:t>
      </w:r>
    </w:p>
    <w:p w:rsidR="006953AA" w:rsidRDefault="006953AA" w:rsidP="006953A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В.А.ТОЛОКОНСКИЙ</w:t>
      </w:r>
    </w:p>
    <w:p w:rsidR="006953AA" w:rsidRDefault="006953AA" w:rsidP="006953A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23.12.2014</w:t>
      </w: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pPr>
    </w:p>
    <w:p w:rsidR="006953AA" w:rsidRDefault="006953AA" w:rsidP="006953AA">
      <w:pPr>
        <w:autoSpaceDE w:val="0"/>
        <w:autoSpaceDN w:val="0"/>
        <w:adjustRightInd w:val="0"/>
        <w:spacing w:after="0" w:line="240" w:lineRule="auto"/>
        <w:jc w:val="right"/>
        <w:rPr>
          <w:rFonts w:ascii="Arial" w:hAnsi="Arial" w:cs="Arial"/>
          <w:sz w:val="20"/>
          <w:szCs w:val="20"/>
        </w:rPr>
        <w:sectPr w:rsidR="006953AA">
          <w:pgSz w:w="11906" w:h="16838"/>
          <w:pgMar w:top="1440" w:right="566" w:bottom="1440" w:left="1133" w:header="0" w:footer="0" w:gutter="0"/>
          <w:cols w:space="720"/>
          <w:noEndnote/>
        </w:sectPr>
      </w:pPr>
      <w:bookmarkStart w:id="42" w:name="_GoBack"/>
      <w:bookmarkEnd w:id="42"/>
    </w:p>
    <w:p w:rsidR="00566742" w:rsidRDefault="00566742" w:rsidP="006953AA">
      <w:pPr>
        <w:autoSpaceDE w:val="0"/>
        <w:autoSpaceDN w:val="0"/>
        <w:adjustRightInd w:val="0"/>
        <w:spacing w:after="0" w:line="240" w:lineRule="auto"/>
        <w:jc w:val="right"/>
        <w:outlineLvl w:val="0"/>
      </w:pPr>
    </w:p>
    <w:sectPr w:rsidR="00566742" w:rsidSect="00811903">
      <w:pgSz w:w="16838" w:h="11906" w:orient="landscape"/>
      <w:pgMar w:top="1133" w:right="1440" w:bottom="566" w:left="144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A2A"/>
    <w:rsid w:val="00566742"/>
    <w:rsid w:val="005C7A2A"/>
    <w:rsid w:val="00695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F069A"/>
  <w15:chartTrackingRefBased/>
  <w15:docId w15:val="{16BD9F4A-87DE-460C-8CBA-2458B0DE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82A47778D425184CDD0F428C72AE381396FC51C73A91AF3CEFAAC0E67F7C1FD1A7D7AACDA8186B9EB9E8138n1z1J" TargetMode="External"/><Relationship Id="rId18" Type="http://schemas.openxmlformats.org/officeDocument/2006/relationships/hyperlink" Target="consultantplus://offline/ref=082A47778D425184CDD0EA25D146BC8E3B6D9B1776A914A395A7AA5938nAz7J" TargetMode="External"/><Relationship Id="rId26" Type="http://schemas.openxmlformats.org/officeDocument/2006/relationships/hyperlink" Target="consultantplus://offline/ref=082A47778D425184CDD0F428C72AE381396FC51C70A716F1C1F8F1046FAECDFF1D7225BBDDC88AB8EB9E84n3zDJ" TargetMode="External"/><Relationship Id="rId39" Type="http://schemas.openxmlformats.org/officeDocument/2006/relationships/hyperlink" Target="consultantplus://offline/ref=082A47778D425184CDD0F428C72AE381396FC51C73A91AF3CEFAAC0E67F7C1FD1A7D7AACDA8186B9EB9E813An1z7J" TargetMode="External"/><Relationship Id="rId21" Type="http://schemas.openxmlformats.org/officeDocument/2006/relationships/hyperlink" Target="consultantplus://offline/ref=082A47778D425184CDD0F428C72AE381396FC51C73A91CF1CDF4AC0E67F7C1FD1A7D7AACDA8186B9EB9E8138n1z3J" TargetMode="External"/><Relationship Id="rId34" Type="http://schemas.openxmlformats.org/officeDocument/2006/relationships/hyperlink" Target="consultantplus://offline/ref=082A47778D425184CDD0EA25D146BC8E38649B1073AC14A395A7AA5938nAz7J" TargetMode="External"/><Relationship Id="rId42" Type="http://schemas.openxmlformats.org/officeDocument/2006/relationships/hyperlink" Target="consultantplus://offline/ref=082A47778D425184CDD0F428C72AE381396FC51C73A91CF1CDF4AC0E67F7C1FD1A7D7AACDA8186B9EB9E8138n1zAJ" TargetMode="External"/><Relationship Id="rId47" Type="http://schemas.openxmlformats.org/officeDocument/2006/relationships/hyperlink" Target="consultantplus://offline/ref=082A47778D425184CDD0F428C72AE381396FC51C73A91AF3CEFAAC0E67F7C1FD1A7D7AACDA8186B9EB9E813Dn1z3J" TargetMode="External"/><Relationship Id="rId50" Type="http://schemas.openxmlformats.org/officeDocument/2006/relationships/hyperlink" Target="consultantplus://offline/ref=082A47778D425184CDD0F428C72AE381396FC51C73A91AF3CEFAAC0E67F7C1FD1A7D7AACDA8186B9EB9E813Dn1z7J" TargetMode="External"/><Relationship Id="rId55" Type="http://schemas.openxmlformats.org/officeDocument/2006/relationships/hyperlink" Target="consultantplus://offline/ref=082A47778D425184CDD0F428C72AE381396FC51C73A91AF3CEFAAC0E67F7C1FD1A7D7AACDA8186B9EB9E813Dn1zAJ" TargetMode="External"/><Relationship Id="rId7" Type="http://schemas.openxmlformats.org/officeDocument/2006/relationships/hyperlink" Target="consultantplus://offline/ref=082A47778D425184CDD0F428C72AE381396FC51C73A91AF3CEFAAC0E67F7C1FD1A7D7AACDA8186B9EB9E8138n1z2J" TargetMode="External"/><Relationship Id="rId2" Type="http://schemas.openxmlformats.org/officeDocument/2006/relationships/settings" Target="settings.xml"/><Relationship Id="rId16" Type="http://schemas.openxmlformats.org/officeDocument/2006/relationships/hyperlink" Target="consultantplus://offline/ref=082A47778D425184CDD0F428C72AE381396FC51C73A91AF3CEFAAC0E67F7C1FD1A7D7AACDA8186B9EB9E8138n1z6J" TargetMode="External"/><Relationship Id="rId29" Type="http://schemas.openxmlformats.org/officeDocument/2006/relationships/hyperlink" Target="consultantplus://offline/ref=082A47778D425184CDD0EA25D146BC8E38649B1074A914A395A7AA5938nAz7J" TargetMode="External"/><Relationship Id="rId11" Type="http://schemas.openxmlformats.org/officeDocument/2006/relationships/hyperlink" Target="consultantplus://offline/ref=082A47778D425184CDD0F428C72AE381396FC51C73A91AF3CEFAAC0E67F7C1FD1A7D7AACDA8186B9EB9E8138n1z7J" TargetMode="External"/><Relationship Id="rId24" Type="http://schemas.openxmlformats.org/officeDocument/2006/relationships/hyperlink" Target="consultantplus://offline/ref=082A47778D425184CDD0F428C72AE381396FC51C70A716F1C1F8F1046FAECDFF1D7225BBDDC88AB8EB9E82n3zDJ" TargetMode="External"/><Relationship Id="rId32" Type="http://schemas.openxmlformats.org/officeDocument/2006/relationships/hyperlink" Target="consultantplus://offline/ref=082A47778D425184CDD0EA25D146BC8E38649A1074AA14A395A7AA5938A7C7A85A3D7CF999C588BDnEzEJ" TargetMode="External"/><Relationship Id="rId37" Type="http://schemas.openxmlformats.org/officeDocument/2006/relationships/hyperlink" Target="consultantplus://offline/ref=082A47778D425184CDD0F428C72AE381396FC51C73A91CF1CDF4AC0E67F7C1FD1A7D7AACDA8186B9EB9E8138n1z0J" TargetMode="External"/><Relationship Id="rId40" Type="http://schemas.openxmlformats.org/officeDocument/2006/relationships/hyperlink" Target="consultantplus://offline/ref=082A47778D425184CDD0F428C72AE381396FC51C73A91AF3CEFAAC0E67F7C1FD1A7D7AACDA8186B9EB9E813An1z6J" TargetMode="External"/><Relationship Id="rId45" Type="http://schemas.openxmlformats.org/officeDocument/2006/relationships/hyperlink" Target="consultantplus://offline/ref=082A47778D425184CDD0EA25D146BC8E38649B1074A914A395A7AA5938nAz7J" TargetMode="External"/><Relationship Id="rId53" Type="http://schemas.openxmlformats.org/officeDocument/2006/relationships/hyperlink" Target="consultantplus://offline/ref=082A47778D425184CDD0F428C72AE381396FC51C73A91AF3CEFAAC0E67F7C1FD1A7D7AACDA8186B9EB9E813Dn1z5J" TargetMode="External"/><Relationship Id="rId58" Type="http://schemas.openxmlformats.org/officeDocument/2006/relationships/fontTable" Target="fontTable.xml"/><Relationship Id="rId5" Type="http://schemas.openxmlformats.org/officeDocument/2006/relationships/hyperlink" Target="consultantplus://offline/ref=082A47778D425184CDD0F428C72AE381396FC51C73A91AF3CEFAAC0E67F7C1FD1A7D7AACDA8186B9EB9E8139n1zBJ" TargetMode="External"/><Relationship Id="rId19" Type="http://schemas.openxmlformats.org/officeDocument/2006/relationships/hyperlink" Target="consultantplus://offline/ref=082A47778D425184CDD0EA25D146BC8E3864981272AC14A395A7AA5938A7C7A85A3D7CF999C288BCnEzEJ" TargetMode="External"/><Relationship Id="rId4" Type="http://schemas.openxmlformats.org/officeDocument/2006/relationships/hyperlink" Target="consultantplus://offline/ref=082A47778D425184CDD0F428C72AE381396FC51C73A91CF1CDF4AC0E67F7C1FD1A7D7AACDA8186B9EB9E8139n1zBJ" TargetMode="External"/><Relationship Id="rId9" Type="http://schemas.openxmlformats.org/officeDocument/2006/relationships/hyperlink" Target="consultantplus://offline/ref=082A47778D425184CDD0F428C72AE381396FC51C73A91AF3CEFAAC0E67F7C1FD1A7D7AACDA8186B9EB9E8138n1z0J" TargetMode="External"/><Relationship Id="rId14" Type="http://schemas.openxmlformats.org/officeDocument/2006/relationships/hyperlink" Target="consultantplus://offline/ref=082A47778D425184CDD0F428C72AE381396FC51C73A91AF3CEFAAC0E67F7C1FD1A7D7AACDA8186B9EB9E8138n1z7J" TargetMode="External"/><Relationship Id="rId22" Type="http://schemas.openxmlformats.org/officeDocument/2006/relationships/hyperlink" Target="consultantplus://offline/ref=082A47778D425184CDD0F428C72AE381396FC51C73A91AF3CEFAAC0E67F7C1FD1A7D7AACDA8186B9EB9E8138n1zAJ" TargetMode="External"/><Relationship Id="rId27" Type="http://schemas.openxmlformats.org/officeDocument/2006/relationships/hyperlink" Target="consultantplus://offline/ref=082A47778D425184CDD0F428C72AE381396FC51C70A716F1C1F8F1046FAECDFF1D7225BBDDC88AB8EB9F83n3z0J" TargetMode="External"/><Relationship Id="rId30" Type="http://schemas.openxmlformats.org/officeDocument/2006/relationships/hyperlink" Target="consultantplus://offline/ref=082A47778D425184CDD0EA25D146BC8E38649B1073AC14A395A7AA5938nAz7J" TargetMode="External"/><Relationship Id="rId35" Type="http://schemas.openxmlformats.org/officeDocument/2006/relationships/hyperlink" Target="consultantplus://offline/ref=082A47778D425184CDD0EA25D146BC8E38649B1074A914A395A7AA5938nAz7J" TargetMode="External"/><Relationship Id="rId43" Type="http://schemas.openxmlformats.org/officeDocument/2006/relationships/hyperlink" Target="consultantplus://offline/ref=082A47778D425184CDD0F428C72AE381396FC51C73A91AF3CEFAAC0E67F7C1FD1A7D7AACDA8186B9EB9E813An1zBJ" TargetMode="External"/><Relationship Id="rId48" Type="http://schemas.openxmlformats.org/officeDocument/2006/relationships/hyperlink" Target="consultantplus://offline/ref=082A47778D425184CDD0EA25D146BC8E38649B1074A914A395A7AA5938nAz7J" TargetMode="External"/><Relationship Id="rId56" Type="http://schemas.openxmlformats.org/officeDocument/2006/relationships/hyperlink" Target="consultantplus://offline/ref=082A47778D425184CDD0F428C72AE381396FC51C73A91AF3CEFAAC0E67F7C1FD1A7D7AACDA8186B9EB9E813Cn1z3J" TargetMode="External"/><Relationship Id="rId8" Type="http://schemas.openxmlformats.org/officeDocument/2006/relationships/hyperlink" Target="consultantplus://offline/ref=082A47778D425184CDD0F428C72AE381396FC51C73A91AF3CEFAAC0E67F7C1FD1A7D7AACDA8186B9EB9E8138n1z1J" TargetMode="External"/><Relationship Id="rId51" Type="http://schemas.openxmlformats.org/officeDocument/2006/relationships/hyperlink" Target="consultantplus://offline/ref=082A47778D425184CDD0EA25D146BC8E38649B1074A914A395A7AA5938nAz7J" TargetMode="External"/><Relationship Id="rId3" Type="http://schemas.openxmlformats.org/officeDocument/2006/relationships/webSettings" Target="webSettings.xml"/><Relationship Id="rId12" Type="http://schemas.openxmlformats.org/officeDocument/2006/relationships/hyperlink" Target="consultantplus://offline/ref=082A47778D425184CDD0EA25D146BC8E38649B1970AF14A395A7AA5938nAz7J" TargetMode="External"/><Relationship Id="rId17" Type="http://schemas.openxmlformats.org/officeDocument/2006/relationships/hyperlink" Target="consultantplus://offline/ref=082A47778D425184CDD0F428C72AE381396FC51C73A91AF3CEFAAC0E67F7C1FD1A7D7AACDA8186B9EB9E8138n1z5J" TargetMode="External"/><Relationship Id="rId25" Type="http://schemas.openxmlformats.org/officeDocument/2006/relationships/hyperlink" Target="consultantplus://offline/ref=082A47778D425184CDD0F428C72AE381396FC51C70A716F1C1F8F1046FAECDFF1D7225BBDDC88AB8EB9E82n3z1J" TargetMode="External"/><Relationship Id="rId33" Type="http://schemas.openxmlformats.org/officeDocument/2006/relationships/hyperlink" Target="consultantplus://offline/ref=082A47778D425184CDD0F428C72AE381396FC51C73A91AF3CEFAAC0E67F7C1FD1A7D7AACDA8186B9EB9E813Bn1z1J" TargetMode="External"/><Relationship Id="rId38" Type="http://schemas.openxmlformats.org/officeDocument/2006/relationships/hyperlink" Target="consultantplus://offline/ref=082A47778D425184CDD0F428C72AE381396FC51C73A91AF3CEFAAC0E67F7C1FD1A7D7AACDA8186B9EB9E813An1z2J" TargetMode="External"/><Relationship Id="rId46" Type="http://schemas.openxmlformats.org/officeDocument/2006/relationships/hyperlink" Target="consultantplus://offline/ref=082A47778D425184CDD0EA25D146BC8E38649B1074A914A395A7AA5938nAz7J" TargetMode="External"/><Relationship Id="rId59" Type="http://schemas.openxmlformats.org/officeDocument/2006/relationships/theme" Target="theme/theme1.xml"/><Relationship Id="rId20" Type="http://schemas.openxmlformats.org/officeDocument/2006/relationships/hyperlink" Target="consultantplus://offline/ref=082A47778D425184CDD0F428C72AE381396FC51C73A91AF3CEFAAC0E67F7C1FD1A7D7AACDA8186B9EB9E8138n1zBJ" TargetMode="External"/><Relationship Id="rId41" Type="http://schemas.openxmlformats.org/officeDocument/2006/relationships/hyperlink" Target="consultantplus://offline/ref=082A47778D425184CDD0F428C72AE381396FC51C73A91AF3CEFAAC0E67F7C1FD1A7D7AACDA8186B9EB9E813An1z5J" TargetMode="External"/><Relationship Id="rId54" Type="http://schemas.openxmlformats.org/officeDocument/2006/relationships/hyperlink" Target="consultantplus://offline/ref=082A47778D425184CDD0F428C72AE381396FC51C73A91AF3CEFAAC0E67F7C1FD1A7D7AACDA8186B9EB9E813Dn1z4J" TargetMode="External"/><Relationship Id="rId1" Type="http://schemas.openxmlformats.org/officeDocument/2006/relationships/styles" Target="styles.xml"/><Relationship Id="rId6" Type="http://schemas.openxmlformats.org/officeDocument/2006/relationships/hyperlink" Target="consultantplus://offline/ref=082A47778D425184CDD0EA25D146BC8E38649E1875AA14A395A7AA5938A7C7A85A3D7CF999C58BBEnEz8J" TargetMode="External"/><Relationship Id="rId15" Type="http://schemas.openxmlformats.org/officeDocument/2006/relationships/hyperlink" Target="consultantplus://offline/ref=082A47778D425184CDD0EA25D146BC8E38649A1074AA14A395A7AA5938A7C7A85A3D7CF999C588BEnEzAJ" TargetMode="External"/><Relationship Id="rId23" Type="http://schemas.openxmlformats.org/officeDocument/2006/relationships/hyperlink" Target="consultantplus://offline/ref=082A47778D425184CDD0F428C72AE381396FC51C73A91AF3CEFAAC0E67F7C1FD1A7D7AACDA8186B9EB9E813Bn1z2J" TargetMode="External"/><Relationship Id="rId28" Type="http://schemas.openxmlformats.org/officeDocument/2006/relationships/hyperlink" Target="consultantplus://offline/ref=082A47778D425184CDD0EA25D146BC8E38649B1174AF14A395A7AA5938nAz7J" TargetMode="External"/><Relationship Id="rId36" Type="http://schemas.openxmlformats.org/officeDocument/2006/relationships/hyperlink" Target="consultantplus://offline/ref=082A47778D425184CDD0EA25D146BC8E38649B1074A914A395A7AA5938nAz7J" TargetMode="External"/><Relationship Id="rId49" Type="http://schemas.openxmlformats.org/officeDocument/2006/relationships/hyperlink" Target="consultantplus://offline/ref=082A47778D425184CDD0F428C72AE381396FC51C73A91AF3CEFAAC0E67F7C1FD1A7D7AACDA8186B9EB9E813Dn1z1J" TargetMode="External"/><Relationship Id="rId57" Type="http://schemas.openxmlformats.org/officeDocument/2006/relationships/hyperlink" Target="consultantplus://offline/ref=082A47778D425184CDD0F428C72AE381396FC51C73A91AF3CEFAAC0E67F7C1FD1A7D7AACDA8186B9EB9E813Cn1z2J" TargetMode="External"/><Relationship Id="rId10" Type="http://schemas.openxmlformats.org/officeDocument/2006/relationships/hyperlink" Target="consultantplus://offline/ref=082A47778D425184CDD0F428C72AE381396FC51C73A91AF3CEFAAC0E67F7C1FD1A7D7AACDA8186B9EB9E8138n1z1J" TargetMode="External"/><Relationship Id="rId31" Type="http://schemas.openxmlformats.org/officeDocument/2006/relationships/hyperlink" Target="consultantplus://offline/ref=082A47778D425184CDD0EA25D146BC8E38649B1074A914A395A7AA5938nAz7J" TargetMode="External"/><Relationship Id="rId44" Type="http://schemas.openxmlformats.org/officeDocument/2006/relationships/hyperlink" Target="consultantplus://offline/ref=082A47778D425184CDD0F428C72AE381396FC51C73A91AF3CEFAAC0E67F7C1FD1A7D7AACDA8186B9EB9E813An1zAJ" TargetMode="External"/><Relationship Id="rId52" Type="http://schemas.openxmlformats.org/officeDocument/2006/relationships/hyperlink" Target="consultantplus://offline/ref=082A47778D425184CDD0F428C72AE381396FC51C73A91AF3CEFAAC0E67F7C1FD1A7D7AACDA8186B9EB9E813Dn1z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7746</Words>
  <Characters>44153</Characters>
  <Application>Microsoft Office Word</Application>
  <DocSecurity>0</DocSecurity>
  <Lines>367</Lines>
  <Paragraphs>103</Paragraphs>
  <ScaleCrop>false</ScaleCrop>
  <Company/>
  <LinksUpToDate>false</LinksUpToDate>
  <CharactersWithSpaces>51796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Бражкина Ирина Алексеевна</dc:creator>
  <cp:keywords/>
  <dc:description/>
  <cp:lastModifiedBy>Бражкина Ирина Алексеевна</cp:lastModifiedBy>
  <cp:revision>3</cp:revision>
  <dcterms:created xsi:type="dcterms:W3CDTF">2016-11-24T09:51:00Z</dcterms:created>
  <dcterms:modified xsi:type="dcterms:W3CDTF">2016-11-24T09:54:00Z</dcterms:modified>
</cp:coreProperties>
</file>