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ТЕРРИТОРИАЛЬНАЯ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Р Е Ш Е Н И Е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785A23" w:rsidTr="00785A23">
        <w:tc>
          <w:tcPr>
            <w:tcW w:w="3115" w:type="dxa"/>
          </w:tcPr>
          <w:p w:rsidR="00785A23" w:rsidRDefault="00AE0AAD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мая 2017</w:t>
            </w:r>
          </w:p>
        </w:tc>
        <w:tc>
          <w:tcPr>
            <w:tcW w:w="3115" w:type="dxa"/>
            <w:hideMark/>
          </w:tcPr>
          <w:p w:rsidR="00785A23" w:rsidRDefault="00785A2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Зеленогорск</w:t>
            </w:r>
          </w:p>
        </w:tc>
        <w:tc>
          <w:tcPr>
            <w:tcW w:w="3115" w:type="dxa"/>
            <w:hideMark/>
          </w:tcPr>
          <w:p w:rsidR="00785A23" w:rsidRDefault="00785A23" w:rsidP="00AE0AAD">
            <w:pPr>
              <w:spacing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="00AE0AAD">
              <w:rPr>
                <w:rFonts w:ascii="Times New Roman" w:hAnsi="Times New Roman"/>
                <w:sz w:val="28"/>
              </w:rPr>
              <w:t>37/215</w:t>
            </w:r>
          </w:p>
        </w:tc>
      </w:tr>
    </w:tbl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85A23" w:rsidRDefault="00785A23" w:rsidP="00785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месте и времени передачи избирательных бюллетеней для голосования 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>
        <w:rPr>
          <w:rFonts w:ascii="Times New Roman" w:hAnsi="Times New Roman"/>
          <w:bCs/>
          <w:sz w:val="28"/>
        </w:rPr>
        <w:t xml:space="preserve">дополнительных выборах депутатов Совета депутатов 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ЗАТО г. Зеленогорска по одномандатным избирательным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округам № 17 и № 22 города Зеленогорска</w:t>
      </w:r>
    </w:p>
    <w:p w:rsidR="00785A23" w:rsidRDefault="00785A23" w:rsidP="00785A23">
      <w:pPr>
        <w:spacing w:after="0" w:line="240" w:lineRule="auto"/>
        <w:rPr>
          <w:rFonts w:ascii="Times New Roman" w:hAnsi="Times New Roman"/>
          <w:sz w:val="28"/>
        </w:rPr>
      </w:pPr>
    </w:p>
    <w:p w:rsidR="00785A23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63 Федерального закона от 12.06.2002 № 67-ФЗ «Об основных гарантиях избирательных прав и права на участие в референдуме граждан Российской Федерации», статьей 47 Закона Красноярского края  от 02.10.2003 № 8-1411 «О выборах в органы местного самоуправления в Красноярском крае», в</w:t>
      </w:r>
      <w:r>
        <w:rPr>
          <w:rFonts w:ascii="Times New Roman" w:hAnsi="Times New Roman"/>
          <w:bCs/>
          <w:sz w:val="28"/>
        </w:rPr>
        <w:t xml:space="preserve"> целях проведения дополнительных выборов депутатов Совета депутатов ЗАТО г. Зеленогорска по одномандатным избирательным округам № 17 и № 22 города Зеленогорска, </w:t>
      </w:r>
      <w:r>
        <w:rPr>
          <w:rFonts w:ascii="Times New Roman" w:hAnsi="Times New Roman"/>
          <w:sz w:val="28"/>
        </w:rPr>
        <w:t>территориальная избирательная комиссия г. Зеленогорска Красноярского края</w:t>
      </w:r>
    </w:p>
    <w:p w:rsidR="00CF1829" w:rsidRDefault="00CF1829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5A23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785A23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5A23" w:rsidRDefault="00785A23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F1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что передача изготовленных избирательных бюллетеней для </w:t>
      </w:r>
      <w:r w:rsidRPr="0078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на </w:t>
      </w:r>
      <w:r w:rsidRPr="0078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дополнительных выборах депутатов Совета депутатовЗАТО г. Зеленогорска по одномандатным избирательнымокругам № 17 и № 22 города Зеленогорска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будет осуществляться по адресу: г. Зеленогорск, ул. Первая Промышленная, дом 1А, в помещении ООО «НОНПАРЕЛЬ» </w:t>
      </w:r>
      <w:r w:rsidR="008F302D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80CFA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8F302D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</w:t>
      </w:r>
      <w:r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2017 </w:t>
      </w:r>
      <w:r w:rsidR="00531D9B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80CFA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="00531D9B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 00 минут.</w:t>
      </w:r>
      <w:proofErr w:type="gramEnd"/>
    </w:p>
    <w:p w:rsidR="00785A23" w:rsidRDefault="00785A23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8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</w:t>
      </w:r>
      <w:proofErr w:type="gramStart"/>
      <w:r w:rsidRPr="00785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8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изготовлением избирательных бюллетеней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Pr="0078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 w:rsidRPr="0078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осуществления контроля за изготовлением избирательных бюллетеней для голосования на дополнительных выборах депутатов Совета </w:t>
      </w:r>
      <w:proofErr w:type="gramStart"/>
      <w:r w:rsidRPr="0078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proofErr w:type="gramEnd"/>
      <w:r w:rsidRPr="0078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Зеленогорска по одномандатным избирательным округам № 17 и № 22 города Зеленогорска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и провести пересчет избирательных бюллетеней от ООО «НОНПАРЕЛЬ».</w:t>
      </w:r>
    </w:p>
    <w:p w:rsidR="00785A23" w:rsidRDefault="00785A23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CF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27A5">
        <w:rPr>
          <w:rFonts w:ascii="Times New Roman" w:hAnsi="Times New Roman"/>
          <w:sz w:val="28"/>
        </w:rPr>
        <w:t>Территориальной избирательной комиссии г. Зеленогорска Красноярского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осуществить передачу избирательных бюллетеней</w:t>
      </w:r>
      <w:r w:rsidR="0053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31D9B" w:rsidRPr="0078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на </w:t>
      </w:r>
      <w:r w:rsidR="00531D9B" w:rsidRPr="0078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дополнительных выборах депутатов Совета депутатовЗАТО г. Зеленогорска по одномандатным избирательнымокругам № 17 и № 22 города Зеленогорска</w:t>
      </w:r>
      <w:r w:rsidR="0053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окружным избирательным комиссиям в помещении </w:t>
      </w:r>
      <w:proofErr w:type="gramStart"/>
      <w:r w:rsidR="0053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="0053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Зеленогорска по адресу: г. Зеленогорск, ул. Мира, </w:t>
      </w:r>
      <w:r w:rsidR="00CF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д. </w:t>
      </w:r>
      <w:r w:rsidR="00531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15, </w:t>
      </w:r>
      <w:r w:rsidR="00C727F7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</w:t>
      </w:r>
      <w:r w:rsidR="00531D9B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05.2017 года в </w:t>
      </w:r>
      <w:r w:rsidR="00880CFA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="00531D9B" w:rsidRPr="0088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 00 минут.</w:t>
      </w:r>
    </w:p>
    <w:p w:rsidR="00531D9B" w:rsidRDefault="00531D9B" w:rsidP="00785A2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r w:rsidR="00EB2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Секретарю т</w:t>
      </w:r>
      <w:r>
        <w:rPr>
          <w:rFonts w:ascii="Times New Roman" w:hAnsi="Times New Roman"/>
          <w:sz w:val="28"/>
        </w:rPr>
        <w:t xml:space="preserve">ерриториальной избирательной комиссии </w:t>
      </w:r>
      <w:r w:rsidR="00CF1829">
        <w:rPr>
          <w:rFonts w:ascii="Times New Roman" w:hAnsi="Times New Roman"/>
          <w:sz w:val="28"/>
        </w:rPr>
        <w:t xml:space="preserve">                        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Зеленогорска Красноярского края уведомить зарегистрированных кандидатов о месте и времени передачи бюллетеней.</w:t>
      </w:r>
    </w:p>
    <w:p w:rsidR="00531D9B" w:rsidRDefault="00531D9B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5. Направить настоящее решение ООО «НОНПАРЕЛЬ».</w:t>
      </w:r>
    </w:p>
    <w:p w:rsidR="00785A23" w:rsidRDefault="00531D9B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1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CF1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3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настоящее решение на официальном сайте </w:t>
      </w:r>
      <w:proofErr w:type="gramStart"/>
      <w:r w:rsidRPr="00531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53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Зеленогорска.</w:t>
      </w:r>
    </w:p>
    <w:p w:rsidR="00785A23" w:rsidRDefault="00785A23" w:rsidP="0078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A23" w:rsidRDefault="00785A23" w:rsidP="0078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44"/>
        <w:gridCol w:w="2623"/>
        <w:gridCol w:w="2303"/>
      </w:tblGrid>
      <w:tr w:rsidR="00785A23" w:rsidTr="00785A23">
        <w:tc>
          <w:tcPr>
            <w:tcW w:w="4644" w:type="dxa"/>
            <w:hideMark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Карчушкин</w:t>
            </w:r>
            <w:proofErr w:type="spellEnd"/>
          </w:p>
        </w:tc>
      </w:tr>
      <w:tr w:rsidR="00785A23" w:rsidTr="00785A23">
        <w:tc>
          <w:tcPr>
            <w:tcW w:w="4644" w:type="dxa"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избирательной комиссии </w:t>
            </w: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Курьянович</w:t>
            </w:r>
            <w:proofErr w:type="spellEnd"/>
          </w:p>
        </w:tc>
      </w:tr>
    </w:tbl>
    <w:p w:rsidR="00785A23" w:rsidRDefault="00785A23" w:rsidP="0078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F6" w:rsidRDefault="00B901F6"/>
    <w:sectPr w:rsidR="00B901F6" w:rsidSect="005B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18B"/>
    <w:rsid w:val="000B618B"/>
    <w:rsid w:val="001268C9"/>
    <w:rsid w:val="00531D9B"/>
    <w:rsid w:val="005B16B1"/>
    <w:rsid w:val="00785A23"/>
    <w:rsid w:val="00880CFA"/>
    <w:rsid w:val="008F302D"/>
    <w:rsid w:val="00A47347"/>
    <w:rsid w:val="00AE0AAD"/>
    <w:rsid w:val="00B901F6"/>
    <w:rsid w:val="00C727F7"/>
    <w:rsid w:val="00CF1829"/>
    <w:rsid w:val="00EB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tik</cp:lastModifiedBy>
  <cp:revision>10</cp:revision>
  <dcterms:created xsi:type="dcterms:W3CDTF">2017-04-18T14:25:00Z</dcterms:created>
  <dcterms:modified xsi:type="dcterms:W3CDTF">2017-05-04T08:58:00Z</dcterms:modified>
</cp:coreProperties>
</file>