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65" w:rsidRDefault="002A4765" w:rsidP="00994170">
      <w:pPr>
        <w:jc w:val="center"/>
      </w:pPr>
    </w:p>
    <w:p w:rsidR="002A4765" w:rsidRDefault="002A4765" w:rsidP="00994170">
      <w:pPr>
        <w:jc w:val="center"/>
      </w:pPr>
    </w:p>
    <w:p w:rsidR="00251C0B" w:rsidRDefault="00251C0B" w:rsidP="00994170">
      <w:pPr>
        <w:jc w:val="center"/>
      </w:pPr>
      <w:r>
        <w:rPr>
          <w:noProof/>
        </w:rPr>
        <w:drawing>
          <wp:inline distT="0" distB="0" distL="0" distR="0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C0B" w:rsidRDefault="00251C0B" w:rsidP="00994170">
      <w:pPr>
        <w:jc w:val="center"/>
        <w:rPr>
          <w:b/>
          <w:sz w:val="28"/>
          <w:szCs w:val="28"/>
        </w:rPr>
      </w:pPr>
    </w:p>
    <w:p w:rsidR="00251C0B" w:rsidRPr="00552A91" w:rsidRDefault="00251C0B" w:rsidP="00994170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 ГОРОДА  ЗЕЛЕНОГОРСКА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251C0B" w:rsidRPr="00D2233F" w:rsidRDefault="00251C0B" w:rsidP="00994170">
      <w:pPr>
        <w:jc w:val="center"/>
        <w:rPr>
          <w:b/>
          <w:sz w:val="28"/>
          <w:szCs w:val="28"/>
        </w:rPr>
      </w:pPr>
    </w:p>
    <w:p w:rsidR="00D2233F" w:rsidRPr="00D2233F" w:rsidRDefault="00D2233F" w:rsidP="00994170">
      <w:pPr>
        <w:jc w:val="center"/>
        <w:rPr>
          <w:b/>
          <w:sz w:val="28"/>
          <w:szCs w:val="28"/>
        </w:rPr>
      </w:pPr>
    </w:p>
    <w:p w:rsidR="00251C0B" w:rsidRDefault="00251C0B" w:rsidP="00994170">
      <w:pPr>
        <w:jc w:val="center"/>
        <w:rPr>
          <w:b/>
          <w:sz w:val="28"/>
          <w:szCs w:val="28"/>
        </w:rPr>
      </w:pPr>
      <w:proofErr w:type="gramStart"/>
      <w:r w:rsidRPr="00D2233F">
        <w:rPr>
          <w:b/>
          <w:sz w:val="28"/>
          <w:szCs w:val="28"/>
        </w:rPr>
        <w:t>П</w:t>
      </w:r>
      <w:proofErr w:type="gramEnd"/>
      <w:r w:rsidRPr="00D2233F">
        <w:rPr>
          <w:b/>
          <w:sz w:val="28"/>
          <w:szCs w:val="28"/>
        </w:rPr>
        <w:t xml:space="preserve"> О С Т А Н О</w:t>
      </w:r>
      <w:r w:rsidRPr="00307785">
        <w:rPr>
          <w:b/>
          <w:sz w:val="28"/>
          <w:szCs w:val="28"/>
        </w:rPr>
        <w:t xml:space="preserve"> В Л Е Н И Е</w:t>
      </w:r>
    </w:p>
    <w:p w:rsidR="00BE0BF2" w:rsidRDefault="00BE0BF2" w:rsidP="00994170">
      <w:pPr>
        <w:jc w:val="center"/>
        <w:rPr>
          <w:b/>
          <w:sz w:val="28"/>
          <w:szCs w:val="28"/>
        </w:rPr>
      </w:pPr>
    </w:p>
    <w:p w:rsidR="002A306D" w:rsidRPr="002A306D" w:rsidRDefault="003759AF" w:rsidP="00BE0BF2">
      <w:pPr>
        <w:tabs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>27.01.2020</w:t>
      </w:r>
      <w:r w:rsidR="002A306D" w:rsidRPr="002A306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</w:t>
      </w:r>
      <w:r w:rsidR="002A306D" w:rsidRPr="002A306D">
        <w:rPr>
          <w:sz w:val="28"/>
          <w:szCs w:val="28"/>
        </w:rPr>
        <w:t xml:space="preserve">  </w:t>
      </w:r>
      <w:r w:rsidR="00BE0BF2">
        <w:rPr>
          <w:sz w:val="28"/>
          <w:szCs w:val="28"/>
        </w:rPr>
        <w:t>г. Зеленогорск</w:t>
      </w:r>
      <w:r w:rsidR="002A306D" w:rsidRPr="002A306D">
        <w:rPr>
          <w:sz w:val="28"/>
          <w:szCs w:val="28"/>
        </w:rPr>
        <w:t xml:space="preserve">              </w:t>
      </w:r>
      <w:r w:rsidR="00BE0BF2">
        <w:rPr>
          <w:sz w:val="28"/>
          <w:szCs w:val="28"/>
        </w:rPr>
        <w:t xml:space="preserve">  </w:t>
      </w:r>
      <w:r w:rsidR="002A306D" w:rsidRPr="002A306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</w:t>
      </w:r>
      <w:r w:rsidR="002A306D" w:rsidRPr="002A306D">
        <w:rPr>
          <w:sz w:val="28"/>
          <w:szCs w:val="28"/>
        </w:rPr>
        <w:t xml:space="preserve">       №</w:t>
      </w:r>
      <w:r>
        <w:rPr>
          <w:sz w:val="28"/>
          <w:szCs w:val="28"/>
        </w:rPr>
        <w:t xml:space="preserve"> 18-п</w:t>
      </w:r>
    </w:p>
    <w:p w:rsidR="00251C0B" w:rsidRPr="004730C2" w:rsidRDefault="00251C0B" w:rsidP="002A306D">
      <w:pPr>
        <w:tabs>
          <w:tab w:val="left" w:pos="4678"/>
        </w:tabs>
        <w:rPr>
          <w:sz w:val="28"/>
          <w:szCs w:val="28"/>
        </w:rPr>
      </w:pPr>
      <w:r w:rsidRPr="004730C2">
        <w:rPr>
          <w:sz w:val="28"/>
          <w:szCs w:val="28"/>
        </w:rPr>
        <w:t xml:space="preserve"> </w:t>
      </w:r>
      <w:r w:rsidR="002A306D">
        <w:rPr>
          <w:sz w:val="28"/>
          <w:szCs w:val="28"/>
        </w:rPr>
        <w:t xml:space="preserve">                                                                                          </w:t>
      </w:r>
    </w:p>
    <w:p w:rsidR="001A1135" w:rsidRDefault="001F0925" w:rsidP="00994170">
      <w:pPr>
        <w:rPr>
          <w:sz w:val="28"/>
          <w:szCs w:val="28"/>
        </w:rPr>
      </w:pPr>
      <w:r w:rsidRPr="001F0925">
        <w:rPr>
          <w:sz w:val="28"/>
          <w:szCs w:val="28"/>
        </w:rPr>
        <w:t>Об утверждении Примерного</w:t>
      </w:r>
      <w:r w:rsidR="001A1135">
        <w:rPr>
          <w:sz w:val="28"/>
          <w:szCs w:val="28"/>
        </w:rPr>
        <w:t xml:space="preserve"> </w:t>
      </w:r>
      <w:r w:rsidRPr="001F0925">
        <w:rPr>
          <w:sz w:val="28"/>
          <w:szCs w:val="28"/>
        </w:rPr>
        <w:t xml:space="preserve">положения </w:t>
      </w:r>
    </w:p>
    <w:p w:rsidR="00913434" w:rsidRDefault="001F0925" w:rsidP="00994170">
      <w:pPr>
        <w:rPr>
          <w:sz w:val="28"/>
          <w:szCs w:val="28"/>
        </w:rPr>
      </w:pPr>
      <w:r w:rsidRPr="001F0925">
        <w:rPr>
          <w:sz w:val="28"/>
          <w:szCs w:val="28"/>
        </w:rPr>
        <w:t>об оплате труда работников</w:t>
      </w:r>
    </w:p>
    <w:p w:rsidR="001A1135" w:rsidRDefault="001F0925" w:rsidP="00994170">
      <w:pPr>
        <w:rPr>
          <w:sz w:val="28"/>
          <w:szCs w:val="28"/>
        </w:rPr>
      </w:pPr>
      <w:r w:rsidRPr="001F0925">
        <w:rPr>
          <w:sz w:val="28"/>
          <w:szCs w:val="28"/>
        </w:rPr>
        <w:t>муниципальн</w:t>
      </w:r>
      <w:r w:rsidR="00BE0BF2">
        <w:rPr>
          <w:sz w:val="28"/>
          <w:szCs w:val="28"/>
        </w:rPr>
        <w:t>ых</w:t>
      </w:r>
      <w:r w:rsidRPr="001F0925">
        <w:rPr>
          <w:sz w:val="28"/>
          <w:szCs w:val="28"/>
        </w:rPr>
        <w:t xml:space="preserve"> бюджетн</w:t>
      </w:r>
      <w:r w:rsidR="00BE0BF2">
        <w:rPr>
          <w:sz w:val="28"/>
          <w:szCs w:val="28"/>
        </w:rPr>
        <w:t>ых</w:t>
      </w:r>
      <w:r w:rsidR="001A1135">
        <w:rPr>
          <w:sz w:val="28"/>
          <w:szCs w:val="28"/>
        </w:rPr>
        <w:t xml:space="preserve"> </w:t>
      </w:r>
      <w:r w:rsidRPr="001F0925">
        <w:rPr>
          <w:sz w:val="28"/>
          <w:szCs w:val="28"/>
        </w:rPr>
        <w:t>учреждени</w:t>
      </w:r>
      <w:r w:rsidR="00BE0BF2">
        <w:rPr>
          <w:sz w:val="28"/>
          <w:szCs w:val="28"/>
        </w:rPr>
        <w:t>й</w:t>
      </w:r>
    </w:p>
    <w:p w:rsidR="001A1135" w:rsidRDefault="00412622" w:rsidP="00994170">
      <w:pPr>
        <w:rPr>
          <w:sz w:val="28"/>
          <w:szCs w:val="28"/>
        </w:rPr>
      </w:pPr>
      <w:r>
        <w:rPr>
          <w:sz w:val="28"/>
          <w:szCs w:val="28"/>
        </w:rPr>
        <w:t>города Зеленогорска</w:t>
      </w:r>
      <w:r w:rsidR="00E4250D">
        <w:rPr>
          <w:sz w:val="28"/>
          <w:szCs w:val="28"/>
        </w:rPr>
        <w:t>,</w:t>
      </w:r>
      <w:r w:rsidR="001A1135">
        <w:rPr>
          <w:sz w:val="28"/>
          <w:szCs w:val="28"/>
        </w:rPr>
        <w:t xml:space="preserve"> </w:t>
      </w:r>
      <w:proofErr w:type="gramStart"/>
      <w:r w:rsidR="00743B75">
        <w:rPr>
          <w:sz w:val="28"/>
          <w:szCs w:val="28"/>
        </w:rPr>
        <w:t>осуществляющих</w:t>
      </w:r>
      <w:proofErr w:type="gramEnd"/>
    </w:p>
    <w:p w:rsidR="001A1135" w:rsidRDefault="00743B75" w:rsidP="00994170">
      <w:pPr>
        <w:rPr>
          <w:sz w:val="28"/>
          <w:szCs w:val="28"/>
        </w:rPr>
      </w:pPr>
      <w:r>
        <w:rPr>
          <w:sz w:val="28"/>
          <w:szCs w:val="28"/>
        </w:rPr>
        <w:t>деятельность в сфере</w:t>
      </w:r>
      <w:r w:rsidR="000F4948">
        <w:rPr>
          <w:sz w:val="28"/>
          <w:szCs w:val="28"/>
        </w:rPr>
        <w:t xml:space="preserve"> городского хозяйства </w:t>
      </w:r>
    </w:p>
    <w:p w:rsidR="00E4250D" w:rsidRPr="001F0925" w:rsidRDefault="00E4250D" w:rsidP="00994170">
      <w:pPr>
        <w:rPr>
          <w:sz w:val="28"/>
          <w:szCs w:val="28"/>
        </w:rPr>
      </w:pPr>
    </w:p>
    <w:p w:rsidR="001F0925" w:rsidRPr="001F0925" w:rsidRDefault="001F0925" w:rsidP="00524C89">
      <w:pPr>
        <w:ind w:firstLine="708"/>
        <w:jc w:val="both"/>
        <w:rPr>
          <w:sz w:val="28"/>
          <w:szCs w:val="28"/>
        </w:rPr>
      </w:pPr>
      <w:r w:rsidRPr="001F0925">
        <w:rPr>
          <w:sz w:val="28"/>
          <w:szCs w:val="28"/>
        </w:rPr>
        <w:t xml:space="preserve">В соответствии с Трудовым кодексом Российской Федерации, постановлением </w:t>
      </w:r>
      <w:proofErr w:type="gramStart"/>
      <w:r w:rsidRPr="001F0925">
        <w:rPr>
          <w:sz w:val="28"/>
          <w:szCs w:val="28"/>
        </w:rPr>
        <w:t>Администрации</w:t>
      </w:r>
      <w:proofErr w:type="gramEnd"/>
      <w:r w:rsidRPr="001F0925">
        <w:rPr>
          <w:sz w:val="28"/>
          <w:szCs w:val="28"/>
        </w:rPr>
        <w:t xml:space="preserve"> ЗАТО г. Зеленогорска от </w:t>
      </w:r>
      <w:r w:rsidR="00412622">
        <w:rPr>
          <w:sz w:val="28"/>
          <w:szCs w:val="28"/>
        </w:rPr>
        <w:t>14</w:t>
      </w:r>
      <w:r w:rsidRPr="001F0925">
        <w:rPr>
          <w:sz w:val="28"/>
          <w:szCs w:val="28"/>
        </w:rPr>
        <w:t>.</w:t>
      </w:r>
      <w:r w:rsidR="00412622">
        <w:rPr>
          <w:sz w:val="28"/>
          <w:szCs w:val="28"/>
        </w:rPr>
        <w:t>03</w:t>
      </w:r>
      <w:r w:rsidRPr="001F0925">
        <w:rPr>
          <w:sz w:val="28"/>
          <w:szCs w:val="28"/>
        </w:rPr>
        <w:t>.20</w:t>
      </w:r>
      <w:r w:rsidR="00412622">
        <w:rPr>
          <w:sz w:val="28"/>
          <w:szCs w:val="28"/>
        </w:rPr>
        <w:t>19</w:t>
      </w:r>
      <w:r w:rsidRPr="001F0925">
        <w:rPr>
          <w:sz w:val="28"/>
          <w:szCs w:val="28"/>
        </w:rPr>
        <w:t xml:space="preserve"> № </w:t>
      </w:r>
      <w:r w:rsidR="00412622">
        <w:rPr>
          <w:sz w:val="28"/>
          <w:szCs w:val="28"/>
        </w:rPr>
        <w:t>47</w:t>
      </w:r>
      <w:r w:rsidRPr="001F0925">
        <w:rPr>
          <w:sz w:val="28"/>
          <w:szCs w:val="28"/>
        </w:rPr>
        <w:t>-п «Об утверждении Положения о системе оплаты труда работников муниципальных учреждений города Зеленогорска», на основании Устава города Зеленогорска</w:t>
      </w:r>
    </w:p>
    <w:p w:rsidR="001F0925" w:rsidRPr="001F0925" w:rsidRDefault="001F0925" w:rsidP="00994170">
      <w:pPr>
        <w:ind w:firstLine="1080"/>
        <w:jc w:val="both"/>
        <w:rPr>
          <w:sz w:val="28"/>
          <w:szCs w:val="28"/>
        </w:rPr>
      </w:pPr>
    </w:p>
    <w:p w:rsidR="001F0925" w:rsidRPr="00875619" w:rsidRDefault="001F0925" w:rsidP="00994170">
      <w:pPr>
        <w:jc w:val="both"/>
        <w:rPr>
          <w:sz w:val="28"/>
          <w:szCs w:val="28"/>
        </w:rPr>
      </w:pPr>
      <w:r w:rsidRPr="00875619">
        <w:rPr>
          <w:sz w:val="28"/>
          <w:szCs w:val="28"/>
        </w:rPr>
        <w:t>ПОСТАНОВЛЯЮ:</w:t>
      </w:r>
    </w:p>
    <w:p w:rsidR="001F0925" w:rsidRPr="001F0925" w:rsidRDefault="001F0925" w:rsidP="00994170">
      <w:pPr>
        <w:ind w:firstLine="709"/>
        <w:jc w:val="both"/>
        <w:rPr>
          <w:sz w:val="28"/>
          <w:szCs w:val="28"/>
        </w:rPr>
      </w:pPr>
    </w:p>
    <w:p w:rsidR="001F0925" w:rsidRPr="001A1135" w:rsidRDefault="001F0925" w:rsidP="00524C89">
      <w:pPr>
        <w:pStyle w:val="a8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A1135">
        <w:rPr>
          <w:sz w:val="28"/>
          <w:szCs w:val="28"/>
        </w:rPr>
        <w:t>Утвердить Примерное положение об оплате труда</w:t>
      </w:r>
      <w:r w:rsidR="00814B69" w:rsidRPr="001A1135">
        <w:rPr>
          <w:sz w:val="28"/>
          <w:szCs w:val="28"/>
        </w:rPr>
        <w:t xml:space="preserve"> работников муниципальн</w:t>
      </w:r>
      <w:r w:rsidR="00BE0BF2" w:rsidRPr="001A1135">
        <w:rPr>
          <w:sz w:val="28"/>
          <w:szCs w:val="28"/>
        </w:rPr>
        <w:t>ых</w:t>
      </w:r>
      <w:r w:rsidR="00814B69" w:rsidRPr="001A1135">
        <w:rPr>
          <w:sz w:val="28"/>
          <w:szCs w:val="28"/>
        </w:rPr>
        <w:t xml:space="preserve"> бю</w:t>
      </w:r>
      <w:r w:rsidR="00870965" w:rsidRPr="001A1135">
        <w:rPr>
          <w:sz w:val="28"/>
          <w:szCs w:val="28"/>
        </w:rPr>
        <w:t>д</w:t>
      </w:r>
      <w:r w:rsidR="00814B69" w:rsidRPr="001A1135">
        <w:rPr>
          <w:sz w:val="28"/>
          <w:szCs w:val="28"/>
        </w:rPr>
        <w:t>жетн</w:t>
      </w:r>
      <w:r w:rsidR="00BE0BF2" w:rsidRPr="001A1135">
        <w:rPr>
          <w:sz w:val="28"/>
          <w:szCs w:val="28"/>
        </w:rPr>
        <w:t>ых</w:t>
      </w:r>
      <w:r w:rsidR="00814B69" w:rsidRPr="001A1135">
        <w:rPr>
          <w:sz w:val="28"/>
          <w:szCs w:val="28"/>
        </w:rPr>
        <w:t xml:space="preserve"> учреждени</w:t>
      </w:r>
      <w:r w:rsidR="00BE0BF2" w:rsidRPr="001A1135">
        <w:rPr>
          <w:sz w:val="28"/>
          <w:szCs w:val="28"/>
        </w:rPr>
        <w:t>й</w:t>
      </w:r>
      <w:r w:rsidR="00814B69" w:rsidRPr="001A1135">
        <w:rPr>
          <w:sz w:val="28"/>
          <w:szCs w:val="28"/>
        </w:rPr>
        <w:t xml:space="preserve"> города Зеле</w:t>
      </w:r>
      <w:r w:rsidR="00870965" w:rsidRPr="001A1135">
        <w:rPr>
          <w:sz w:val="28"/>
          <w:szCs w:val="28"/>
        </w:rPr>
        <w:t>н</w:t>
      </w:r>
      <w:r w:rsidR="00814B69" w:rsidRPr="001A1135">
        <w:rPr>
          <w:sz w:val="28"/>
          <w:szCs w:val="28"/>
        </w:rPr>
        <w:t xml:space="preserve">огорска, </w:t>
      </w:r>
      <w:r w:rsidR="00743B75">
        <w:rPr>
          <w:sz w:val="28"/>
          <w:szCs w:val="28"/>
        </w:rPr>
        <w:t>осуществляющих деятельность в сфере</w:t>
      </w:r>
      <w:r w:rsidR="001A1135" w:rsidRPr="001A1135">
        <w:rPr>
          <w:sz w:val="28"/>
          <w:szCs w:val="28"/>
        </w:rPr>
        <w:t xml:space="preserve"> городского хозяйства</w:t>
      </w:r>
      <w:r w:rsidRPr="001A1135">
        <w:rPr>
          <w:sz w:val="28"/>
          <w:szCs w:val="28"/>
        </w:rPr>
        <w:t xml:space="preserve">, согласно приложению к настоящему постановлению. </w:t>
      </w:r>
    </w:p>
    <w:p w:rsidR="001F0925" w:rsidRPr="001F0925" w:rsidRDefault="001F0925" w:rsidP="00524C89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F0925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</w:t>
      </w:r>
      <w:r w:rsidR="001A1135">
        <w:rPr>
          <w:sz w:val="28"/>
          <w:szCs w:val="28"/>
        </w:rPr>
        <w:t>»</w:t>
      </w:r>
      <w:r w:rsidRPr="001F0925">
        <w:rPr>
          <w:sz w:val="28"/>
          <w:szCs w:val="28"/>
        </w:rPr>
        <w:t>.</w:t>
      </w:r>
    </w:p>
    <w:p w:rsidR="00337DB6" w:rsidRPr="00814B69" w:rsidRDefault="00994170" w:rsidP="00994170">
      <w:pPr>
        <w:pStyle w:val="a8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14B69">
        <w:rPr>
          <w:sz w:val="28"/>
          <w:szCs w:val="28"/>
        </w:rPr>
        <w:t xml:space="preserve"> Контроль за вы</w:t>
      </w:r>
      <w:r w:rsidR="001F0925" w:rsidRPr="00814B69">
        <w:rPr>
          <w:sz w:val="28"/>
          <w:szCs w:val="28"/>
        </w:rPr>
        <w:t xml:space="preserve">полнением настоящего постановления возложить на </w:t>
      </w:r>
      <w:r w:rsidR="004E4F69">
        <w:rPr>
          <w:sz w:val="28"/>
          <w:szCs w:val="28"/>
        </w:rPr>
        <w:t xml:space="preserve">первого </w:t>
      </w:r>
      <w:r w:rsidR="001F0925" w:rsidRPr="00814B69">
        <w:rPr>
          <w:sz w:val="28"/>
          <w:szCs w:val="28"/>
        </w:rPr>
        <w:t xml:space="preserve">заместителя </w:t>
      </w:r>
      <w:proofErr w:type="gramStart"/>
      <w:r w:rsidR="00BE0BF2">
        <w:rPr>
          <w:sz w:val="28"/>
          <w:szCs w:val="28"/>
        </w:rPr>
        <w:t>Г</w:t>
      </w:r>
      <w:r w:rsidR="001F0925" w:rsidRPr="00814B69">
        <w:rPr>
          <w:sz w:val="28"/>
          <w:szCs w:val="28"/>
        </w:rPr>
        <w:t>лавы</w:t>
      </w:r>
      <w:proofErr w:type="gramEnd"/>
      <w:r w:rsidR="001F0925" w:rsidRPr="00814B69">
        <w:rPr>
          <w:sz w:val="28"/>
          <w:szCs w:val="28"/>
        </w:rPr>
        <w:t xml:space="preserve"> ЗАТО г. Зеленогорска </w:t>
      </w:r>
      <w:r w:rsidR="004E4F69">
        <w:rPr>
          <w:sz w:val="28"/>
          <w:szCs w:val="28"/>
        </w:rPr>
        <w:t>по стратегическому планированию, эко</w:t>
      </w:r>
      <w:r w:rsidR="00BE0BF2">
        <w:rPr>
          <w:sz w:val="28"/>
          <w:szCs w:val="28"/>
        </w:rPr>
        <w:t>номическому развитию и финансам.</w:t>
      </w:r>
    </w:p>
    <w:p w:rsidR="00337DB6" w:rsidRDefault="00337DB6" w:rsidP="00994170">
      <w:pPr>
        <w:rPr>
          <w:sz w:val="28"/>
          <w:szCs w:val="28"/>
        </w:rPr>
      </w:pPr>
    </w:p>
    <w:p w:rsidR="00337DB6" w:rsidRDefault="00BE0BF2" w:rsidP="0099417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7DB6" w:rsidRPr="004730C2" w:rsidRDefault="00EE2D49" w:rsidP="0099417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337DB6" w:rsidRPr="004730C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ЗАТО г. Зеленогорска                                  </w:t>
      </w:r>
      <w:r w:rsidR="00BE0BF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М.В.</w:t>
      </w:r>
      <w:r w:rsidR="002C0069">
        <w:rPr>
          <w:sz w:val="28"/>
          <w:szCs w:val="28"/>
        </w:rPr>
        <w:t xml:space="preserve"> </w:t>
      </w:r>
      <w:r>
        <w:rPr>
          <w:sz w:val="28"/>
          <w:szCs w:val="28"/>
        </w:rPr>
        <w:t>Сперанский</w:t>
      </w:r>
    </w:p>
    <w:p w:rsidR="00524C89" w:rsidRDefault="00524C89" w:rsidP="00994170">
      <w:pPr>
        <w:ind w:firstLine="1080"/>
        <w:jc w:val="both"/>
        <w:rPr>
          <w:sz w:val="28"/>
          <w:szCs w:val="28"/>
        </w:rPr>
      </w:pPr>
    </w:p>
    <w:p w:rsidR="00BE0BF2" w:rsidRDefault="00BE0BF2" w:rsidP="00994170">
      <w:pPr>
        <w:autoSpaceDE w:val="0"/>
        <w:autoSpaceDN w:val="0"/>
        <w:adjustRightInd w:val="0"/>
        <w:ind w:left="5954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</w:p>
    <w:p w:rsidR="00743B75" w:rsidRDefault="00743B75" w:rsidP="00A14C48">
      <w:pPr>
        <w:autoSpaceDE w:val="0"/>
        <w:autoSpaceDN w:val="0"/>
        <w:adjustRightInd w:val="0"/>
        <w:ind w:left="5387" w:hanging="284"/>
        <w:outlineLvl w:val="0"/>
        <w:rPr>
          <w:rFonts w:eastAsiaTheme="minorHAnsi"/>
          <w:sz w:val="28"/>
          <w:szCs w:val="28"/>
          <w:lang w:eastAsia="en-US"/>
        </w:rPr>
      </w:pPr>
    </w:p>
    <w:p w:rsidR="002A4765" w:rsidRDefault="002A4765" w:rsidP="00A14C48">
      <w:pPr>
        <w:autoSpaceDE w:val="0"/>
        <w:autoSpaceDN w:val="0"/>
        <w:adjustRightInd w:val="0"/>
        <w:ind w:left="5387" w:hanging="284"/>
        <w:outlineLvl w:val="0"/>
        <w:rPr>
          <w:rFonts w:eastAsiaTheme="minorHAnsi"/>
          <w:sz w:val="28"/>
          <w:szCs w:val="28"/>
          <w:lang w:eastAsia="en-US"/>
        </w:rPr>
      </w:pPr>
    </w:p>
    <w:p w:rsidR="00337DB6" w:rsidRPr="00EE2D49" w:rsidRDefault="00337DB6" w:rsidP="00A14C48">
      <w:pPr>
        <w:autoSpaceDE w:val="0"/>
        <w:autoSpaceDN w:val="0"/>
        <w:adjustRightInd w:val="0"/>
        <w:ind w:left="5387" w:hanging="284"/>
        <w:outlineLvl w:val="0"/>
        <w:rPr>
          <w:rFonts w:eastAsiaTheme="minorHAnsi"/>
          <w:sz w:val="28"/>
          <w:szCs w:val="28"/>
          <w:lang w:eastAsia="en-US"/>
        </w:rPr>
      </w:pPr>
      <w:r w:rsidRPr="00EE2D49"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337DB6" w:rsidRPr="00EE2D49" w:rsidRDefault="00337DB6" w:rsidP="00A14C48">
      <w:pPr>
        <w:autoSpaceDE w:val="0"/>
        <w:autoSpaceDN w:val="0"/>
        <w:adjustRightInd w:val="0"/>
        <w:ind w:left="5387" w:hanging="284"/>
        <w:outlineLvl w:val="0"/>
        <w:rPr>
          <w:rFonts w:eastAsiaTheme="minorHAnsi"/>
          <w:sz w:val="28"/>
          <w:szCs w:val="28"/>
          <w:lang w:eastAsia="en-US"/>
        </w:rPr>
      </w:pPr>
      <w:r w:rsidRPr="00EE2D49">
        <w:rPr>
          <w:rFonts w:eastAsiaTheme="minorHAnsi"/>
          <w:sz w:val="28"/>
          <w:szCs w:val="28"/>
          <w:lang w:eastAsia="en-US"/>
        </w:rPr>
        <w:t xml:space="preserve">к постановлению Администрации </w:t>
      </w:r>
    </w:p>
    <w:p w:rsidR="00337DB6" w:rsidRPr="00EE2D49" w:rsidRDefault="00337DB6" w:rsidP="00A14C48">
      <w:pPr>
        <w:autoSpaceDE w:val="0"/>
        <w:autoSpaceDN w:val="0"/>
        <w:adjustRightInd w:val="0"/>
        <w:ind w:left="5387" w:hanging="284"/>
        <w:outlineLvl w:val="0"/>
        <w:rPr>
          <w:rFonts w:eastAsiaTheme="minorHAnsi"/>
          <w:sz w:val="28"/>
          <w:szCs w:val="28"/>
          <w:lang w:eastAsia="en-US"/>
        </w:rPr>
      </w:pPr>
      <w:r w:rsidRPr="00EE2D49">
        <w:rPr>
          <w:rFonts w:eastAsiaTheme="minorHAnsi"/>
          <w:sz w:val="28"/>
          <w:szCs w:val="28"/>
          <w:lang w:eastAsia="en-US"/>
        </w:rPr>
        <w:t>ЗАТО г. Зеленогорска</w:t>
      </w:r>
    </w:p>
    <w:p w:rsidR="00337DB6" w:rsidRPr="00EE2D49" w:rsidRDefault="00337DB6" w:rsidP="00A14C48">
      <w:pPr>
        <w:autoSpaceDE w:val="0"/>
        <w:autoSpaceDN w:val="0"/>
        <w:adjustRightInd w:val="0"/>
        <w:ind w:left="5103"/>
        <w:outlineLvl w:val="0"/>
        <w:rPr>
          <w:rFonts w:eastAsiaTheme="minorHAnsi"/>
          <w:sz w:val="28"/>
          <w:szCs w:val="28"/>
          <w:u w:val="single"/>
          <w:lang w:eastAsia="en-US"/>
        </w:rPr>
      </w:pPr>
      <w:r w:rsidRPr="00EE2D49">
        <w:rPr>
          <w:rFonts w:eastAsiaTheme="minorHAnsi"/>
          <w:sz w:val="28"/>
          <w:szCs w:val="28"/>
          <w:lang w:eastAsia="en-US"/>
        </w:rPr>
        <w:t xml:space="preserve">от </w:t>
      </w:r>
      <w:r w:rsidR="003759AF">
        <w:rPr>
          <w:rFonts w:eastAsiaTheme="minorHAnsi"/>
          <w:sz w:val="28"/>
          <w:szCs w:val="28"/>
          <w:lang w:eastAsia="en-US"/>
        </w:rPr>
        <w:t xml:space="preserve">27.01.2020 </w:t>
      </w:r>
      <w:r w:rsidRPr="00EE2D49">
        <w:rPr>
          <w:rFonts w:eastAsiaTheme="minorHAnsi"/>
          <w:sz w:val="28"/>
          <w:szCs w:val="28"/>
          <w:lang w:eastAsia="en-US"/>
        </w:rPr>
        <w:t xml:space="preserve">№ </w:t>
      </w:r>
      <w:r w:rsidR="003759AF">
        <w:rPr>
          <w:rFonts w:eastAsiaTheme="minorHAnsi"/>
          <w:sz w:val="28"/>
          <w:szCs w:val="28"/>
          <w:lang w:eastAsia="en-US"/>
        </w:rPr>
        <w:t>18-п</w:t>
      </w:r>
      <w:bookmarkStart w:id="0" w:name="_GoBack"/>
      <w:bookmarkEnd w:id="0"/>
    </w:p>
    <w:p w:rsidR="00337DB6" w:rsidRDefault="00337DB6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337DB6" w:rsidRPr="00BE0BF2" w:rsidRDefault="00337DB6" w:rsidP="001A1135">
      <w:pPr>
        <w:jc w:val="center"/>
        <w:rPr>
          <w:sz w:val="28"/>
          <w:szCs w:val="28"/>
        </w:rPr>
      </w:pPr>
      <w:r w:rsidRPr="00BE0BF2">
        <w:rPr>
          <w:bCs/>
          <w:sz w:val="28"/>
          <w:szCs w:val="28"/>
        </w:rPr>
        <w:t>Примерное положение</w:t>
      </w:r>
      <w:bookmarkStart w:id="1" w:name="_Toc212893701"/>
      <w:bookmarkEnd w:id="1"/>
    </w:p>
    <w:p w:rsidR="00337DB6" w:rsidRPr="00BE0BF2" w:rsidRDefault="00337DB6" w:rsidP="00994170">
      <w:pPr>
        <w:jc w:val="center"/>
        <w:rPr>
          <w:sz w:val="28"/>
          <w:szCs w:val="28"/>
        </w:rPr>
      </w:pPr>
      <w:r w:rsidRPr="00BE0BF2">
        <w:rPr>
          <w:bCs/>
          <w:sz w:val="28"/>
          <w:szCs w:val="28"/>
        </w:rPr>
        <w:t>об оплате труда работников</w:t>
      </w:r>
      <w:r w:rsidR="00DD16B8" w:rsidRPr="00BE0BF2">
        <w:rPr>
          <w:bCs/>
          <w:sz w:val="28"/>
          <w:szCs w:val="28"/>
        </w:rPr>
        <w:t xml:space="preserve"> муниципальн</w:t>
      </w:r>
      <w:r w:rsidR="00BE0BF2" w:rsidRPr="00BE0BF2">
        <w:rPr>
          <w:bCs/>
          <w:sz w:val="28"/>
          <w:szCs w:val="28"/>
        </w:rPr>
        <w:t>ых</w:t>
      </w:r>
      <w:r w:rsidRPr="00BE0BF2">
        <w:rPr>
          <w:bCs/>
          <w:sz w:val="28"/>
          <w:szCs w:val="28"/>
        </w:rPr>
        <w:t xml:space="preserve"> бюджетн</w:t>
      </w:r>
      <w:r w:rsidR="00BE0BF2" w:rsidRPr="00BE0BF2">
        <w:rPr>
          <w:bCs/>
          <w:sz w:val="28"/>
          <w:szCs w:val="28"/>
        </w:rPr>
        <w:t>ых</w:t>
      </w:r>
      <w:r w:rsidRPr="00BE0BF2">
        <w:rPr>
          <w:bCs/>
          <w:sz w:val="28"/>
          <w:szCs w:val="28"/>
        </w:rPr>
        <w:t xml:space="preserve"> учреждени</w:t>
      </w:r>
      <w:r w:rsidR="00BE0BF2" w:rsidRPr="00BE0BF2">
        <w:rPr>
          <w:bCs/>
          <w:sz w:val="28"/>
          <w:szCs w:val="28"/>
        </w:rPr>
        <w:t>й</w:t>
      </w:r>
      <w:r w:rsidR="00EE2D49" w:rsidRPr="00BE0BF2">
        <w:rPr>
          <w:bCs/>
          <w:sz w:val="28"/>
          <w:szCs w:val="28"/>
        </w:rPr>
        <w:t xml:space="preserve"> города Зеленогорска, </w:t>
      </w:r>
      <w:r w:rsidR="00743B75">
        <w:rPr>
          <w:sz w:val="28"/>
          <w:szCs w:val="28"/>
        </w:rPr>
        <w:t>осуществляющих деятельность в сфере</w:t>
      </w:r>
      <w:r w:rsidR="001A1135">
        <w:rPr>
          <w:sz w:val="28"/>
          <w:szCs w:val="28"/>
        </w:rPr>
        <w:t xml:space="preserve"> городского хозяйства </w:t>
      </w:r>
    </w:p>
    <w:p w:rsidR="00337DB6" w:rsidRPr="002A4765" w:rsidRDefault="00337DB6" w:rsidP="00994170">
      <w:pPr>
        <w:jc w:val="center"/>
        <w:rPr>
          <w:bCs/>
          <w:sz w:val="16"/>
          <w:szCs w:val="16"/>
        </w:rPr>
      </w:pPr>
      <w:bookmarkStart w:id="2" w:name="_Toc215020626"/>
      <w:bookmarkEnd w:id="2"/>
    </w:p>
    <w:p w:rsidR="00337DB6" w:rsidRPr="00994170" w:rsidRDefault="00337DB6" w:rsidP="00994170">
      <w:pPr>
        <w:numPr>
          <w:ilvl w:val="0"/>
          <w:numId w:val="7"/>
        </w:numPr>
        <w:contextualSpacing/>
        <w:jc w:val="center"/>
        <w:rPr>
          <w:bCs/>
          <w:sz w:val="28"/>
          <w:szCs w:val="28"/>
        </w:rPr>
      </w:pPr>
      <w:r w:rsidRPr="00994170">
        <w:rPr>
          <w:bCs/>
          <w:sz w:val="28"/>
          <w:szCs w:val="28"/>
        </w:rPr>
        <w:t>Общие положения</w:t>
      </w:r>
    </w:p>
    <w:p w:rsidR="00337DB6" w:rsidRPr="002A4765" w:rsidRDefault="00337DB6" w:rsidP="00994170">
      <w:pPr>
        <w:ind w:left="720"/>
        <w:contextualSpacing/>
        <w:rPr>
          <w:b/>
          <w:bCs/>
          <w:sz w:val="16"/>
          <w:szCs w:val="16"/>
        </w:rPr>
      </w:pPr>
    </w:p>
    <w:p w:rsidR="00337DB6" w:rsidRPr="00337DB6" w:rsidRDefault="00337DB6" w:rsidP="00743B7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7DB6">
        <w:rPr>
          <w:sz w:val="28"/>
          <w:szCs w:val="28"/>
        </w:rPr>
        <w:t xml:space="preserve">1.1. </w:t>
      </w:r>
      <w:r w:rsidR="00BE0BF2">
        <w:rPr>
          <w:sz w:val="28"/>
          <w:szCs w:val="28"/>
        </w:rPr>
        <w:t xml:space="preserve">Настоящее </w:t>
      </w:r>
      <w:r w:rsidR="003634B4">
        <w:rPr>
          <w:sz w:val="28"/>
          <w:szCs w:val="28"/>
        </w:rPr>
        <w:t>П</w:t>
      </w:r>
      <w:r w:rsidRPr="00337DB6">
        <w:rPr>
          <w:sz w:val="28"/>
          <w:szCs w:val="28"/>
        </w:rPr>
        <w:t>римерное положение об оплате труда работников муниципальн</w:t>
      </w:r>
      <w:r w:rsidR="00BE0BF2">
        <w:rPr>
          <w:sz w:val="28"/>
          <w:szCs w:val="28"/>
        </w:rPr>
        <w:t>ых</w:t>
      </w:r>
      <w:r w:rsidRPr="00337DB6">
        <w:rPr>
          <w:sz w:val="28"/>
          <w:szCs w:val="28"/>
        </w:rPr>
        <w:t xml:space="preserve"> бюджетн</w:t>
      </w:r>
      <w:r w:rsidR="00BE0BF2">
        <w:rPr>
          <w:sz w:val="28"/>
          <w:szCs w:val="28"/>
        </w:rPr>
        <w:t>ых</w:t>
      </w:r>
      <w:r w:rsidR="00E854F5">
        <w:rPr>
          <w:sz w:val="28"/>
          <w:szCs w:val="28"/>
        </w:rPr>
        <w:t xml:space="preserve"> </w:t>
      </w:r>
      <w:r w:rsidRPr="00337DB6">
        <w:rPr>
          <w:sz w:val="28"/>
          <w:szCs w:val="28"/>
        </w:rPr>
        <w:t>учреждени</w:t>
      </w:r>
      <w:r w:rsidR="00BE0BF2">
        <w:rPr>
          <w:sz w:val="28"/>
          <w:szCs w:val="28"/>
        </w:rPr>
        <w:t>й</w:t>
      </w:r>
      <w:r w:rsidR="00221397">
        <w:rPr>
          <w:sz w:val="28"/>
          <w:szCs w:val="28"/>
        </w:rPr>
        <w:t xml:space="preserve"> города Зеленогорска</w:t>
      </w:r>
      <w:r w:rsidR="00ED1916">
        <w:rPr>
          <w:sz w:val="28"/>
          <w:szCs w:val="28"/>
        </w:rPr>
        <w:t>,</w:t>
      </w:r>
      <w:r w:rsidRPr="00337DB6">
        <w:rPr>
          <w:sz w:val="28"/>
          <w:szCs w:val="28"/>
        </w:rPr>
        <w:t xml:space="preserve"> </w:t>
      </w:r>
      <w:r w:rsidR="00221397">
        <w:rPr>
          <w:sz w:val="28"/>
          <w:szCs w:val="28"/>
        </w:rPr>
        <w:t xml:space="preserve">осуществляющих деятельность в сфере городского хозяйства </w:t>
      </w:r>
      <w:r w:rsidRPr="00337DB6">
        <w:rPr>
          <w:sz w:val="28"/>
          <w:szCs w:val="28"/>
        </w:rPr>
        <w:t>(далее – Примерное положение)</w:t>
      </w:r>
      <w:r w:rsidR="00ED1916">
        <w:rPr>
          <w:sz w:val="28"/>
          <w:szCs w:val="28"/>
        </w:rPr>
        <w:t>,</w:t>
      </w:r>
      <w:r w:rsidRPr="00337DB6">
        <w:rPr>
          <w:sz w:val="28"/>
          <w:szCs w:val="28"/>
        </w:rPr>
        <w:t xml:space="preserve"> разработано в соответствии с Положением о системе оплаты труда работников муниципальных учреждений города Зеленогорска, утвержденным постановлением </w:t>
      </w:r>
      <w:proofErr w:type="gramStart"/>
      <w:r w:rsidRPr="00337DB6">
        <w:rPr>
          <w:sz w:val="28"/>
          <w:szCs w:val="28"/>
        </w:rPr>
        <w:t>Администрации</w:t>
      </w:r>
      <w:proofErr w:type="gramEnd"/>
      <w:r w:rsidRPr="00337DB6">
        <w:rPr>
          <w:sz w:val="28"/>
          <w:szCs w:val="28"/>
        </w:rPr>
        <w:t xml:space="preserve"> ЗАТО г. Зеленогорска (далее - Положение о системе оплаты труда работников)</w:t>
      </w:r>
      <w:r w:rsidR="00994170">
        <w:rPr>
          <w:sz w:val="28"/>
          <w:szCs w:val="28"/>
        </w:rPr>
        <w:t>,</w:t>
      </w:r>
      <w:r w:rsidRPr="00337DB6">
        <w:rPr>
          <w:sz w:val="28"/>
          <w:szCs w:val="28"/>
        </w:rPr>
        <w:t xml:space="preserve"> и регулирует порядок оплаты труда работников муниципальн</w:t>
      </w:r>
      <w:r w:rsidR="00BE0BF2">
        <w:rPr>
          <w:sz w:val="28"/>
          <w:szCs w:val="28"/>
        </w:rPr>
        <w:t>ых</w:t>
      </w:r>
      <w:r w:rsidRPr="00337DB6">
        <w:rPr>
          <w:sz w:val="28"/>
          <w:szCs w:val="28"/>
        </w:rPr>
        <w:t xml:space="preserve"> бюджетн</w:t>
      </w:r>
      <w:r w:rsidR="00BE0BF2">
        <w:rPr>
          <w:sz w:val="28"/>
          <w:szCs w:val="28"/>
        </w:rPr>
        <w:t>ых</w:t>
      </w:r>
      <w:r w:rsidRPr="00337DB6">
        <w:rPr>
          <w:sz w:val="28"/>
          <w:szCs w:val="28"/>
        </w:rPr>
        <w:t xml:space="preserve"> учреждени</w:t>
      </w:r>
      <w:r w:rsidR="00BE0BF2">
        <w:rPr>
          <w:sz w:val="28"/>
          <w:szCs w:val="28"/>
        </w:rPr>
        <w:t>й</w:t>
      </w:r>
      <w:r w:rsidR="00F8025C">
        <w:rPr>
          <w:sz w:val="28"/>
          <w:szCs w:val="28"/>
        </w:rPr>
        <w:t xml:space="preserve">, </w:t>
      </w:r>
      <w:r w:rsidRPr="00337DB6">
        <w:rPr>
          <w:sz w:val="28"/>
          <w:szCs w:val="28"/>
        </w:rPr>
        <w:t>находящ</w:t>
      </w:r>
      <w:r w:rsidR="00BE0BF2">
        <w:rPr>
          <w:sz w:val="28"/>
          <w:szCs w:val="28"/>
        </w:rPr>
        <w:t>ихся</w:t>
      </w:r>
      <w:r w:rsidRPr="00337DB6">
        <w:rPr>
          <w:sz w:val="28"/>
          <w:szCs w:val="28"/>
        </w:rPr>
        <w:t xml:space="preserve"> в ведении </w:t>
      </w:r>
      <w:r w:rsidR="00F8025C" w:rsidRPr="00876FDC">
        <w:rPr>
          <w:sz w:val="28"/>
          <w:szCs w:val="28"/>
        </w:rPr>
        <w:t>Отдела городского хозяйства</w:t>
      </w:r>
      <w:r w:rsidRPr="00876FDC">
        <w:rPr>
          <w:sz w:val="28"/>
          <w:szCs w:val="28"/>
        </w:rPr>
        <w:t xml:space="preserve"> </w:t>
      </w:r>
      <w:proofErr w:type="gramStart"/>
      <w:r w:rsidRPr="00876FDC">
        <w:rPr>
          <w:sz w:val="28"/>
          <w:szCs w:val="28"/>
        </w:rPr>
        <w:t>Администрации</w:t>
      </w:r>
      <w:proofErr w:type="gramEnd"/>
      <w:r w:rsidRPr="00337DB6">
        <w:rPr>
          <w:sz w:val="28"/>
          <w:szCs w:val="28"/>
        </w:rPr>
        <w:t xml:space="preserve"> ЗАТО г. Зеленогорска (далее - </w:t>
      </w:r>
      <w:r w:rsidR="00ED1916">
        <w:rPr>
          <w:sz w:val="28"/>
          <w:szCs w:val="28"/>
        </w:rPr>
        <w:t>учреждения</w:t>
      </w:r>
      <w:r w:rsidRPr="00337DB6">
        <w:rPr>
          <w:sz w:val="28"/>
          <w:szCs w:val="28"/>
        </w:rPr>
        <w:t>).</w:t>
      </w:r>
    </w:p>
    <w:p w:rsidR="00337DB6" w:rsidRPr="00337DB6" w:rsidRDefault="00337DB6" w:rsidP="0099417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7DB6">
        <w:rPr>
          <w:sz w:val="28"/>
          <w:szCs w:val="28"/>
        </w:rPr>
        <w:t xml:space="preserve">1.2. </w:t>
      </w:r>
      <w:r w:rsidR="00994170">
        <w:rPr>
          <w:sz w:val="28"/>
          <w:szCs w:val="28"/>
        </w:rPr>
        <w:t>П</w:t>
      </w:r>
      <w:r w:rsidRPr="00337DB6">
        <w:rPr>
          <w:sz w:val="28"/>
          <w:szCs w:val="28"/>
        </w:rPr>
        <w:t>римерное положение устанавливает:</w:t>
      </w:r>
    </w:p>
    <w:p w:rsidR="00337DB6" w:rsidRPr="00337DB6" w:rsidRDefault="00337DB6" w:rsidP="0099417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7DB6">
        <w:rPr>
          <w:sz w:val="28"/>
          <w:szCs w:val="28"/>
        </w:rPr>
        <w:t xml:space="preserve">- минимальные размеры окладов (должностных окладов) по квалификационным уровням профессиональных квалификационных групп (далее </w:t>
      </w:r>
      <w:r w:rsidR="00916AD6">
        <w:rPr>
          <w:sz w:val="28"/>
          <w:szCs w:val="28"/>
        </w:rPr>
        <w:t>-</w:t>
      </w:r>
      <w:r w:rsidRPr="00337DB6">
        <w:rPr>
          <w:sz w:val="28"/>
          <w:szCs w:val="28"/>
        </w:rPr>
        <w:t xml:space="preserve"> ПКГ) и отдельным должностям, не включенным в ПКГ;</w:t>
      </w:r>
    </w:p>
    <w:p w:rsidR="00337DB6" w:rsidRPr="00337DB6" w:rsidRDefault="00337DB6" w:rsidP="009941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DB6">
        <w:rPr>
          <w:sz w:val="28"/>
          <w:szCs w:val="28"/>
        </w:rPr>
        <w:t>- виды выплат компенсационного характера, размеры и условия их осуществления;</w:t>
      </w:r>
    </w:p>
    <w:p w:rsidR="00337DB6" w:rsidRPr="00337DB6" w:rsidRDefault="00337DB6" w:rsidP="0099417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7DB6">
        <w:rPr>
          <w:sz w:val="28"/>
          <w:szCs w:val="28"/>
        </w:rPr>
        <w:t>- виды выплат стимулирующего характера, размеры и условия их осуществления;</w:t>
      </w:r>
    </w:p>
    <w:p w:rsidR="00337DB6" w:rsidRPr="00337DB6" w:rsidRDefault="00337DB6" w:rsidP="0099417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7DB6">
        <w:rPr>
          <w:sz w:val="28"/>
          <w:szCs w:val="28"/>
        </w:rPr>
        <w:t>- перечень должностей (профессий) работников, относимых к основному персоналу, для определения размеров должностных окладов руководител</w:t>
      </w:r>
      <w:r w:rsidR="00916AD6">
        <w:rPr>
          <w:sz w:val="28"/>
          <w:szCs w:val="28"/>
        </w:rPr>
        <w:t>ей</w:t>
      </w:r>
      <w:r w:rsidRPr="00337DB6">
        <w:rPr>
          <w:sz w:val="28"/>
          <w:szCs w:val="28"/>
        </w:rPr>
        <w:t xml:space="preserve"> учреждени</w:t>
      </w:r>
      <w:r w:rsidR="00916AD6">
        <w:rPr>
          <w:sz w:val="28"/>
          <w:szCs w:val="28"/>
        </w:rPr>
        <w:t>й</w:t>
      </w:r>
      <w:r w:rsidRPr="00337DB6">
        <w:rPr>
          <w:sz w:val="28"/>
          <w:szCs w:val="28"/>
        </w:rPr>
        <w:t>;</w:t>
      </w:r>
    </w:p>
    <w:p w:rsidR="00337DB6" w:rsidRPr="00337DB6" w:rsidRDefault="00337DB6" w:rsidP="0099417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7DB6">
        <w:rPr>
          <w:sz w:val="28"/>
          <w:szCs w:val="28"/>
        </w:rPr>
        <w:t>- условия оплаты труда руководител</w:t>
      </w:r>
      <w:r w:rsidR="00ED1916">
        <w:rPr>
          <w:sz w:val="28"/>
          <w:szCs w:val="28"/>
        </w:rPr>
        <w:t>я</w:t>
      </w:r>
      <w:r w:rsidRPr="00337DB6">
        <w:rPr>
          <w:sz w:val="28"/>
          <w:szCs w:val="28"/>
        </w:rPr>
        <w:t xml:space="preserve">, </w:t>
      </w:r>
      <w:r w:rsidR="00ED1916">
        <w:rPr>
          <w:sz w:val="28"/>
          <w:szCs w:val="28"/>
        </w:rPr>
        <w:t>его</w:t>
      </w:r>
      <w:r w:rsidRPr="00337DB6">
        <w:rPr>
          <w:sz w:val="28"/>
          <w:szCs w:val="28"/>
        </w:rPr>
        <w:t xml:space="preserve"> заместителей и главн</w:t>
      </w:r>
      <w:r w:rsidR="00ED1916">
        <w:rPr>
          <w:sz w:val="28"/>
          <w:szCs w:val="28"/>
        </w:rPr>
        <w:t xml:space="preserve">ого </w:t>
      </w:r>
      <w:r w:rsidRPr="00337DB6">
        <w:rPr>
          <w:sz w:val="28"/>
          <w:szCs w:val="28"/>
        </w:rPr>
        <w:t>бухгалтер</w:t>
      </w:r>
      <w:r w:rsidR="00ED1916">
        <w:rPr>
          <w:sz w:val="28"/>
          <w:szCs w:val="28"/>
        </w:rPr>
        <w:t>а</w:t>
      </w:r>
      <w:r w:rsidRPr="00337DB6">
        <w:rPr>
          <w:sz w:val="28"/>
          <w:szCs w:val="28"/>
        </w:rPr>
        <w:t>, включая выплаты компенсационного и стимулирующего характера;</w:t>
      </w:r>
    </w:p>
    <w:p w:rsidR="00337DB6" w:rsidRPr="00337DB6" w:rsidRDefault="00337DB6" w:rsidP="0099417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7DB6">
        <w:rPr>
          <w:sz w:val="28"/>
          <w:szCs w:val="28"/>
        </w:rPr>
        <w:t>- показатели для отнесения учреждени</w:t>
      </w:r>
      <w:r w:rsidR="00916AD6">
        <w:rPr>
          <w:sz w:val="28"/>
          <w:szCs w:val="28"/>
        </w:rPr>
        <w:t>й</w:t>
      </w:r>
      <w:r w:rsidRPr="00337DB6">
        <w:rPr>
          <w:sz w:val="28"/>
          <w:szCs w:val="28"/>
        </w:rPr>
        <w:t xml:space="preserve"> к группам по оплате труда руководител</w:t>
      </w:r>
      <w:r w:rsidR="00916AD6">
        <w:rPr>
          <w:sz w:val="28"/>
          <w:szCs w:val="28"/>
        </w:rPr>
        <w:t>ей</w:t>
      </w:r>
      <w:r w:rsidRPr="00337DB6">
        <w:rPr>
          <w:sz w:val="28"/>
          <w:szCs w:val="28"/>
        </w:rPr>
        <w:t xml:space="preserve"> учреждени</w:t>
      </w:r>
      <w:r w:rsidR="00916AD6">
        <w:rPr>
          <w:sz w:val="28"/>
          <w:szCs w:val="28"/>
        </w:rPr>
        <w:t>й</w:t>
      </w:r>
      <w:r w:rsidRPr="00337DB6">
        <w:rPr>
          <w:sz w:val="28"/>
          <w:szCs w:val="28"/>
        </w:rPr>
        <w:t>;</w:t>
      </w:r>
    </w:p>
    <w:p w:rsidR="00337DB6" w:rsidRPr="00337DB6" w:rsidRDefault="00337DB6" w:rsidP="00916AD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673C3">
        <w:rPr>
          <w:sz w:val="28"/>
          <w:szCs w:val="28"/>
        </w:rPr>
        <w:t>- размер средств, полученных от приносящей доход деятельности, направляемых на оплату труда работников</w:t>
      </w:r>
      <w:r w:rsidR="00916AD6">
        <w:rPr>
          <w:sz w:val="28"/>
          <w:szCs w:val="28"/>
        </w:rPr>
        <w:t xml:space="preserve"> учреждений</w:t>
      </w:r>
      <w:r w:rsidR="00ED1916" w:rsidRPr="00B673C3">
        <w:rPr>
          <w:sz w:val="28"/>
          <w:szCs w:val="28"/>
        </w:rPr>
        <w:t xml:space="preserve">, </w:t>
      </w:r>
      <w:r w:rsidR="00D12E06">
        <w:rPr>
          <w:sz w:val="28"/>
          <w:szCs w:val="28"/>
        </w:rPr>
        <w:t xml:space="preserve">в том числе </w:t>
      </w:r>
      <w:r w:rsidR="00ED1916" w:rsidRPr="00B673C3">
        <w:rPr>
          <w:sz w:val="28"/>
          <w:szCs w:val="28"/>
        </w:rPr>
        <w:t>руководител</w:t>
      </w:r>
      <w:r w:rsidR="00916AD6">
        <w:rPr>
          <w:sz w:val="28"/>
          <w:szCs w:val="28"/>
        </w:rPr>
        <w:t>ей учреждений</w:t>
      </w:r>
      <w:r w:rsidR="00ED1916" w:rsidRPr="00B673C3">
        <w:rPr>
          <w:sz w:val="28"/>
          <w:szCs w:val="28"/>
        </w:rPr>
        <w:t xml:space="preserve">, </w:t>
      </w:r>
      <w:r w:rsidR="00916AD6">
        <w:rPr>
          <w:sz w:val="28"/>
          <w:szCs w:val="28"/>
        </w:rPr>
        <w:t>их</w:t>
      </w:r>
      <w:r w:rsidR="00ED1916" w:rsidRPr="00B673C3">
        <w:rPr>
          <w:sz w:val="28"/>
          <w:szCs w:val="28"/>
        </w:rPr>
        <w:t xml:space="preserve"> заместителей и главн</w:t>
      </w:r>
      <w:r w:rsidR="00D12E06">
        <w:rPr>
          <w:sz w:val="28"/>
          <w:szCs w:val="28"/>
        </w:rPr>
        <w:t>ых</w:t>
      </w:r>
      <w:r w:rsidR="00ED1916" w:rsidRPr="00B673C3">
        <w:rPr>
          <w:sz w:val="28"/>
          <w:szCs w:val="28"/>
        </w:rPr>
        <w:t xml:space="preserve"> бухгалтер</w:t>
      </w:r>
      <w:r w:rsidR="00D12E06">
        <w:rPr>
          <w:sz w:val="28"/>
          <w:szCs w:val="28"/>
        </w:rPr>
        <w:t>ов</w:t>
      </w:r>
      <w:r w:rsidRPr="00B673C3">
        <w:rPr>
          <w:sz w:val="28"/>
          <w:szCs w:val="28"/>
        </w:rPr>
        <w:t>.</w:t>
      </w:r>
    </w:p>
    <w:p w:rsidR="003634B4" w:rsidRDefault="003634B4" w:rsidP="00994170">
      <w:pPr>
        <w:jc w:val="center"/>
        <w:rPr>
          <w:bCs/>
          <w:sz w:val="28"/>
          <w:szCs w:val="28"/>
        </w:rPr>
      </w:pPr>
      <w:bookmarkStart w:id="3" w:name="_Toc215020631"/>
      <w:bookmarkStart w:id="4" w:name="_Toc212893708"/>
      <w:bookmarkEnd w:id="3"/>
    </w:p>
    <w:p w:rsidR="00337DB6" w:rsidRPr="00994170" w:rsidRDefault="00337DB6" w:rsidP="00994170">
      <w:pPr>
        <w:jc w:val="center"/>
        <w:rPr>
          <w:bCs/>
          <w:sz w:val="28"/>
          <w:szCs w:val="28"/>
        </w:rPr>
      </w:pPr>
      <w:r w:rsidRPr="00994170">
        <w:rPr>
          <w:bCs/>
          <w:sz w:val="28"/>
          <w:szCs w:val="28"/>
        </w:rPr>
        <w:t>2. Оклады (должностные оклады)</w:t>
      </w:r>
      <w:bookmarkEnd w:id="4"/>
    </w:p>
    <w:p w:rsidR="00337DB6" w:rsidRPr="00757D57" w:rsidRDefault="00337DB6" w:rsidP="00994170">
      <w:pPr>
        <w:jc w:val="both"/>
        <w:rPr>
          <w:sz w:val="16"/>
          <w:szCs w:val="16"/>
        </w:rPr>
      </w:pPr>
    </w:p>
    <w:p w:rsidR="00337DB6" w:rsidRDefault="00337DB6" w:rsidP="00221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37DB6">
        <w:rPr>
          <w:sz w:val="28"/>
          <w:szCs w:val="28"/>
        </w:rPr>
        <w:t>Минимальные размеры окладов (должностных окладов) работник</w:t>
      </w:r>
      <w:r w:rsidR="003634B4">
        <w:rPr>
          <w:sz w:val="28"/>
          <w:szCs w:val="28"/>
        </w:rPr>
        <w:t xml:space="preserve">ам </w:t>
      </w:r>
      <w:r w:rsidRPr="00337DB6">
        <w:rPr>
          <w:sz w:val="28"/>
          <w:szCs w:val="28"/>
        </w:rPr>
        <w:t xml:space="preserve">учреждений устанавливаются на основе </w:t>
      </w:r>
      <w:r w:rsidR="003634B4">
        <w:rPr>
          <w:sz w:val="28"/>
          <w:szCs w:val="28"/>
        </w:rPr>
        <w:t xml:space="preserve">отнесения занимаемых ими должностей к </w:t>
      </w:r>
      <w:r w:rsidRPr="00337DB6">
        <w:rPr>
          <w:sz w:val="28"/>
          <w:szCs w:val="28"/>
        </w:rPr>
        <w:t>ПКГ, утвержденны</w:t>
      </w:r>
      <w:r w:rsidR="003634B4">
        <w:rPr>
          <w:sz w:val="28"/>
          <w:szCs w:val="28"/>
        </w:rPr>
        <w:t>м</w:t>
      </w:r>
      <w:r w:rsidRPr="00337DB6">
        <w:rPr>
          <w:sz w:val="28"/>
          <w:szCs w:val="28"/>
        </w:rPr>
        <w:t xml:space="preserve"> приказами Министерства здравоохранения и социального развития Российской Федерации</w:t>
      </w:r>
      <w:r w:rsidR="00273898">
        <w:rPr>
          <w:sz w:val="28"/>
          <w:szCs w:val="28"/>
        </w:rPr>
        <w:t xml:space="preserve"> </w:t>
      </w:r>
      <w:r w:rsidR="00994170" w:rsidRPr="00337DB6">
        <w:rPr>
          <w:sz w:val="28"/>
          <w:szCs w:val="28"/>
        </w:rPr>
        <w:t xml:space="preserve">от 06.08.2007 </w:t>
      </w:r>
      <w:hyperlink r:id="rId10" w:history="1">
        <w:r w:rsidR="00994170" w:rsidRPr="00337DB6">
          <w:rPr>
            <w:sz w:val="28"/>
            <w:szCs w:val="28"/>
          </w:rPr>
          <w:t>№ 526</w:t>
        </w:r>
      </w:hyperlink>
      <w:r w:rsidR="00994170" w:rsidRPr="00337DB6">
        <w:rPr>
          <w:sz w:val="28"/>
          <w:szCs w:val="28"/>
        </w:rPr>
        <w:t xml:space="preserve"> «Об утверждении профессиональных квалификационных групп должностей медицинских и фармацевтических работников»</w:t>
      </w:r>
      <w:r w:rsidR="00994170">
        <w:rPr>
          <w:sz w:val="28"/>
          <w:szCs w:val="28"/>
        </w:rPr>
        <w:t>,</w:t>
      </w:r>
      <w:r w:rsidR="00994170" w:rsidRPr="00337DB6">
        <w:rPr>
          <w:sz w:val="28"/>
          <w:szCs w:val="28"/>
        </w:rPr>
        <w:t xml:space="preserve"> </w:t>
      </w:r>
      <w:r w:rsidRPr="00337DB6">
        <w:rPr>
          <w:sz w:val="28"/>
          <w:szCs w:val="28"/>
        </w:rPr>
        <w:t xml:space="preserve">от 29.05.2008 </w:t>
      </w:r>
      <w:hyperlink r:id="rId11" w:history="1">
        <w:r w:rsidRPr="00337DB6">
          <w:rPr>
            <w:sz w:val="28"/>
            <w:szCs w:val="28"/>
          </w:rPr>
          <w:t>№ 247н</w:t>
        </w:r>
      </w:hyperlink>
      <w:r w:rsidRPr="00337DB6">
        <w:rPr>
          <w:sz w:val="28"/>
          <w:szCs w:val="28"/>
        </w:rPr>
        <w:t xml:space="preserve"> «Об утверждении профессиональных квалификационных групп общеотраслевых </w:t>
      </w:r>
      <w:r w:rsidRPr="00337DB6">
        <w:rPr>
          <w:sz w:val="28"/>
          <w:szCs w:val="28"/>
        </w:rPr>
        <w:lastRenderedPageBreak/>
        <w:t xml:space="preserve">должностей руководителей, специалистов и служащих», от 29.05.2008 </w:t>
      </w:r>
      <w:hyperlink r:id="rId12" w:history="1">
        <w:r w:rsidRPr="00337DB6">
          <w:rPr>
            <w:sz w:val="28"/>
            <w:szCs w:val="28"/>
          </w:rPr>
          <w:t>№ 248н</w:t>
        </w:r>
      </w:hyperlink>
      <w:r w:rsidRPr="00337DB6">
        <w:rPr>
          <w:sz w:val="28"/>
          <w:szCs w:val="28"/>
        </w:rPr>
        <w:t xml:space="preserve"> «Об утверждении профессиональных квалификационных групп</w:t>
      </w:r>
      <w:proofErr w:type="gramEnd"/>
      <w:r w:rsidRPr="00337DB6">
        <w:rPr>
          <w:sz w:val="28"/>
          <w:szCs w:val="28"/>
        </w:rPr>
        <w:t xml:space="preserve"> общеотраслевых профессий рабочих»</w:t>
      </w:r>
      <w:r w:rsidR="007A4A82">
        <w:rPr>
          <w:rFonts w:eastAsiaTheme="minorHAnsi"/>
          <w:sz w:val="28"/>
          <w:szCs w:val="28"/>
          <w:lang w:eastAsia="en-US"/>
        </w:rPr>
        <w:t xml:space="preserve">, </w:t>
      </w:r>
      <w:r w:rsidR="002B5D48">
        <w:rPr>
          <w:rFonts w:eastAsiaTheme="minorHAnsi"/>
          <w:sz w:val="28"/>
          <w:szCs w:val="28"/>
          <w:lang w:eastAsia="en-US"/>
        </w:rPr>
        <w:t>от 17</w:t>
      </w:r>
      <w:r w:rsidR="007A4A82">
        <w:rPr>
          <w:rFonts w:eastAsiaTheme="minorHAnsi"/>
          <w:sz w:val="28"/>
          <w:szCs w:val="28"/>
          <w:lang w:eastAsia="en-US"/>
        </w:rPr>
        <w:t>.07.</w:t>
      </w:r>
      <w:r w:rsidR="002B5D48">
        <w:rPr>
          <w:rFonts w:eastAsiaTheme="minorHAnsi"/>
          <w:sz w:val="28"/>
          <w:szCs w:val="28"/>
          <w:lang w:eastAsia="en-US"/>
        </w:rPr>
        <w:t xml:space="preserve">2008 </w:t>
      </w:r>
      <w:r w:rsidR="007A4A82">
        <w:rPr>
          <w:rFonts w:eastAsiaTheme="minorHAnsi"/>
          <w:sz w:val="28"/>
          <w:szCs w:val="28"/>
          <w:lang w:eastAsia="en-US"/>
        </w:rPr>
        <w:t>№ 339н «</w:t>
      </w:r>
      <w:r w:rsidR="002B5D48">
        <w:rPr>
          <w:rFonts w:eastAsiaTheme="minorHAnsi"/>
          <w:sz w:val="28"/>
          <w:szCs w:val="28"/>
          <w:lang w:eastAsia="en-US"/>
        </w:rPr>
        <w:t>Об утверждении профессиональных квалификационных групп должностей</w:t>
      </w:r>
      <w:r w:rsidR="007A4A82">
        <w:rPr>
          <w:rFonts w:eastAsiaTheme="minorHAnsi"/>
          <w:sz w:val="28"/>
          <w:szCs w:val="28"/>
          <w:lang w:eastAsia="en-US"/>
        </w:rPr>
        <w:t xml:space="preserve"> работников сельского хозяйства»</w:t>
      </w:r>
      <w:r w:rsidRPr="00337DB6">
        <w:rPr>
          <w:sz w:val="28"/>
          <w:szCs w:val="28"/>
        </w:rPr>
        <w:t xml:space="preserve">, а также по должностям, не вошедшим в квалификационные уровни ПКГ, в соответствии с </w:t>
      </w:r>
      <w:r w:rsidRPr="00B673C3">
        <w:rPr>
          <w:sz w:val="28"/>
          <w:szCs w:val="28"/>
        </w:rPr>
        <w:t>приложением № 1</w:t>
      </w:r>
      <w:r w:rsidRPr="00337DB6">
        <w:rPr>
          <w:sz w:val="28"/>
          <w:szCs w:val="28"/>
        </w:rPr>
        <w:t xml:space="preserve"> к Примерному положению.</w:t>
      </w:r>
    </w:p>
    <w:p w:rsidR="00337DB6" w:rsidRPr="00337DB6" w:rsidRDefault="00337DB6" w:rsidP="00994170">
      <w:pPr>
        <w:ind w:firstLine="709"/>
        <w:rPr>
          <w:sz w:val="28"/>
          <w:szCs w:val="28"/>
        </w:rPr>
      </w:pPr>
    </w:p>
    <w:p w:rsidR="00D12E06" w:rsidRPr="00D12E06" w:rsidRDefault="00A14C48" w:rsidP="00A14C48">
      <w:pPr>
        <w:pStyle w:val="a8"/>
        <w:jc w:val="center"/>
        <w:rPr>
          <w:bCs/>
          <w:sz w:val="28"/>
          <w:szCs w:val="28"/>
        </w:rPr>
      </w:pPr>
      <w:bookmarkStart w:id="5" w:name="_Toc215020634"/>
      <w:r>
        <w:rPr>
          <w:bCs/>
          <w:sz w:val="28"/>
          <w:szCs w:val="28"/>
        </w:rPr>
        <w:t xml:space="preserve">3. </w:t>
      </w:r>
      <w:r w:rsidR="00337DB6" w:rsidRPr="00D12E06">
        <w:rPr>
          <w:bCs/>
          <w:sz w:val="28"/>
          <w:szCs w:val="28"/>
        </w:rPr>
        <w:t>Виды</w:t>
      </w:r>
      <w:r w:rsidR="00D12E06" w:rsidRPr="00D12E06">
        <w:rPr>
          <w:bCs/>
          <w:sz w:val="28"/>
          <w:szCs w:val="28"/>
        </w:rPr>
        <w:t xml:space="preserve"> выплат компенсационного характера</w:t>
      </w:r>
      <w:r w:rsidR="00337DB6" w:rsidRPr="00D12E06">
        <w:rPr>
          <w:bCs/>
          <w:sz w:val="28"/>
          <w:szCs w:val="28"/>
        </w:rPr>
        <w:t>,</w:t>
      </w:r>
    </w:p>
    <w:p w:rsidR="00337DB6" w:rsidRPr="00D12E06" w:rsidRDefault="00337DB6" w:rsidP="00D12E06">
      <w:pPr>
        <w:pStyle w:val="a8"/>
        <w:jc w:val="center"/>
        <w:rPr>
          <w:bCs/>
          <w:sz w:val="28"/>
          <w:szCs w:val="28"/>
        </w:rPr>
      </w:pPr>
      <w:r w:rsidRPr="00D12E06">
        <w:rPr>
          <w:bCs/>
          <w:sz w:val="28"/>
          <w:szCs w:val="28"/>
        </w:rPr>
        <w:t>размеры и условия осуществления</w:t>
      </w:r>
    </w:p>
    <w:bookmarkEnd w:id="5"/>
    <w:p w:rsidR="00D11140" w:rsidRPr="00BC00A5" w:rsidRDefault="00D11140" w:rsidP="00BC00A5">
      <w:pPr>
        <w:ind w:firstLine="709"/>
        <w:jc w:val="center"/>
        <w:rPr>
          <w:bCs/>
          <w:sz w:val="28"/>
          <w:szCs w:val="28"/>
        </w:rPr>
      </w:pPr>
    </w:p>
    <w:p w:rsidR="00337DB6" w:rsidRPr="001D25E1" w:rsidRDefault="00337DB6" w:rsidP="00994170">
      <w:pPr>
        <w:ind w:firstLine="709"/>
        <w:jc w:val="both"/>
        <w:rPr>
          <w:sz w:val="28"/>
          <w:szCs w:val="28"/>
        </w:rPr>
      </w:pPr>
      <w:r w:rsidRPr="001D25E1">
        <w:rPr>
          <w:sz w:val="28"/>
          <w:szCs w:val="28"/>
        </w:rPr>
        <w:t>3.1. Работникам учреждени</w:t>
      </w:r>
      <w:r w:rsidR="00415B7F" w:rsidRPr="001D25E1">
        <w:rPr>
          <w:sz w:val="28"/>
          <w:szCs w:val="28"/>
        </w:rPr>
        <w:t>я</w:t>
      </w:r>
      <w:r w:rsidRPr="001D25E1">
        <w:rPr>
          <w:sz w:val="28"/>
          <w:szCs w:val="28"/>
        </w:rPr>
        <w:t xml:space="preserve"> устанавливаются следующие виды выплат компенсационного характера:</w:t>
      </w:r>
    </w:p>
    <w:p w:rsidR="00337DB6" w:rsidRPr="001D25E1" w:rsidRDefault="00337DB6" w:rsidP="00994170">
      <w:pPr>
        <w:ind w:firstLine="709"/>
        <w:jc w:val="both"/>
        <w:rPr>
          <w:sz w:val="28"/>
          <w:szCs w:val="28"/>
        </w:rPr>
      </w:pPr>
      <w:r w:rsidRPr="001D25E1">
        <w:rPr>
          <w:sz w:val="28"/>
          <w:szCs w:val="28"/>
        </w:rPr>
        <w:t>- выплаты работникам, занятым на работах с вредными и (или) опасными условиями труда;</w:t>
      </w:r>
    </w:p>
    <w:p w:rsidR="00337DB6" w:rsidRPr="001D25E1" w:rsidRDefault="00337DB6" w:rsidP="00994170">
      <w:pPr>
        <w:ind w:firstLine="709"/>
        <w:jc w:val="both"/>
        <w:rPr>
          <w:sz w:val="28"/>
          <w:szCs w:val="28"/>
        </w:rPr>
      </w:pPr>
      <w:r w:rsidRPr="001D25E1">
        <w:rPr>
          <w:sz w:val="28"/>
          <w:szCs w:val="28"/>
        </w:rPr>
        <w:t>- выплаты за работу в местностях с особыми климатическими условиями;</w:t>
      </w:r>
    </w:p>
    <w:p w:rsidR="00415B7F" w:rsidRPr="001D25E1" w:rsidRDefault="00337DB6" w:rsidP="00994170">
      <w:pPr>
        <w:ind w:firstLine="709"/>
        <w:jc w:val="both"/>
        <w:rPr>
          <w:sz w:val="28"/>
          <w:szCs w:val="28"/>
        </w:rPr>
      </w:pPr>
      <w:r w:rsidRPr="001D25E1">
        <w:rPr>
          <w:sz w:val="28"/>
          <w:szCs w:val="28"/>
        </w:rPr>
        <w:t>- выплаты за работу в условиях, отклоняющихся от нормальных: при выполнении работ различной квалификации, совмещении профессий (должностей), сверхурочной работе, работе в ночное время</w:t>
      </w:r>
      <w:r w:rsidR="00503294" w:rsidRPr="001D25E1">
        <w:rPr>
          <w:sz w:val="28"/>
          <w:szCs w:val="28"/>
        </w:rPr>
        <w:t xml:space="preserve"> и при выполнении работ в других условиях, отклоняющихся от нормальных;</w:t>
      </w:r>
    </w:p>
    <w:p w:rsidR="00337DB6" w:rsidRPr="001D25E1" w:rsidRDefault="00337DB6" w:rsidP="00994170">
      <w:pPr>
        <w:ind w:firstLine="709"/>
        <w:jc w:val="both"/>
        <w:rPr>
          <w:sz w:val="28"/>
          <w:szCs w:val="28"/>
        </w:rPr>
      </w:pPr>
      <w:r w:rsidRPr="001D25E1">
        <w:rPr>
          <w:sz w:val="28"/>
          <w:szCs w:val="28"/>
        </w:rPr>
        <w:t>- выплаты за работу в закрыт</w:t>
      </w:r>
      <w:r w:rsidR="00D12E06" w:rsidRPr="001D25E1">
        <w:rPr>
          <w:sz w:val="28"/>
          <w:szCs w:val="28"/>
        </w:rPr>
        <w:t>ом</w:t>
      </w:r>
      <w:r w:rsidRPr="001D25E1">
        <w:rPr>
          <w:sz w:val="28"/>
          <w:szCs w:val="28"/>
        </w:rPr>
        <w:t xml:space="preserve"> административно-территориальн</w:t>
      </w:r>
      <w:r w:rsidR="00D12E06" w:rsidRPr="001D25E1">
        <w:rPr>
          <w:sz w:val="28"/>
          <w:szCs w:val="28"/>
        </w:rPr>
        <w:t>ом</w:t>
      </w:r>
      <w:r w:rsidRPr="001D25E1">
        <w:rPr>
          <w:sz w:val="28"/>
          <w:szCs w:val="28"/>
        </w:rPr>
        <w:t xml:space="preserve"> образовани</w:t>
      </w:r>
      <w:r w:rsidR="00D12E06" w:rsidRPr="001D25E1">
        <w:rPr>
          <w:sz w:val="28"/>
          <w:szCs w:val="28"/>
        </w:rPr>
        <w:t>и</w:t>
      </w:r>
      <w:r w:rsidRPr="001D25E1">
        <w:rPr>
          <w:sz w:val="28"/>
          <w:szCs w:val="28"/>
        </w:rPr>
        <w:t>;</w:t>
      </w:r>
    </w:p>
    <w:p w:rsidR="00C9673A" w:rsidRPr="001D25E1" w:rsidRDefault="00337DB6" w:rsidP="00C9673A">
      <w:pPr>
        <w:ind w:firstLine="709"/>
        <w:jc w:val="both"/>
        <w:rPr>
          <w:sz w:val="28"/>
          <w:szCs w:val="28"/>
        </w:rPr>
      </w:pPr>
      <w:r w:rsidRPr="001D25E1">
        <w:rPr>
          <w:sz w:val="28"/>
          <w:szCs w:val="28"/>
        </w:rPr>
        <w:t>- надбавки за работу со сведениями, составляющими государственную тайну.</w:t>
      </w:r>
    </w:p>
    <w:p w:rsidR="003634B4" w:rsidRDefault="00337DB6" w:rsidP="003634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25E1">
        <w:rPr>
          <w:sz w:val="28"/>
          <w:szCs w:val="28"/>
        </w:rPr>
        <w:t>3.2. Выплаты работникам, занятым на работах с вредными и (или) опасными условиями труда, устанавливаются в соответствии с трудовым законодательством Российской Федерации и иными нормативными правовыми актами, содержащими нормы трудового права.</w:t>
      </w:r>
      <w:r w:rsidR="00D12E06" w:rsidRPr="001D25E1">
        <w:rPr>
          <w:sz w:val="28"/>
          <w:szCs w:val="28"/>
        </w:rPr>
        <w:t xml:space="preserve"> Минимальный размер повышения оплаты труда работникам, занятым на работах с вредными и (или) опасными условиями труда, составляет 4% от оклада (должностного оклада), установленного для различных видов работ с нормальными условиями труда. Конкретный размер </w:t>
      </w:r>
      <w:r w:rsidR="00D12E06" w:rsidRPr="001D25E1">
        <w:rPr>
          <w:rFonts w:eastAsiaTheme="minorHAnsi"/>
          <w:sz w:val="28"/>
          <w:szCs w:val="28"/>
          <w:lang w:eastAsia="en-US"/>
        </w:rPr>
        <w:t>повышения оплаты труда устанавлива</w:t>
      </w:r>
      <w:r w:rsidR="00DE2F52" w:rsidRPr="001D25E1">
        <w:rPr>
          <w:rFonts w:eastAsiaTheme="minorHAnsi"/>
          <w:sz w:val="28"/>
          <w:szCs w:val="28"/>
          <w:lang w:eastAsia="en-US"/>
        </w:rPr>
        <w:t>е</w:t>
      </w:r>
      <w:r w:rsidR="00D12E06" w:rsidRPr="001D25E1">
        <w:rPr>
          <w:rFonts w:eastAsiaTheme="minorHAnsi"/>
          <w:sz w:val="28"/>
          <w:szCs w:val="28"/>
          <w:lang w:eastAsia="en-US"/>
        </w:rPr>
        <w:t xml:space="preserve">тся </w:t>
      </w:r>
      <w:r w:rsidR="003634B4">
        <w:rPr>
          <w:rFonts w:eastAsiaTheme="minorHAnsi"/>
          <w:sz w:val="28"/>
          <w:szCs w:val="28"/>
          <w:lang w:eastAsia="en-US"/>
        </w:rPr>
        <w:t>локальными нормативными актами, либо коллективными договорами</w:t>
      </w:r>
      <w:r w:rsidR="003634B4" w:rsidRPr="001D25E1">
        <w:rPr>
          <w:rFonts w:eastAsiaTheme="minorHAnsi"/>
          <w:sz w:val="28"/>
          <w:szCs w:val="28"/>
          <w:lang w:eastAsia="en-US"/>
        </w:rPr>
        <w:t xml:space="preserve"> </w:t>
      </w:r>
      <w:r w:rsidR="003634B4">
        <w:rPr>
          <w:rFonts w:eastAsiaTheme="minorHAnsi"/>
          <w:sz w:val="28"/>
          <w:szCs w:val="28"/>
          <w:lang w:eastAsia="en-US"/>
        </w:rPr>
        <w:t>с учетом</w:t>
      </w:r>
      <w:r w:rsidR="00DE2F52" w:rsidRPr="001D25E1">
        <w:rPr>
          <w:rFonts w:eastAsiaTheme="minorHAnsi"/>
          <w:sz w:val="28"/>
          <w:szCs w:val="28"/>
          <w:lang w:eastAsia="en-US"/>
        </w:rPr>
        <w:t xml:space="preserve"> результат</w:t>
      </w:r>
      <w:r w:rsidR="003634B4">
        <w:rPr>
          <w:rFonts w:eastAsiaTheme="minorHAnsi"/>
          <w:sz w:val="28"/>
          <w:szCs w:val="28"/>
          <w:lang w:eastAsia="en-US"/>
        </w:rPr>
        <w:t>ов</w:t>
      </w:r>
      <w:r w:rsidR="00DE2F52" w:rsidRPr="001D25E1">
        <w:rPr>
          <w:rFonts w:eastAsiaTheme="minorHAnsi"/>
          <w:sz w:val="28"/>
          <w:szCs w:val="28"/>
          <w:lang w:eastAsia="en-US"/>
        </w:rPr>
        <w:t xml:space="preserve"> специальной оценки условий труда</w:t>
      </w:r>
      <w:r w:rsidR="003634B4">
        <w:rPr>
          <w:rFonts w:eastAsiaTheme="minorHAnsi"/>
          <w:sz w:val="28"/>
          <w:szCs w:val="28"/>
          <w:lang w:eastAsia="en-US"/>
        </w:rPr>
        <w:t>.</w:t>
      </w:r>
    </w:p>
    <w:p w:rsidR="00337DB6" w:rsidRPr="001D25E1" w:rsidRDefault="00337DB6" w:rsidP="009941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25E1">
        <w:rPr>
          <w:sz w:val="28"/>
          <w:szCs w:val="28"/>
        </w:rPr>
        <w:t>3.3. В случаях, определенных законодательством Российской Федерации и Красноярского края, к заработной плате работников учреждени</w:t>
      </w:r>
      <w:r w:rsidR="00C9673A" w:rsidRPr="001D25E1">
        <w:rPr>
          <w:sz w:val="28"/>
          <w:szCs w:val="28"/>
        </w:rPr>
        <w:t>я</w:t>
      </w:r>
      <w:r w:rsidRPr="001D25E1">
        <w:rPr>
          <w:sz w:val="28"/>
          <w:szCs w:val="28"/>
        </w:rPr>
        <w:t xml:space="preserve"> устанавливаются районный коэффициент, процентная надбавка к заработной плате за стаж работы в районах Крайнего Севера и приравненных к ним местностях, или надбавка за работу в местностях с особыми климатическими условиями.</w:t>
      </w:r>
    </w:p>
    <w:p w:rsidR="00C9673A" w:rsidRPr="001D25E1" w:rsidRDefault="00337DB6" w:rsidP="00994170">
      <w:pPr>
        <w:ind w:firstLine="709"/>
        <w:jc w:val="both"/>
        <w:rPr>
          <w:sz w:val="28"/>
          <w:szCs w:val="28"/>
        </w:rPr>
      </w:pPr>
      <w:r w:rsidRPr="001D25E1">
        <w:rPr>
          <w:sz w:val="28"/>
          <w:szCs w:val="28"/>
        </w:rPr>
        <w:t xml:space="preserve">3.4. </w:t>
      </w:r>
      <w:r w:rsidR="00017AE3" w:rsidRPr="001D25E1">
        <w:rPr>
          <w:sz w:val="28"/>
          <w:szCs w:val="28"/>
        </w:rPr>
        <w:t>Оплата труда в случаях выполнения</w:t>
      </w:r>
      <w:r w:rsidRPr="001D25E1">
        <w:rPr>
          <w:sz w:val="28"/>
          <w:szCs w:val="28"/>
        </w:rPr>
        <w:t xml:space="preserve"> работ в условиях, отклоняющихся от нормальных</w:t>
      </w:r>
      <w:r w:rsidR="00017AE3" w:rsidRPr="001D25E1">
        <w:rPr>
          <w:sz w:val="28"/>
          <w:szCs w:val="28"/>
        </w:rPr>
        <w:t>, устанавливается работникам учреждений на основании статьи 149 Трудового кодекса Российской Федерации</w:t>
      </w:r>
      <w:r w:rsidR="00C9673A" w:rsidRPr="001D25E1">
        <w:rPr>
          <w:sz w:val="28"/>
          <w:szCs w:val="28"/>
        </w:rPr>
        <w:t>:</w:t>
      </w:r>
    </w:p>
    <w:p w:rsidR="00337DB6" w:rsidRPr="001D25E1" w:rsidRDefault="00337DB6" w:rsidP="00994170">
      <w:pPr>
        <w:ind w:firstLine="709"/>
        <w:jc w:val="both"/>
        <w:rPr>
          <w:sz w:val="28"/>
          <w:szCs w:val="28"/>
        </w:rPr>
      </w:pPr>
      <w:r w:rsidRPr="001D25E1">
        <w:rPr>
          <w:sz w:val="28"/>
          <w:szCs w:val="28"/>
        </w:rPr>
        <w:t xml:space="preserve">3.4.1. </w:t>
      </w:r>
      <w:r w:rsidR="00017AE3" w:rsidRPr="001D25E1">
        <w:rPr>
          <w:sz w:val="28"/>
          <w:szCs w:val="28"/>
        </w:rPr>
        <w:t xml:space="preserve">Доплата </w:t>
      </w:r>
      <w:r w:rsidRPr="001D25E1">
        <w:rPr>
          <w:sz w:val="28"/>
          <w:szCs w:val="28"/>
        </w:rPr>
        <w:t>за работу в ночное время производится работникам учреждени</w:t>
      </w:r>
      <w:r w:rsidR="00C9673A" w:rsidRPr="001D25E1">
        <w:rPr>
          <w:sz w:val="28"/>
          <w:szCs w:val="28"/>
        </w:rPr>
        <w:t>я</w:t>
      </w:r>
      <w:r w:rsidRPr="001D25E1">
        <w:rPr>
          <w:sz w:val="28"/>
          <w:szCs w:val="28"/>
        </w:rPr>
        <w:t xml:space="preserve"> </w:t>
      </w:r>
      <w:r w:rsidR="00017AE3" w:rsidRPr="001D25E1">
        <w:rPr>
          <w:sz w:val="28"/>
          <w:szCs w:val="28"/>
        </w:rPr>
        <w:t>в соответствии со статьей 154</w:t>
      </w:r>
      <w:r w:rsidRPr="001D25E1">
        <w:rPr>
          <w:sz w:val="28"/>
          <w:szCs w:val="28"/>
        </w:rPr>
        <w:t xml:space="preserve"> </w:t>
      </w:r>
      <w:r w:rsidR="00017AE3" w:rsidRPr="001D25E1">
        <w:rPr>
          <w:sz w:val="28"/>
          <w:szCs w:val="28"/>
        </w:rPr>
        <w:t>Трудового кодекса Российской Федерации</w:t>
      </w:r>
      <w:r w:rsidRPr="001D25E1">
        <w:rPr>
          <w:sz w:val="28"/>
          <w:szCs w:val="28"/>
        </w:rPr>
        <w:t xml:space="preserve"> </w:t>
      </w:r>
      <w:r w:rsidR="00017AE3" w:rsidRPr="001D25E1">
        <w:rPr>
          <w:sz w:val="28"/>
          <w:szCs w:val="28"/>
        </w:rPr>
        <w:t>и постановлением Правительства Российской Федерации</w:t>
      </w:r>
      <w:r w:rsidRPr="001D25E1">
        <w:rPr>
          <w:sz w:val="28"/>
          <w:szCs w:val="28"/>
        </w:rPr>
        <w:t xml:space="preserve"> </w:t>
      </w:r>
      <w:r w:rsidR="00017AE3" w:rsidRPr="001D25E1">
        <w:rPr>
          <w:sz w:val="28"/>
          <w:szCs w:val="28"/>
        </w:rPr>
        <w:t xml:space="preserve">от 22.07.2008 № 554 «О минимальном размере повышения оплаты труда за работу в ночное время». Конкретные размеры доплат за работу в ночное время </w:t>
      </w:r>
      <w:r w:rsidR="00017AE3" w:rsidRPr="001D25E1">
        <w:rPr>
          <w:sz w:val="28"/>
          <w:szCs w:val="28"/>
        </w:rPr>
        <w:lastRenderedPageBreak/>
        <w:t>устанавливаются коллективными договорами, локальными нормативными актами учреждений или трудовыми договорами.</w:t>
      </w:r>
      <w:r w:rsidRPr="001D25E1">
        <w:rPr>
          <w:sz w:val="28"/>
          <w:szCs w:val="28"/>
        </w:rPr>
        <w:t xml:space="preserve">                            </w:t>
      </w:r>
    </w:p>
    <w:p w:rsidR="00337DB6" w:rsidRPr="001D25E1" w:rsidRDefault="00337DB6" w:rsidP="0099417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D25E1">
        <w:rPr>
          <w:sz w:val="28"/>
          <w:szCs w:val="28"/>
        </w:rPr>
        <w:t xml:space="preserve">3.4.2. </w:t>
      </w:r>
      <w:r w:rsidR="0039449C" w:rsidRPr="001D25E1">
        <w:rPr>
          <w:sz w:val="28"/>
          <w:szCs w:val="28"/>
        </w:rPr>
        <w:t>Доплата</w:t>
      </w:r>
      <w:r w:rsidRPr="001D25E1">
        <w:rPr>
          <w:sz w:val="28"/>
          <w:szCs w:val="28"/>
        </w:rPr>
        <w:t xml:space="preserve"> за совмещение профессий (должностей), расширение зоны обслуживания, увеличение объема выполняемых работ</w:t>
      </w:r>
      <w:r w:rsidR="0039449C" w:rsidRPr="001D25E1">
        <w:rPr>
          <w:sz w:val="28"/>
          <w:szCs w:val="28"/>
        </w:rPr>
        <w:t xml:space="preserve"> или</w:t>
      </w:r>
      <w:r w:rsidRPr="001D25E1">
        <w:rPr>
          <w:sz w:val="28"/>
          <w:szCs w:val="28"/>
        </w:rPr>
        <w:t xml:space="preserve"> исполнение обязанностей временно отсутствующего работника без освобождения от работы, определенной трудовым договором, и </w:t>
      </w:r>
      <w:r w:rsidR="0039449C" w:rsidRPr="001D25E1">
        <w:rPr>
          <w:sz w:val="28"/>
          <w:szCs w:val="28"/>
        </w:rPr>
        <w:t>ее</w:t>
      </w:r>
      <w:r w:rsidRPr="001D25E1">
        <w:rPr>
          <w:sz w:val="28"/>
          <w:szCs w:val="28"/>
        </w:rPr>
        <w:t xml:space="preserve"> размер устанавлива</w:t>
      </w:r>
      <w:r w:rsidR="0039449C" w:rsidRPr="001D25E1">
        <w:rPr>
          <w:sz w:val="28"/>
          <w:szCs w:val="28"/>
        </w:rPr>
        <w:t>е</w:t>
      </w:r>
      <w:r w:rsidRPr="001D25E1">
        <w:rPr>
          <w:sz w:val="28"/>
          <w:szCs w:val="28"/>
        </w:rPr>
        <w:t>тся работникам учреждени</w:t>
      </w:r>
      <w:r w:rsidR="00C9673A" w:rsidRPr="001D25E1">
        <w:rPr>
          <w:sz w:val="28"/>
          <w:szCs w:val="28"/>
        </w:rPr>
        <w:t>я</w:t>
      </w:r>
      <w:r w:rsidRPr="001D25E1">
        <w:rPr>
          <w:sz w:val="28"/>
          <w:szCs w:val="28"/>
        </w:rPr>
        <w:t xml:space="preserve"> по соглашению сторон с учетом содержания и (или) объема дополнительной работы.</w:t>
      </w:r>
    </w:p>
    <w:p w:rsidR="0039449C" w:rsidRPr="001D25E1" w:rsidRDefault="0039449C" w:rsidP="0099417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D25E1">
        <w:rPr>
          <w:sz w:val="28"/>
          <w:szCs w:val="28"/>
        </w:rPr>
        <w:t xml:space="preserve">Доплата за совмещение профессий (должностей) устанавливается работнику учреждения при выполнении им дополнительной работы по другой профессии (должности). </w:t>
      </w:r>
    </w:p>
    <w:p w:rsidR="0039449C" w:rsidRPr="001D25E1" w:rsidRDefault="0039449C" w:rsidP="003944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D25E1">
        <w:rPr>
          <w:sz w:val="28"/>
          <w:szCs w:val="28"/>
        </w:rPr>
        <w:t xml:space="preserve">Доплата за расширение зоны обслуживания или увеличение объема выполняемых работ устанавливается работнику учреждения при выполнении им дополнительной работы по такой же профессии (должности). </w:t>
      </w:r>
    </w:p>
    <w:p w:rsidR="00CB30D9" w:rsidRPr="001D25E1" w:rsidRDefault="0039449C" w:rsidP="00CB30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D25E1">
        <w:rPr>
          <w:sz w:val="28"/>
          <w:szCs w:val="28"/>
        </w:rPr>
        <w:t>Доплата за исполнение обязанностей временно отсутствующего работника без освобождения от работы, определенной трудовым договором,</w:t>
      </w:r>
      <w:r w:rsidR="00CB30D9" w:rsidRPr="001D25E1">
        <w:rPr>
          <w:sz w:val="28"/>
          <w:szCs w:val="28"/>
        </w:rPr>
        <w:t xml:space="preserve"> устанавливается работнику учреждения в случае выполнения им дополнительной работы как по другой, так и по такой же профессии (должности). </w:t>
      </w:r>
    </w:p>
    <w:p w:rsidR="00337DB6" w:rsidRPr="001D25E1" w:rsidRDefault="00337DB6" w:rsidP="0099417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D25E1">
        <w:rPr>
          <w:sz w:val="28"/>
          <w:szCs w:val="28"/>
        </w:rPr>
        <w:t>3.4.3. Выплаты за сверхурочную работу устанавливаются работникам учреждени</w:t>
      </w:r>
      <w:r w:rsidR="00017AE3" w:rsidRPr="001D25E1">
        <w:rPr>
          <w:sz w:val="28"/>
          <w:szCs w:val="28"/>
        </w:rPr>
        <w:t>й</w:t>
      </w:r>
      <w:r w:rsidRPr="001D25E1">
        <w:rPr>
          <w:sz w:val="28"/>
          <w:szCs w:val="28"/>
        </w:rPr>
        <w:t xml:space="preserve"> в соответствии с трудовым законодательством и иными нормативными правовыми актами Российской Федерации и Красноярского края, содержащими нормы трудового права. Конкретные размеры выплат работникам учреждени</w:t>
      </w:r>
      <w:r w:rsidR="00C9673A" w:rsidRPr="001D25E1">
        <w:rPr>
          <w:sz w:val="28"/>
          <w:szCs w:val="28"/>
        </w:rPr>
        <w:t>я</w:t>
      </w:r>
      <w:r w:rsidRPr="001D25E1">
        <w:rPr>
          <w:sz w:val="28"/>
          <w:szCs w:val="28"/>
        </w:rPr>
        <w:t xml:space="preserve"> за сверхурочную работу устанавливаются коллективными договорами, локальными нормативными актами учрежден</w:t>
      </w:r>
      <w:r w:rsidR="00017AE3" w:rsidRPr="001D25E1">
        <w:rPr>
          <w:sz w:val="28"/>
          <w:szCs w:val="28"/>
        </w:rPr>
        <w:t>ий</w:t>
      </w:r>
      <w:r w:rsidR="00C9673A" w:rsidRPr="001D25E1">
        <w:rPr>
          <w:sz w:val="28"/>
          <w:szCs w:val="28"/>
        </w:rPr>
        <w:t xml:space="preserve"> </w:t>
      </w:r>
      <w:r w:rsidRPr="001D25E1">
        <w:rPr>
          <w:sz w:val="28"/>
          <w:szCs w:val="28"/>
        </w:rPr>
        <w:t>или трудовыми договорами.</w:t>
      </w:r>
    </w:p>
    <w:p w:rsidR="00337DB6" w:rsidRDefault="00337DB6" w:rsidP="0099417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D25E1">
        <w:rPr>
          <w:sz w:val="28"/>
          <w:szCs w:val="28"/>
        </w:rPr>
        <w:t>3.4.4. Выплаты за работу в выходные и нерабочие праздничные дни устанавливаются работникам учреждени</w:t>
      </w:r>
      <w:r w:rsidR="007E6ABB" w:rsidRPr="001D25E1">
        <w:rPr>
          <w:sz w:val="28"/>
          <w:szCs w:val="28"/>
        </w:rPr>
        <w:t>я</w:t>
      </w:r>
      <w:r w:rsidRPr="001D25E1">
        <w:rPr>
          <w:sz w:val="28"/>
          <w:szCs w:val="28"/>
        </w:rPr>
        <w:t xml:space="preserve"> в соответствии с трудовым законодательством и иными нормативными правовыми актами Российской Федерации и Красноярского края, содержащими нормы трудового права. Конкретные размеры выплат за работу в выходной или нерабочий праздничный день устанавливаются коллективным договором, локальным нормативным актом учреждения или трудовым договором.</w:t>
      </w:r>
    </w:p>
    <w:p w:rsidR="00175682" w:rsidRPr="00337DB6" w:rsidRDefault="00175682" w:rsidP="0099417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3.4.</w:t>
      </w:r>
      <w:r w:rsidR="001D25E1">
        <w:rPr>
          <w:sz w:val="28"/>
          <w:szCs w:val="28"/>
        </w:rPr>
        <w:t>5</w:t>
      </w:r>
      <w:r>
        <w:rPr>
          <w:sz w:val="28"/>
          <w:szCs w:val="28"/>
        </w:rPr>
        <w:t>. По желанию работника учреждения сверхурочная работа, а также работа в выходные и нерабочие праздничные дни вместо повышенной оплаты может компенсироваться предоставлением дополнительного времени отдыха, но не менее времени, отработанного сверхурочно или в выходные и нерабочие праздничные дни.</w:t>
      </w:r>
    </w:p>
    <w:p w:rsidR="00337DB6" w:rsidRPr="00337DB6" w:rsidRDefault="00337DB6" w:rsidP="00994170">
      <w:pPr>
        <w:ind w:firstLine="709"/>
        <w:jc w:val="both"/>
        <w:rPr>
          <w:sz w:val="28"/>
          <w:szCs w:val="28"/>
        </w:rPr>
      </w:pPr>
      <w:r w:rsidRPr="001D25E1">
        <w:rPr>
          <w:sz w:val="28"/>
          <w:szCs w:val="28"/>
        </w:rPr>
        <w:t xml:space="preserve">3.5. </w:t>
      </w:r>
      <w:r w:rsidR="00CB30D9" w:rsidRPr="001D25E1">
        <w:rPr>
          <w:sz w:val="28"/>
          <w:szCs w:val="28"/>
        </w:rPr>
        <w:t>Выплаты з</w:t>
      </w:r>
      <w:r w:rsidRPr="001D25E1">
        <w:rPr>
          <w:sz w:val="28"/>
          <w:szCs w:val="28"/>
        </w:rPr>
        <w:t>а работу в закрыт</w:t>
      </w:r>
      <w:r w:rsidR="00CB30D9" w:rsidRPr="001D25E1">
        <w:rPr>
          <w:sz w:val="28"/>
          <w:szCs w:val="28"/>
        </w:rPr>
        <w:t>ом</w:t>
      </w:r>
      <w:r w:rsidRPr="001D25E1">
        <w:rPr>
          <w:sz w:val="28"/>
          <w:szCs w:val="28"/>
        </w:rPr>
        <w:t xml:space="preserve"> административно-территориальн</w:t>
      </w:r>
      <w:r w:rsidR="00CB30D9" w:rsidRPr="001D25E1">
        <w:rPr>
          <w:sz w:val="28"/>
          <w:szCs w:val="28"/>
        </w:rPr>
        <w:t xml:space="preserve">ом </w:t>
      </w:r>
      <w:r w:rsidRPr="001D25E1">
        <w:rPr>
          <w:sz w:val="28"/>
          <w:szCs w:val="28"/>
        </w:rPr>
        <w:t>образовани</w:t>
      </w:r>
      <w:r w:rsidR="00CB30D9" w:rsidRPr="001D25E1">
        <w:rPr>
          <w:sz w:val="28"/>
          <w:szCs w:val="28"/>
        </w:rPr>
        <w:t>и</w:t>
      </w:r>
      <w:r w:rsidRPr="001D25E1">
        <w:rPr>
          <w:sz w:val="28"/>
          <w:szCs w:val="28"/>
        </w:rPr>
        <w:t xml:space="preserve"> устанавливаются в размере 20% к окладу (должностному окладу).</w:t>
      </w:r>
    </w:p>
    <w:p w:rsidR="009C7087" w:rsidRDefault="00337DB6" w:rsidP="009C70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7DB6">
        <w:rPr>
          <w:sz w:val="28"/>
          <w:szCs w:val="28"/>
        </w:rPr>
        <w:t xml:space="preserve">3.6. </w:t>
      </w:r>
      <w:proofErr w:type="gramStart"/>
      <w:r w:rsidR="00541458">
        <w:rPr>
          <w:rFonts w:eastAsiaTheme="minorHAnsi"/>
          <w:sz w:val="28"/>
          <w:szCs w:val="28"/>
          <w:lang w:eastAsia="en-US"/>
        </w:rPr>
        <w:t xml:space="preserve">Работникам учреждений, имеющим оформленный в установленном законом порядке допуск к </w:t>
      </w:r>
      <w:r w:rsidR="00094E0C">
        <w:rPr>
          <w:rFonts w:eastAsiaTheme="minorHAnsi"/>
          <w:sz w:val="28"/>
          <w:szCs w:val="28"/>
          <w:lang w:eastAsia="en-US"/>
        </w:rPr>
        <w:t xml:space="preserve">секретным </w:t>
      </w:r>
      <w:r w:rsidR="00541458">
        <w:rPr>
          <w:rFonts w:eastAsiaTheme="minorHAnsi"/>
          <w:sz w:val="28"/>
          <w:szCs w:val="28"/>
          <w:lang w:eastAsia="en-US"/>
        </w:rPr>
        <w:t>сведениям</w:t>
      </w:r>
      <w:r w:rsidR="00875619">
        <w:rPr>
          <w:rFonts w:eastAsiaTheme="minorHAnsi"/>
          <w:sz w:val="28"/>
          <w:szCs w:val="28"/>
          <w:lang w:eastAsia="en-US"/>
        </w:rPr>
        <w:t>, имеющим</w:t>
      </w:r>
      <w:r w:rsidR="00541458">
        <w:rPr>
          <w:rFonts w:eastAsiaTheme="minorHAnsi"/>
          <w:sz w:val="28"/>
          <w:szCs w:val="28"/>
          <w:lang w:eastAsia="en-US"/>
        </w:rPr>
        <w:t xml:space="preserve"> соответствующ</w:t>
      </w:r>
      <w:r w:rsidR="00875619">
        <w:rPr>
          <w:rFonts w:eastAsiaTheme="minorHAnsi"/>
          <w:sz w:val="28"/>
          <w:szCs w:val="28"/>
          <w:lang w:eastAsia="en-US"/>
        </w:rPr>
        <w:t>ую</w:t>
      </w:r>
      <w:r w:rsidR="00541458">
        <w:rPr>
          <w:rFonts w:eastAsiaTheme="minorHAnsi"/>
          <w:sz w:val="28"/>
          <w:szCs w:val="28"/>
          <w:lang w:eastAsia="en-US"/>
        </w:rPr>
        <w:t xml:space="preserve"> степен</w:t>
      </w:r>
      <w:r w:rsidR="00875619">
        <w:rPr>
          <w:rFonts w:eastAsiaTheme="minorHAnsi"/>
          <w:sz w:val="28"/>
          <w:szCs w:val="28"/>
          <w:lang w:eastAsia="en-US"/>
        </w:rPr>
        <w:t>ь</w:t>
      </w:r>
      <w:r w:rsidR="00541458">
        <w:rPr>
          <w:rFonts w:eastAsiaTheme="minorHAnsi"/>
          <w:sz w:val="28"/>
          <w:szCs w:val="28"/>
          <w:lang w:eastAsia="en-US"/>
        </w:rPr>
        <w:t xml:space="preserve"> секретности в соответствии с </w:t>
      </w:r>
      <w:hyperlink r:id="rId13" w:history="1">
        <w:r w:rsidR="00541458" w:rsidRPr="0054145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541458">
        <w:rPr>
          <w:rFonts w:eastAsiaTheme="minorHAnsi"/>
          <w:sz w:val="28"/>
          <w:szCs w:val="28"/>
          <w:lang w:eastAsia="en-US"/>
        </w:rPr>
        <w:t xml:space="preserve"> Российской Федерации </w:t>
      </w:r>
      <w:r w:rsidR="00875619">
        <w:rPr>
          <w:rFonts w:eastAsiaTheme="minorHAnsi"/>
          <w:sz w:val="28"/>
          <w:szCs w:val="28"/>
          <w:lang w:eastAsia="en-US"/>
        </w:rPr>
        <w:t xml:space="preserve">от 21.07.1993 № 5485-1 </w:t>
      </w:r>
      <w:r w:rsidR="00541458">
        <w:rPr>
          <w:rFonts w:eastAsiaTheme="minorHAnsi"/>
          <w:sz w:val="28"/>
          <w:szCs w:val="28"/>
          <w:lang w:eastAsia="en-US"/>
        </w:rPr>
        <w:t xml:space="preserve">«О государственной тайне», выплачивается </w:t>
      </w:r>
      <w:r w:rsidR="009C7087">
        <w:rPr>
          <w:rFonts w:eastAsiaTheme="minorHAnsi"/>
          <w:sz w:val="28"/>
          <w:szCs w:val="28"/>
          <w:lang w:eastAsia="en-US"/>
        </w:rPr>
        <w:t xml:space="preserve">ежемесячная процентная </w:t>
      </w:r>
      <w:r w:rsidR="00541458">
        <w:rPr>
          <w:rFonts w:eastAsiaTheme="minorHAnsi"/>
          <w:sz w:val="28"/>
          <w:szCs w:val="28"/>
          <w:lang w:eastAsia="en-US"/>
        </w:rPr>
        <w:t>надбавка за работу со сведениями, сост</w:t>
      </w:r>
      <w:r w:rsidR="009C7087">
        <w:rPr>
          <w:rFonts w:eastAsiaTheme="minorHAnsi"/>
          <w:sz w:val="28"/>
          <w:szCs w:val="28"/>
          <w:lang w:eastAsia="en-US"/>
        </w:rPr>
        <w:t>авляющими государственную тайн</w:t>
      </w:r>
      <w:r w:rsidR="00875619">
        <w:rPr>
          <w:rFonts w:eastAsiaTheme="minorHAnsi"/>
          <w:sz w:val="28"/>
          <w:szCs w:val="28"/>
          <w:lang w:eastAsia="en-US"/>
        </w:rPr>
        <w:t>у,</w:t>
      </w:r>
      <w:r w:rsidR="009C7087">
        <w:rPr>
          <w:rFonts w:eastAsiaTheme="minorHAnsi"/>
          <w:sz w:val="28"/>
          <w:szCs w:val="28"/>
          <w:lang w:eastAsia="en-US"/>
        </w:rPr>
        <w:t xml:space="preserve"> в порядке и размерах, предусмотренных </w:t>
      </w:r>
      <w:hyperlink r:id="rId14" w:history="1">
        <w:r w:rsidR="00875619">
          <w:rPr>
            <w:rFonts w:eastAsiaTheme="minorHAnsi"/>
            <w:sz w:val="28"/>
            <w:szCs w:val="28"/>
            <w:lang w:eastAsia="en-US"/>
          </w:rPr>
          <w:t>п</w:t>
        </w:r>
        <w:r w:rsidR="009C7087" w:rsidRPr="009C7087">
          <w:rPr>
            <w:rFonts w:eastAsiaTheme="minorHAnsi"/>
            <w:sz w:val="28"/>
            <w:szCs w:val="28"/>
            <w:lang w:eastAsia="en-US"/>
          </w:rPr>
          <w:t>остановлением</w:t>
        </w:r>
      </w:hyperlink>
      <w:r w:rsidR="009C7087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18.09.2006 № 573 «О предоставлении социальных гарантий гражданам, допущенным к </w:t>
      </w:r>
      <w:r w:rsidR="009C7087">
        <w:rPr>
          <w:rFonts w:eastAsiaTheme="minorHAnsi"/>
          <w:sz w:val="28"/>
          <w:szCs w:val="28"/>
          <w:lang w:eastAsia="en-US"/>
        </w:rPr>
        <w:lastRenderedPageBreak/>
        <w:t>государственной тайне</w:t>
      </w:r>
      <w:proofErr w:type="gramEnd"/>
      <w:r w:rsidR="009C7087">
        <w:rPr>
          <w:rFonts w:eastAsiaTheme="minorHAnsi"/>
          <w:sz w:val="28"/>
          <w:szCs w:val="28"/>
          <w:lang w:eastAsia="en-US"/>
        </w:rPr>
        <w:t xml:space="preserve"> на постоянной основе, и сотрудникам структурных подразделений по защите государственной тайны».</w:t>
      </w:r>
    </w:p>
    <w:p w:rsidR="00337DB6" w:rsidRPr="00337DB6" w:rsidRDefault="00337DB6" w:rsidP="009941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25E1" w:rsidRPr="00A14C48" w:rsidRDefault="001D25E1" w:rsidP="00A14C48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A14C48">
        <w:rPr>
          <w:sz w:val="28"/>
          <w:szCs w:val="28"/>
        </w:rPr>
        <w:t xml:space="preserve">Виды </w:t>
      </w:r>
      <w:r w:rsidR="002044E6" w:rsidRPr="00A14C48">
        <w:rPr>
          <w:sz w:val="28"/>
          <w:szCs w:val="28"/>
        </w:rPr>
        <w:t xml:space="preserve">выплат </w:t>
      </w:r>
      <w:r w:rsidR="00337DB6" w:rsidRPr="00A14C48">
        <w:rPr>
          <w:sz w:val="28"/>
          <w:szCs w:val="28"/>
        </w:rPr>
        <w:t>стимулирующего характера</w:t>
      </w:r>
      <w:r w:rsidRPr="00A14C48">
        <w:rPr>
          <w:sz w:val="28"/>
          <w:szCs w:val="28"/>
        </w:rPr>
        <w:t xml:space="preserve">, </w:t>
      </w:r>
    </w:p>
    <w:p w:rsidR="00337DB6" w:rsidRPr="001D25E1" w:rsidRDefault="001D25E1" w:rsidP="001D25E1">
      <w:pPr>
        <w:pStyle w:val="a8"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D25E1">
        <w:rPr>
          <w:sz w:val="28"/>
          <w:szCs w:val="28"/>
        </w:rPr>
        <w:t>размеры и порядок их осуществления</w:t>
      </w:r>
    </w:p>
    <w:p w:rsidR="00337DB6" w:rsidRPr="002044E6" w:rsidRDefault="00337DB6" w:rsidP="00994170">
      <w:pPr>
        <w:ind w:firstLine="709"/>
        <w:jc w:val="both"/>
        <w:rPr>
          <w:sz w:val="28"/>
          <w:szCs w:val="28"/>
        </w:rPr>
      </w:pPr>
    </w:p>
    <w:p w:rsidR="009F4EF2" w:rsidRDefault="00337DB6" w:rsidP="009F4EF2">
      <w:pPr>
        <w:ind w:firstLine="709"/>
        <w:jc w:val="both"/>
        <w:rPr>
          <w:sz w:val="28"/>
          <w:szCs w:val="28"/>
        </w:rPr>
      </w:pPr>
      <w:r w:rsidRPr="00337DB6">
        <w:rPr>
          <w:sz w:val="28"/>
          <w:szCs w:val="28"/>
        </w:rPr>
        <w:t>4.1. Работникам учреждени</w:t>
      </w:r>
      <w:r w:rsidR="00175038">
        <w:rPr>
          <w:sz w:val="28"/>
          <w:szCs w:val="28"/>
        </w:rPr>
        <w:t>й, за исключением руководителей учреждений, их заместителей и главных бухгалтеров,</w:t>
      </w:r>
      <w:r w:rsidRPr="00337DB6">
        <w:rPr>
          <w:sz w:val="28"/>
          <w:szCs w:val="28"/>
        </w:rPr>
        <w:t xml:space="preserve"> в пределах объема средств, направленн</w:t>
      </w:r>
      <w:r w:rsidR="007B5558">
        <w:rPr>
          <w:sz w:val="28"/>
          <w:szCs w:val="28"/>
        </w:rPr>
        <w:t>ого</w:t>
      </w:r>
      <w:r w:rsidRPr="00337DB6">
        <w:rPr>
          <w:sz w:val="28"/>
          <w:szCs w:val="28"/>
        </w:rPr>
        <w:t xml:space="preserve"> на осуществление выплат стимулирующего характера, а также средств от приносящей доход деятельности, направленных учреждением на </w:t>
      </w:r>
      <w:r w:rsidR="000B48E3">
        <w:rPr>
          <w:sz w:val="28"/>
          <w:szCs w:val="28"/>
        </w:rPr>
        <w:t>оплату труда работников</w:t>
      </w:r>
      <w:r w:rsidRPr="00337DB6">
        <w:rPr>
          <w:sz w:val="28"/>
          <w:szCs w:val="28"/>
        </w:rPr>
        <w:t xml:space="preserve"> с учетом положений, определенных разделом 6 Примерного положения, устанавливаются следующие виды выплат стимулирующего характера:</w:t>
      </w:r>
    </w:p>
    <w:p w:rsidR="009F4EF2" w:rsidRDefault="009F4EF2" w:rsidP="009F4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7DB6" w:rsidRPr="00337DB6">
        <w:rPr>
          <w:sz w:val="28"/>
          <w:szCs w:val="28"/>
        </w:rPr>
        <w:t>выплаты за важность выполняемой ра</w:t>
      </w:r>
      <w:r w:rsidR="002044E6">
        <w:rPr>
          <w:sz w:val="28"/>
          <w:szCs w:val="28"/>
        </w:rPr>
        <w:t xml:space="preserve">боты, степень самостоятельности </w:t>
      </w:r>
      <w:r w:rsidR="00337DB6" w:rsidRPr="00337DB6">
        <w:rPr>
          <w:sz w:val="28"/>
          <w:szCs w:val="28"/>
        </w:rPr>
        <w:t>и ответственности при выполнении поставленных задач;</w:t>
      </w:r>
    </w:p>
    <w:p w:rsidR="009F4EF2" w:rsidRDefault="009F4EF2" w:rsidP="009F4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7DB6" w:rsidRPr="00337DB6">
        <w:rPr>
          <w:sz w:val="28"/>
          <w:szCs w:val="28"/>
        </w:rPr>
        <w:t>выплаты за интенсивность и высокие результаты работы;</w:t>
      </w:r>
    </w:p>
    <w:p w:rsidR="009F4EF2" w:rsidRDefault="009F4EF2" w:rsidP="009F4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7DB6" w:rsidRPr="00337DB6">
        <w:rPr>
          <w:sz w:val="28"/>
          <w:szCs w:val="28"/>
        </w:rPr>
        <w:t>выплаты за качество выполняемых работ;</w:t>
      </w:r>
    </w:p>
    <w:p w:rsidR="009F4EF2" w:rsidRDefault="009F4EF2" w:rsidP="009F4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7DB6" w:rsidRPr="00337DB6">
        <w:rPr>
          <w:sz w:val="28"/>
          <w:szCs w:val="28"/>
        </w:rPr>
        <w:t>персональные выплаты;</w:t>
      </w:r>
    </w:p>
    <w:p w:rsidR="00337DB6" w:rsidRPr="00337DB6" w:rsidRDefault="009F4EF2" w:rsidP="009F4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7DB6" w:rsidRPr="00337DB6">
        <w:rPr>
          <w:sz w:val="28"/>
          <w:szCs w:val="28"/>
        </w:rPr>
        <w:t>выплаты по итогам работы.</w:t>
      </w:r>
    </w:p>
    <w:p w:rsidR="00875619" w:rsidRDefault="00337DB6" w:rsidP="00994170">
      <w:pPr>
        <w:ind w:firstLine="709"/>
        <w:jc w:val="both"/>
        <w:rPr>
          <w:sz w:val="28"/>
          <w:szCs w:val="28"/>
        </w:rPr>
      </w:pPr>
      <w:r w:rsidRPr="00337DB6">
        <w:rPr>
          <w:sz w:val="28"/>
          <w:szCs w:val="28"/>
        </w:rPr>
        <w:t>4.</w:t>
      </w:r>
      <w:r w:rsidR="00A14C48">
        <w:rPr>
          <w:sz w:val="28"/>
          <w:szCs w:val="28"/>
        </w:rPr>
        <w:t>2</w:t>
      </w:r>
      <w:r w:rsidRPr="00337DB6">
        <w:rPr>
          <w:sz w:val="28"/>
          <w:szCs w:val="28"/>
        </w:rPr>
        <w:t>. Выплаты стимулирующего характера за важность выполняемой работы, степень самостоятельности и ответственности при выполнении</w:t>
      </w:r>
      <w:r w:rsidR="00A14C48">
        <w:rPr>
          <w:sz w:val="28"/>
          <w:szCs w:val="28"/>
        </w:rPr>
        <w:t xml:space="preserve"> </w:t>
      </w:r>
      <w:r w:rsidRPr="00337DB6">
        <w:rPr>
          <w:sz w:val="28"/>
          <w:szCs w:val="28"/>
        </w:rPr>
        <w:t>поставленных задач</w:t>
      </w:r>
      <w:r w:rsidR="009F4EF2">
        <w:rPr>
          <w:sz w:val="28"/>
          <w:szCs w:val="28"/>
        </w:rPr>
        <w:t>,</w:t>
      </w:r>
      <w:r w:rsidRPr="00337DB6">
        <w:rPr>
          <w:sz w:val="28"/>
          <w:szCs w:val="28"/>
        </w:rPr>
        <w:t xml:space="preserve"> за интенсивность и высокие результаты работы</w:t>
      </w:r>
      <w:r w:rsidR="009F4EF2">
        <w:rPr>
          <w:sz w:val="28"/>
          <w:szCs w:val="28"/>
        </w:rPr>
        <w:t>,</w:t>
      </w:r>
      <w:r w:rsidRPr="00337DB6">
        <w:rPr>
          <w:sz w:val="28"/>
          <w:szCs w:val="28"/>
        </w:rPr>
        <w:t xml:space="preserve"> за качество выполняемых работ </w:t>
      </w:r>
      <w:r w:rsidR="009F4EF2" w:rsidRPr="00337DB6">
        <w:rPr>
          <w:sz w:val="28"/>
          <w:szCs w:val="28"/>
        </w:rPr>
        <w:t xml:space="preserve">производятся </w:t>
      </w:r>
      <w:r w:rsidRPr="00337DB6">
        <w:rPr>
          <w:sz w:val="28"/>
          <w:szCs w:val="28"/>
        </w:rPr>
        <w:t>работникам учреждени</w:t>
      </w:r>
      <w:r w:rsidR="009F4EF2">
        <w:rPr>
          <w:sz w:val="28"/>
          <w:szCs w:val="28"/>
        </w:rPr>
        <w:t>й</w:t>
      </w:r>
      <w:r w:rsidRPr="00337DB6">
        <w:rPr>
          <w:sz w:val="28"/>
          <w:szCs w:val="28"/>
        </w:rPr>
        <w:t xml:space="preserve"> </w:t>
      </w:r>
      <w:r w:rsidR="009F4EF2">
        <w:rPr>
          <w:sz w:val="28"/>
          <w:szCs w:val="28"/>
        </w:rPr>
        <w:t xml:space="preserve">с учетом </w:t>
      </w:r>
      <w:r w:rsidRPr="00337DB6">
        <w:rPr>
          <w:sz w:val="28"/>
          <w:szCs w:val="28"/>
        </w:rPr>
        <w:t xml:space="preserve"> критери</w:t>
      </w:r>
      <w:r w:rsidR="009F4EF2">
        <w:rPr>
          <w:sz w:val="28"/>
          <w:szCs w:val="28"/>
        </w:rPr>
        <w:t>ев</w:t>
      </w:r>
      <w:r w:rsidRPr="00337DB6">
        <w:rPr>
          <w:sz w:val="28"/>
          <w:szCs w:val="28"/>
        </w:rPr>
        <w:t xml:space="preserve"> оценки </w:t>
      </w:r>
      <w:r w:rsidR="009F4EF2">
        <w:rPr>
          <w:sz w:val="28"/>
          <w:szCs w:val="28"/>
        </w:rPr>
        <w:t xml:space="preserve">результативности и качества </w:t>
      </w:r>
      <w:r w:rsidR="009F4EF2" w:rsidRPr="000B48E3">
        <w:rPr>
          <w:sz w:val="28"/>
          <w:szCs w:val="28"/>
        </w:rPr>
        <w:t>труда</w:t>
      </w:r>
      <w:r w:rsidR="009F4EF2">
        <w:rPr>
          <w:sz w:val="28"/>
          <w:szCs w:val="28"/>
        </w:rPr>
        <w:t xml:space="preserve"> </w:t>
      </w:r>
      <w:r w:rsidRPr="00337DB6">
        <w:rPr>
          <w:sz w:val="28"/>
          <w:szCs w:val="28"/>
        </w:rPr>
        <w:t xml:space="preserve">согласно </w:t>
      </w:r>
      <w:r w:rsidRPr="00221397">
        <w:rPr>
          <w:sz w:val="28"/>
          <w:szCs w:val="28"/>
        </w:rPr>
        <w:t>приложени</w:t>
      </w:r>
      <w:r w:rsidR="007517B7" w:rsidRPr="00221397">
        <w:rPr>
          <w:sz w:val="28"/>
          <w:szCs w:val="28"/>
        </w:rPr>
        <w:t>ям</w:t>
      </w:r>
      <w:r w:rsidRPr="00221397">
        <w:rPr>
          <w:sz w:val="28"/>
          <w:szCs w:val="28"/>
        </w:rPr>
        <w:t xml:space="preserve"> </w:t>
      </w:r>
      <w:r w:rsidR="009F4EF2" w:rsidRPr="00221397">
        <w:rPr>
          <w:sz w:val="28"/>
          <w:szCs w:val="28"/>
        </w:rPr>
        <w:t xml:space="preserve">            </w:t>
      </w:r>
      <w:r w:rsidRPr="00221397">
        <w:rPr>
          <w:sz w:val="28"/>
          <w:szCs w:val="28"/>
        </w:rPr>
        <w:t>№</w:t>
      </w:r>
      <w:r w:rsidR="009F4EF2" w:rsidRPr="00221397">
        <w:rPr>
          <w:sz w:val="28"/>
          <w:szCs w:val="28"/>
        </w:rPr>
        <w:t xml:space="preserve"> </w:t>
      </w:r>
      <w:r w:rsidR="00221397">
        <w:rPr>
          <w:sz w:val="28"/>
          <w:szCs w:val="28"/>
        </w:rPr>
        <w:t>2</w:t>
      </w:r>
      <w:r w:rsidR="007517B7" w:rsidRPr="00221397">
        <w:rPr>
          <w:sz w:val="28"/>
          <w:szCs w:val="28"/>
        </w:rPr>
        <w:t>, №</w:t>
      </w:r>
      <w:r w:rsidR="00A14C48" w:rsidRPr="00221397">
        <w:rPr>
          <w:sz w:val="28"/>
          <w:szCs w:val="28"/>
        </w:rPr>
        <w:t xml:space="preserve"> </w:t>
      </w:r>
      <w:r w:rsidR="00221397">
        <w:rPr>
          <w:sz w:val="28"/>
          <w:szCs w:val="28"/>
        </w:rPr>
        <w:t>3</w:t>
      </w:r>
      <w:r w:rsidR="007517B7" w:rsidRPr="00221397">
        <w:rPr>
          <w:sz w:val="28"/>
          <w:szCs w:val="28"/>
        </w:rPr>
        <w:t>, №</w:t>
      </w:r>
      <w:r w:rsidR="00A14C48" w:rsidRPr="00221397">
        <w:rPr>
          <w:sz w:val="28"/>
          <w:szCs w:val="28"/>
        </w:rPr>
        <w:t xml:space="preserve"> </w:t>
      </w:r>
      <w:r w:rsidR="00221397">
        <w:rPr>
          <w:sz w:val="28"/>
          <w:szCs w:val="28"/>
        </w:rPr>
        <w:t>4</w:t>
      </w:r>
      <w:r w:rsidRPr="00337DB6">
        <w:rPr>
          <w:sz w:val="28"/>
          <w:szCs w:val="28"/>
        </w:rPr>
        <w:t xml:space="preserve"> к Примерному положению.</w:t>
      </w:r>
    </w:p>
    <w:p w:rsidR="00A14C48" w:rsidRDefault="00C974B1" w:rsidP="00A14C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4.3. Выплаты стимулирующего характера </w:t>
      </w:r>
      <w:r w:rsidRPr="00337DB6">
        <w:rPr>
          <w:sz w:val="28"/>
          <w:szCs w:val="28"/>
        </w:rPr>
        <w:t>за важность выполняемой работы, степень самостоятельности и ответственности при выполнении</w:t>
      </w:r>
      <w:r>
        <w:rPr>
          <w:sz w:val="28"/>
          <w:szCs w:val="28"/>
        </w:rPr>
        <w:t xml:space="preserve"> </w:t>
      </w:r>
      <w:r w:rsidRPr="00337DB6">
        <w:rPr>
          <w:sz w:val="28"/>
          <w:szCs w:val="28"/>
        </w:rPr>
        <w:t>поставленных задач</w:t>
      </w:r>
      <w:r>
        <w:rPr>
          <w:sz w:val="28"/>
          <w:szCs w:val="28"/>
        </w:rPr>
        <w:t>,</w:t>
      </w:r>
      <w:r w:rsidRPr="00337DB6">
        <w:rPr>
          <w:sz w:val="28"/>
          <w:szCs w:val="28"/>
        </w:rPr>
        <w:t xml:space="preserve"> за качество выполняемых работ</w:t>
      </w:r>
      <w:r>
        <w:rPr>
          <w:sz w:val="28"/>
          <w:szCs w:val="28"/>
        </w:rPr>
        <w:t xml:space="preserve"> устанавливаются на квартал по результатам работы в предыдущем квартале и осуществляются ежемесячно.</w:t>
      </w:r>
    </w:p>
    <w:p w:rsidR="00221397" w:rsidRDefault="00221397" w:rsidP="00221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4.4. Выплаты стимулирующего характера </w:t>
      </w:r>
      <w:r w:rsidRPr="00337DB6">
        <w:rPr>
          <w:sz w:val="28"/>
          <w:szCs w:val="28"/>
        </w:rPr>
        <w:t xml:space="preserve">за </w:t>
      </w:r>
      <w:r w:rsidRPr="00221397">
        <w:rPr>
          <w:sz w:val="28"/>
          <w:szCs w:val="28"/>
        </w:rPr>
        <w:t>интенсивность и высокие результаты работы</w:t>
      </w:r>
      <w:r>
        <w:rPr>
          <w:sz w:val="28"/>
          <w:szCs w:val="28"/>
        </w:rPr>
        <w:t xml:space="preserve"> осуществляются по результатам работы в предыдущем квартале</w:t>
      </w:r>
      <w:r w:rsidR="00BE6EA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E6EAD">
        <w:rPr>
          <w:sz w:val="28"/>
          <w:szCs w:val="28"/>
        </w:rPr>
        <w:t>выплачиваются единовременно, не чаще одного раза в квартале, следующем за отчетным кварталом</w:t>
      </w:r>
      <w:r>
        <w:rPr>
          <w:sz w:val="28"/>
          <w:szCs w:val="28"/>
        </w:rPr>
        <w:t>.</w:t>
      </w:r>
    </w:p>
    <w:p w:rsidR="00C974B1" w:rsidRDefault="00C974B1" w:rsidP="00C974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4.</w:t>
      </w:r>
      <w:r w:rsidR="00BE6EA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BC00A5">
        <w:rPr>
          <w:sz w:val="28"/>
          <w:szCs w:val="28"/>
        </w:rPr>
        <w:t xml:space="preserve">При установлении </w:t>
      </w:r>
      <w:r>
        <w:rPr>
          <w:sz w:val="28"/>
          <w:szCs w:val="28"/>
        </w:rPr>
        <w:t xml:space="preserve">конкретных размеров </w:t>
      </w:r>
      <w:r w:rsidRPr="00BC00A5">
        <w:rPr>
          <w:sz w:val="28"/>
          <w:szCs w:val="28"/>
        </w:rPr>
        <w:t>выплат стимулирующего характера работникам учреждени</w:t>
      </w:r>
      <w:r>
        <w:rPr>
          <w:sz w:val="28"/>
          <w:szCs w:val="28"/>
        </w:rPr>
        <w:t>я</w:t>
      </w:r>
      <w:r w:rsidRPr="00BC00A5">
        <w:rPr>
          <w:sz w:val="28"/>
          <w:szCs w:val="28"/>
        </w:rPr>
        <w:t xml:space="preserve">, за исключением персональных выплат и выплат по итогам работы, применяется балльная </w:t>
      </w:r>
      <w:r w:rsidR="00472A4A">
        <w:rPr>
          <w:sz w:val="28"/>
          <w:szCs w:val="28"/>
        </w:rPr>
        <w:t xml:space="preserve">система </w:t>
      </w:r>
      <w:r w:rsidRPr="00BC00A5">
        <w:rPr>
          <w:sz w:val="28"/>
          <w:szCs w:val="28"/>
        </w:rPr>
        <w:t>оценк</w:t>
      </w:r>
      <w:r w:rsidR="00472A4A">
        <w:rPr>
          <w:sz w:val="28"/>
          <w:szCs w:val="28"/>
        </w:rPr>
        <w:t>и</w:t>
      </w:r>
      <w:r w:rsidRPr="00BC00A5">
        <w:rPr>
          <w:sz w:val="28"/>
          <w:szCs w:val="28"/>
        </w:rPr>
        <w:t xml:space="preserve"> труда согласно приложению № </w:t>
      </w:r>
      <w:r w:rsidR="00BE6EAD">
        <w:rPr>
          <w:sz w:val="28"/>
          <w:szCs w:val="28"/>
        </w:rPr>
        <w:t>5</w:t>
      </w:r>
      <w:r w:rsidRPr="00BC00A5">
        <w:rPr>
          <w:sz w:val="28"/>
          <w:szCs w:val="28"/>
        </w:rPr>
        <w:t xml:space="preserve"> к </w:t>
      </w:r>
      <w:r w:rsidRPr="00D64A16">
        <w:rPr>
          <w:sz w:val="28"/>
          <w:szCs w:val="28"/>
        </w:rPr>
        <w:t>Примерному положению</w:t>
      </w:r>
      <w:r w:rsidR="00757D57">
        <w:rPr>
          <w:sz w:val="28"/>
          <w:szCs w:val="28"/>
        </w:rPr>
        <w:t>.</w:t>
      </w:r>
    </w:p>
    <w:p w:rsidR="00757D57" w:rsidRPr="00D64A16" w:rsidRDefault="00757D57" w:rsidP="00757D57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A16">
        <w:rPr>
          <w:sz w:val="28"/>
          <w:szCs w:val="28"/>
        </w:rPr>
        <w:t xml:space="preserve">Конкретный размер выплат стимулирующего характера, исчисляемый </w:t>
      </w:r>
      <w:proofErr w:type="gramStart"/>
      <w:r w:rsidRPr="00D64A16">
        <w:rPr>
          <w:sz w:val="28"/>
          <w:szCs w:val="28"/>
        </w:rPr>
        <w:t>согласно</w:t>
      </w:r>
      <w:proofErr w:type="gramEnd"/>
      <w:r w:rsidRPr="00D64A16">
        <w:rPr>
          <w:sz w:val="28"/>
          <w:szCs w:val="28"/>
        </w:rPr>
        <w:t xml:space="preserve"> балльной системы</w:t>
      </w:r>
      <w:r w:rsidR="00472A4A">
        <w:rPr>
          <w:sz w:val="28"/>
          <w:szCs w:val="28"/>
        </w:rPr>
        <w:t xml:space="preserve"> оценки труда</w:t>
      </w:r>
      <w:r w:rsidRPr="00D64A16">
        <w:rPr>
          <w:sz w:val="28"/>
          <w:szCs w:val="28"/>
        </w:rPr>
        <w:t>, устанавливается работникам учреждения в абсолютном размере.</w:t>
      </w:r>
    </w:p>
    <w:p w:rsidR="00757D57" w:rsidRDefault="00757D57" w:rsidP="00A14C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E6EAD">
        <w:rPr>
          <w:sz w:val="28"/>
          <w:szCs w:val="28"/>
        </w:rPr>
        <w:t>6</w:t>
      </w:r>
      <w:r>
        <w:rPr>
          <w:sz w:val="28"/>
          <w:szCs w:val="28"/>
        </w:rPr>
        <w:t>. Персональные выплаты работникам учреждений устанавливаются в процентах к окладу (должностному окладу), а также в абсолютном размере.</w:t>
      </w:r>
    </w:p>
    <w:p w:rsidR="005C7265" w:rsidRDefault="005C7265" w:rsidP="00A14C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персональным выплатам относятся:</w:t>
      </w:r>
    </w:p>
    <w:p w:rsidR="00757D57" w:rsidRPr="0015623A" w:rsidRDefault="00757D57" w:rsidP="00757D5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35076">
        <w:rPr>
          <w:sz w:val="28"/>
          <w:szCs w:val="28"/>
        </w:rPr>
        <w:t>4.</w:t>
      </w:r>
      <w:r w:rsidR="00BE6EAD">
        <w:rPr>
          <w:sz w:val="28"/>
          <w:szCs w:val="28"/>
        </w:rPr>
        <w:t>6</w:t>
      </w:r>
      <w:r w:rsidRPr="00135076">
        <w:rPr>
          <w:sz w:val="28"/>
          <w:szCs w:val="28"/>
        </w:rPr>
        <w:t xml:space="preserve">.1. </w:t>
      </w:r>
      <w:r w:rsidR="005C7265">
        <w:rPr>
          <w:sz w:val="28"/>
          <w:szCs w:val="28"/>
        </w:rPr>
        <w:t>Доплата к окладу (должностному окладу) з</w:t>
      </w:r>
      <w:r w:rsidRPr="00135076">
        <w:rPr>
          <w:sz w:val="28"/>
          <w:szCs w:val="28"/>
        </w:rPr>
        <w:t>а классность водителям грузовых и л</w:t>
      </w:r>
      <w:r>
        <w:rPr>
          <w:sz w:val="28"/>
          <w:szCs w:val="28"/>
        </w:rPr>
        <w:t xml:space="preserve">егковых автомобилей, автобусов, </w:t>
      </w:r>
      <w:r w:rsidR="0015623A" w:rsidRPr="0015623A">
        <w:rPr>
          <w:sz w:val="28"/>
          <w:szCs w:val="28"/>
        </w:rPr>
        <w:t>машиниста</w:t>
      </w:r>
      <w:r w:rsidR="0015623A">
        <w:rPr>
          <w:sz w:val="28"/>
          <w:szCs w:val="28"/>
        </w:rPr>
        <w:t>м автогрейдера, трактористам</w:t>
      </w:r>
      <w:r w:rsidRPr="0015623A">
        <w:rPr>
          <w:sz w:val="28"/>
          <w:szCs w:val="28"/>
        </w:rPr>
        <w:t xml:space="preserve"> </w:t>
      </w:r>
      <w:r w:rsidR="00261EC9" w:rsidRPr="0015623A">
        <w:rPr>
          <w:sz w:val="28"/>
          <w:szCs w:val="28"/>
        </w:rPr>
        <w:t>в размерах</w:t>
      </w:r>
      <w:r w:rsidR="00EA1367">
        <w:rPr>
          <w:sz w:val="28"/>
          <w:szCs w:val="28"/>
        </w:rPr>
        <w:t>, не превышающих</w:t>
      </w:r>
      <w:r w:rsidRPr="0015623A">
        <w:rPr>
          <w:sz w:val="28"/>
          <w:szCs w:val="28"/>
        </w:rPr>
        <w:t>:</w:t>
      </w:r>
    </w:p>
    <w:p w:rsidR="00757D57" w:rsidRPr="00983429" w:rsidRDefault="005C7265" w:rsidP="00757D5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7D57" w:rsidRPr="00983429">
        <w:rPr>
          <w:sz w:val="28"/>
          <w:szCs w:val="28"/>
        </w:rPr>
        <w:t>первый класс - 25%;</w:t>
      </w:r>
    </w:p>
    <w:p w:rsidR="00757D57" w:rsidRDefault="005C7265" w:rsidP="00757D5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57D57" w:rsidRPr="00983429">
        <w:rPr>
          <w:sz w:val="28"/>
          <w:szCs w:val="28"/>
        </w:rPr>
        <w:t>второй класс - 10%</w:t>
      </w:r>
      <w:r w:rsidR="00261EC9">
        <w:rPr>
          <w:sz w:val="28"/>
          <w:szCs w:val="28"/>
        </w:rPr>
        <w:t>.</w:t>
      </w:r>
    </w:p>
    <w:p w:rsidR="00ED776C" w:rsidRDefault="00521C80" w:rsidP="00ED776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Порядок установления данной персональной выплаты определя</w:t>
      </w:r>
      <w:r w:rsidR="00BE6EAD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>тся локальным нормативным актом учреждения.</w:t>
      </w:r>
    </w:p>
    <w:p w:rsidR="00ED776C" w:rsidRDefault="00757D57" w:rsidP="00ED77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076">
        <w:rPr>
          <w:sz w:val="28"/>
          <w:szCs w:val="28"/>
        </w:rPr>
        <w:t>4.</w:t>
      </w:r>
      <w:r w:rsidR="00BE6EAD">
        <w:rPr>
          <w:sz w:val="28"/>
          <w:szCs w:val="28"/>
        </w:rPr>
        <w:t>6</w:t>
      </w:r>
      <w:r w:rsidRPr="00135076">
        <w:rPr>
          <w:sz w:val="28"/>
          <w:szCs w:val="28"/>
        </w:rPr>
        <w:t xml:space="preserve">.2. </w:t>
      </w:r>
      <w:r w:rsidR="005C7265">
        <w:rPr>
          <w:sz w:val="28"/>
          <w:szCs w:val="28"/>
        </w:rPr>
        <w:t>Доплата з</w:t>
      </w:r>
      <w:r w:rsidRPr="00135076">
        <w:rPr>
          <w:sz w:val="28"/>
          <w:szCs w:val="28"/>
        </w:rPr>
        <w:t xml:space="preserve">а сложность, напряженность и особый режим работы </w:t>
      </w:r>
      <w:r w:rsidR="005C7265">
        <w:rPr>
          <w:sz w:val="28"/>
          <w:szCs w:val="28"/>
        </w:rPr>
        <w:t xml:space="preserve">устанавливается </w:t>
      </w:r>
      <w:r w:rsidRPr="00135076">
        <w:rPr>
          <w:sz w:val="28"/>
          <w:szCs w:val="28"/>
        </w:rPr>
        <w:t xml:space="preserve">работникам учреждений в размере, </w:t>
      </w:r>
      <w:r w:rsidRPr="00983429">
        <w:rPr>
          <w:sz w:val="28"/>
          <w:szCs w:val="28"/>
        </w:rPr>
        <w:t>не превышающем 150% оклада</w:t>
      </w:r>
      <w:r w:rsidR="00261EC9">
        <w:rPr>
          <w:sz w:val="28"/>
          <w:szCs w:val="28"/>
        </w:rPr>
        <w:t xml:space="preserve"> (должностного оклада)</w:t>
      </w:r>
      <w:r>
        <w:rPr>
          <w:sz w:val="28"/>
          <w:szCs w:val="28"/>
        </w:rPr>
        <w:t>.</w:t>
      </w:r>
    </w:p>
    <w:p w:rsidR="00757D57" w:rsidRDefault="00ED776C" w:rsidP="00094E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E6EAD">
        <w:rPr>
          <w:sz w:val="28"/>
          <w:szCs w:val="28"/>
        </w:rPr>
        <w:t>6</w:t>
      </w:r>
      <w:r w:rsidR="001E39CC">
        <w:rPr>
          <w:sz w:val="28"/>
          <w:szCs w:val="28"/>
        </w:rPr>
        <w:t xml:space="preserve">.3. </w:t>
      </w:r>
      <w:r w:rsidR="00261EC9">
        <w:rPr>
          <w:rFonts w:eastAsiaTheme="minorHAnsi"/>
          <w:sz w:val="28"/>
          <w:szCs w:val="28"/>
          <w:lang w:eastAsia="en-US"/>
        </w:rPr>
        <w:t xml:space="preserve">Персональные выплаты в целях обеспечения </w:t>
      </w:r>
      <w:r w:rsidR="00261EC9" w:rsidRPr="009D6B62">
        <w:rPr>
          <w:sz w:val="28"/>
          <w:szCs w:val="28"/>
        </w:rPr>
        <w:t xml:space="preserve">размера заработной платы работников учреждений на уровне размера минимальной заработной платы, установленного в Красноярском крае или минимального </w:t>
      </w:r>
      <w:proofErr w:type="gramStart"/>
      <w:r w:rsidR="00261EC9" w:rsidRPr="009D6B62">
        <w:rPr>
          <w:sz w:val="28"/>
          <w:szCs w:val="28"/>
        </w:rPr>
        <w:t>размера оплаты труда</w:t>
      </w:r>
      <w:proofErr w:type="gramEnd"/>
      <w:r w:rsidR="00261EC9" w:rsidRPr="009D6B62">
        <w:rPr>
          <w:sz w:val="28"/>
          <w:szCs w:val="28"/>
        </w:rPr>
        <w:t>, об</w:t>
      </w:r>
      <w:r w:rsidR="00261EC9">
        <w:rPr>
          <w:sz w:val="28"/>
          <w:szCs w:val="28"/>
        </w:rPr>
        <w:t xml:space="preserve">еспечения региональной выплаты </w:t>
      </w:r>
      <w:r w:rsidR="00261EC9">
        <w:rPr>
          <w:rFonts w:eastAsiaTheme="minorHAnsi"/>
          <w:sz w:val="28"/>
          <w:szCs w:val="28"/>
          <w:lang w:eastAsia="en-US"/>
        </w:rPr>
        <w:t xml:space="preserve">устанавливаются работникам учреждений в порядке, определенном </w:t>
      </w:r>
      <w:r w:rsidR="00261EC9" w:rsidRPr="00337DB6">
        <w:rPr>
          <w:sz w:val="28"/>
          <w:szCs w:val="28"/>
        </w:rPr>
        <w:t>Положение</w:t>
      </w:r>
      <w:r w:rsidR="00261EC9">
        <w:rPr>
          <w:sz w:val="28"/>
          <w:szCs w:val="28"/>
        </w:rPr>
        <w:t>м</w:t>
      </w:r>
      <w:r w:rsidR="00261EC9" w:rsidRPr="00337DB6">
        <w:rPr>
          <w:sz w:val="28"/>
          <w:szCs w:val="28"/>
        </w:rPr>
        <w:t xml:space="preserve"> о системе оплаты труда работников</w:t>
      </w:r>
      <w:r w:rsidR="005C7265">
        <w:rPr>
          <w:sz w:val="28"/>
          <w:szCs w:val="28"/>
        </w:rPr>
        <w:t>, в абсолютном размере.</w:t>
      </w:r>
    </w:p>
    <w:p w:rsidR="00261EC9" w:rsidRDefault="00261EC9" w:rsidP="00261E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6FDC">
        <w:rPr>
          <w:sz w:val="28"/>
          <w:szCs w:val="28"/>
        </w:rPr>
        <w:t>4.</w:t>
      </w:r>
      <w:r w:rsidR="00BE6EAD">
        <w:rPr>
          <w:sz w:val="28"/>
          <w:szCs w:val="28"/>
        </w:rPr>
        <w:t>7</w:t>
      </w:r>
      <w:r w:rsidRPr="00876FDC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>
        <w:rPr>
          <w:rFonts w:eastAsiaTheme="minorHAnsi"/>
          <w:sz w:val="28"/>
          <w:szCs w:val="28"/>
          <w:lang w:eastAsia="en-US"/>
        </w:rPr>
        <w:t>ыплат</w:t>
      </w:r>
      <w:r w:rsidR="000B48E3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по итогам работы </w:t>
      </w:r>
      <w:r w:rsidR="00591AE4">
        <w:rPr>
          <w:sz w:val="28"/>
          <w:szCs w:val="28"/>
        </w:rPr>
        <w:t>р</w:t>
      </w:r>
      <w:r w:rsidR="00591AE4" w:rsidRPr="00876FDC">
        <w:rPr>
          <w:sz w:val="28"/>
          <w:szCs w:val="28"/>
        </w:rPr>
        <w:t>аботникам учреждения</w:t>
      </w:r>
      <w:r w:rsidR="000B48E3">
        <w:rPr>
          <w:sz w:val="28"/>
          <w:szCs w:val="28"/>
        </w:rPr>
        <w:t xml:space="preserve"> </w:t>
      </w:r>
      <w:r w:rsidR="00591AE4">
        <w:rPr>
          <w:sz w:val="28"/>
          <w:szCs w:val="28"/>
        </w:rPr>
        <w:t>осуществля</w:t>
      </w:r>
      <w:r w:rsidR="000B48E3">
        <w:rPr>
          <w:sz w:val="28"/>
          <w:szCs w:val="28"/>
        </w:rPr>
        <w:t>е</w:t>
      </w:r>
      <w:r w:rsidR="00591AE4">
        <w:rPr>
          <w:sz w:val="28"/>
          <w:szCs w:val="28"/>
        </w:rPr>
        <w:t xml:space="preserve">тся </w:t>
      </w:r>
      <w:r w:rsidR="00591AE4">
        <w:rPr>
          <w:rFonts w:eastAsiaTheme="minorHAnsi"/>
          <w:sz w:val="28"/>
          <w:szCs w:val="28"/>
          <w:lang w:eastAsia="en-US"/>
        </w:rPr>
        <w:t xml:space="preserve">с целью поощрения работников </w:t>
      </w:r>
      <w:r w:rsidR="00047C6F">
        <w:rPr>
          <w:rFonts w:eastAsiaTheme="minorHAnsi"/>
          <w:sz w:val="28"/>
          <w:szCs w:val="28"/>
          <w:lang w:eastAsia="en-US"/>
        </w:rPr>
        <w:t>с учетом личного вклада в</w:t>
      </w:r>
      <w:r w:rsidR="00591AE4">
        <w:rPr>
          <w:rFonts w:eastAsiaTheme="minorHAnsi"/>
          <w:sz w:val="28"/>
          <w:szCs w:val="28"/>
          <w:lang w:eastAsia="en-US"/>
        </w:rPr>
        <w:t xml:space="preserve"> общие результаты труда</w:t>
      </w:r>
      <w:r w:rsidR="00047C6F">
        <w:rPr>
          <w:rFonts w:eastAsiaTheme="minorHAnsi"/>
          <w:sz w:val="28"/>
          <w:szCs w:val="28"/>
          <w:lang w:eastAsia="en-US"/>
        </w:rPr>
        <w:t xml:space="preserve">, </w:t>
      </w:r>
      <w:r w:rsidR="00591AE4">
        <w:rPr>
          <w:rFonts w:eastAsiaTheme="minorHAnsi"/>
          <w:sz w:val="28"/>
          <w:szCs w:val="28"/>
          <w:lang w:eastAsia="en-US"/>
        </w:rPr>
        <w:t>в виде премирования по итогам работы за год</w:t>
      </w:r>
      <w:r w:rsidR="005C7265">
        <w:rPr>
          <w:rFonts w:eastAsiaTheme="minorHAnsi"/>
          <w:sz w:val="28"/>
          <w:szCs w:val="28"/>
          <w:lang w:eastAsia="en-US"/>
        </w:rPr>
        <w:t>.</w:t>
      </w:r>
    </w:p>
    <w:p w:rsidR="00591AE4" w:rsidRPr="00591AE4" w:rsidRDefault="00591AE4" w:rsidP="00591AE4">
      <w:pPr>
        <w:ind w:firstLine="709"/>
        <w:jc w:val="both"/>
        <w:rPr>
          <w:rFonts w:eastAsiaTheme="minorHAnsi"/>
          <w:sz w:val="28"/>
          <w:szCs w:val="28"/>
        </w:rPr>
      </w:pPr>
      <w:r w:rsidRPr="00591AE4">
        <w:rPr>
          <w:rFonts w:eastAsiaTheme="minorHAnsi"/>
          <w:sz w:val="28"/>
          <w:szCs w:val="28"/>
        </w:rPr>
        <w:t xml:space="preserve">При </w:t>
      </w:r>
      <w:r w:rsidR="005C7265">
        <w:rPr>
          <w:rFonts w:eastAsiaTheme="minorHAnsi"/>
          <w:sz w:val="28"/>
          <w:szCs w:val="28"/>
        </w:rPr>
        <w:t>установлении</w:t>
      </w:r>
      <w:r w:rsidRPr="00591AE4">
        <w:rPr>
          <w:rFonts w:eastAsiaTheme="minorHAnsi"/>
          <w:sz w:val="28"/>
          <w:szCs w:val="28"/>
        </w:rPr>
        <w:t xml:space="preserve"> выплат</w:t>
      </w:r>
      <w:r w:rsidR="000B48E3">
        <w:rPr>
          <w:rFonts w:eastAsiaTheme="minorHAnsi"/>
          <w:sz w:val="28"/>
          <w:szCs w:val="28"/>
        </w:rPr>
        <w:t>ы</w:t>
      </w:r>
      <w:r w:rsidRPr="00591AE4">
        <w:rPr>
          <w:rFonts w:eastAsiaTheme="minorHAnsi"/>
          <w:sz w:val="28"/>
          <w:szCs w:val="28"/>
        </w:rPr>
        <w:t xml:space="preserve"> по итогам работы учитывается выполнение следующих критериев:</w:t>
      </w:r>
    </w:p>
    <w:p w:rsidR="00591AE4" w:rsidRPr="00591AE4" w:rsidRDefault="00591AE4" w:rsidP="00591AE4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591AE4">
        <w:rPr>
          <w:rFonts w:eastAsiaTheme="minorHAnsi"/>
          <w:sz w:val="28"/>
          <w:szCs w:val="28"/>
        </w:rPr>
        <w:t>успешное и добросовестное исполнение работником своих должностных обязанностей (профессиональной деятельности) в соответствующем периоде;</w:t>
      </w:r>
    </w:p>
    <w:p w:rsidR="00591AE4" w:rsidRPr="00591AE4" w:rsidRDefault="00591AE4" w:rsidP="00591AE4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591AE4">
        <w:rPr>
          <w:rFonts w:eastAsiaTheme="minorHAnsi"/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591AE4" w:rsidRPr="00591AE4" w:rsidRDefault="00591AE4" w:rsidP="00591AE4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591AE4">
        <w:rPr>
          <w:rFonts w:eastAsiaTheme="minorHAnsi"/>
          <w:sz w:val="28"/>
          <w:szCs w:val="28"/>
        </w:rPr>
        <w:t>своевременное и качественное выполнение поручений непосредственного руководителя;</w:t>
      </w:r>
    </w:p>
    <w:p w:rsidR="00591AE4" w:rsidRPr="00591AE4" w:rsidRDefault="00591AE4" w:rsidP="00591AE4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591AE4">
        <w:rPr>
          <w:rFonts w:eastAsiaTheme="minorHAnsi"/>
          <w:sz w:val="28"/>
          <w:szCs w:val="28"/>
        </w:rPr>
        <w:t>качество подготовки и своевременность сдачи отчетности и иной документации;</w:t>
      </w:r>
    </w:p>
    <w:p w:rsidR="00591AE4" w:rsidRPr="00591AE4" w:rsidRDefault="00591AE4" w:rsidP="00591AE4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591AE4">
        <w:rPr>
          <w:rFonts w:eastAsiaTheme="minorHAnsi"/>
          <w:sz w:val="28"/>
          <w:szCs w:val="28"/>
        </w:rPr>
        <w:t>непосредственное участие работника в выполнении важных работ, мероприятий;</w:t>
      </w:r>
    </w:p>
    <w:p w:rsidR="00591AE4" w:rsidRPr="00591AE4" w:rsidRDefault="00591AE4" w:rsidP="00591AE4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591AE4">
        <w:rPr>
          <w:rFonts w:eastAsiaTheme="minorHAnsi"/>
          <w:sz w:val="28"/>
          <w:szCs w:val="28"/>
        </w:rPr>
        <w:t>оперативность выполняемой работы;</w:t>
      </w:r>
    </w:p>
    <w:p w:rsidR="00591AE4" w:rsidRDefault="00591AE4" w:rsidP="00591AE4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591AE4">
        <w:rPr>
          <w:rFonts w:eastAsiaTheme="minorHAnsi"/>
          <w:sz w:val="28"/>
          <w:szCs w:val="28"/>
        </w:rPr>
        <w:t>соблюдение регламентов, стандартов, технологий, требований при выполнении работ.</w:t>
      </w:r>
    </w:p>
    <w:p w:rsidR="005C7265" w:rsidRDefault="00591AE4" w:rsidP="005C72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Выплат</w:t>
      </w:r>
      <w:r w:rsidR="000B48E3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по итогам работы за год </w:t>
      </w:r>
      <w:r w:rsidR="005C7265">
        <w:rPr>
          <w:rFonts w:eastAsiaTheme="minorHAnsi"/>
          <w:sz w:val="28"/>
          <w:szCs w:val="28"/>
          <w:lang w:eastAsia="en-US"/>
        </w:rPr>
        <w:t xml:space="preserve">конкретному работнику учреждения </w:t>
      </w:r>
      <w:r>
        <w:rPr>
          <w:rFonts w:eastAsiaTheme="minorHAnsi"/>
          <w:sz w:val="28"/>
          <w:szCs w:val="28"/>
          <w:lang w:eastAsia="en-US"/>
        </w:rPr>
        <w:t>предельным размером не ограничива</w:t>
      </w:r>
      <w:r w:rsidR="000B48E3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тся и выплачива</w:t>
      </w:r>
      <w:r w:rsidR="000B48E3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тся в пределах</w:t>
      </w:r>
      <w:r w:rsidR="005C7265">
        <w:rPr>
          <w:rFonts w:eastAsiaTheme="minorHAnsi"/>
          <w:sz w:val="28"/>
          <w:szCs w:val="28"/>
          <w:lang w:eastAsia="en-US"/>
        </w:rPr>
        <w:t xml:space="preserve"> фонда оплаты труда учреждения, а также средств от приносящей доход деятельности, направленных учреждением на оплату труда работников.</w:t>
      </w:r>
    </w:p>
    <w:p w:rsidR="00591AE4" w:rsidRDefault="00591AE4" w:rsidP="00261EC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Конкретный размер выплат по итогам работы за год работнику может определяться как в процентах к окладу (должностному окладу), так и в абсолютном размере.</w:t>
      </w:r>
    </w:p>
    <w:p w:rsidR="00315E91" w:rsidRDefault="005C7265" w:rsidP="00315E9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Выплаты по итогам работы за год производятся с учетом фактически отработанного работником</w:t>
      </w:r>
      <w:r w:rsidR="00315E91">
        <w:rPr>
          <w:rFonts w:eastAsiaTheme="minorHAnsi"/>
          <w:sz w:val="28"/>
          <w:szCs w:val="28"/>
          <w:lang w:eastAsia="en-US"/>
        </w:rPr>
        <w:t xml:space="preserve"> учреждения времени в учетном периоде.</w:t>
      </w:r>
    </w:p>
    <w:p w:rsidR="00175038" w:rsidRPr="00337DB6" w:rsidRDefault="00047C6F" w:rsidP="00175038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4.8</w:t>
      </w:r>
      <w:r w:rsidR="00315E91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175038">
        <w:rPr>
          <w:rFonts w:eastAsiaTheme="minorHAnsi"/>
          <w:sz w:val="28"/>
          <w:szCs w:val="28"/>
          <w:lang w:eastAsia="en-US"/>
        </w:rPr>
        <w:t>Виды в</w:t>
      </w:r>
      <w:r w:rsidR="00175038" w:rsidRPr="00337DB6">
        <w:rPr>
          <w:sz w:val="28"/>
          <w:szCs w:val="28"/>
        </w:rPr>
        <w:t xml:space="preserve">ыплат стимулирующего характера, размеры и условия их осуществления </w:t>
      </w:r>
      <w:r w:rsidR="00175038">
        <w:rPr>
          <w:sz w:val="28"/>
          <w:szCs w:val="28"/>
        </w:rPr>
        <w:t xml:space="preserve">конкретных учреждений </w:t>
      </w:r>
      <w:r w:rsidR="00175038" w:rsidRPr="00337DB6">
        <w:rPr>
          <w:sz w:val="28"/>
          <w:szCs w:val="28"/>
        </w:rPr>
        <w:t>устанавливаются коллективными договорами, локальными нормативными актами учреждений, принятыми в соответствии с трудовым законодательством и иными нормативными правовыми актами Российской Федерации и Красноярского края, содержащими нормы трудового права, и Примерным положением.</w:t>
      </w:r>
      <w:proofErr w:type="gramEnd"/>
    </w:p>
    <w:p w:rsidR="00315E91" w:rsidRDefault="00315E91" w:rsidP="00315E9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Учреждения вправе в коллективном договоре, локальном нормативном акте детализировать, конкретизировать, дополнять и уточнять наименование и содержание критериев оценки результативности и качества труда работников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учреждений, </w:t>
      </w:r>
      <w:r w:rsidR="00047C6F">
        <w:rPr>
          <w:rFonts w:eastAsiaTheme="minorHAnsi"/>
          <w:sz w:val="28"/>
          <w:szCs w:val="28"/>
          <w:lang w:eastAsia="en-US"/>
        </w:rPr>
        <w:t xml:space="preserve">условий, </w:t>
      </w:r>
      <w:r>
        <w:rPr>
          <w:rFonts w:eastAsiaTheme="minorHAnsi"/>
          <w:sz w:val="28"/>
          <w:szCs w:val="28"/>
          <w:lang w:eastAsia="en-US"/>
        </w:rPr>
        <w:t>определенны</w:t>
      </w:r>
      <w:r w:rsidR="00047C6F">
        <w:rPr>
          <w:rFonts w:eastAsiaTheme="minorHAnsi"/>
          <w:sz w:val="28"/>
          <w:szCs w:val="28"/>
          <w:lang w:eastAsia="en-US"/>
        </w:rPr>
        <w:t xml:space="preserve">х </w:t>
      </w:r>
      <w:r w:rsidRPr="00A14C48">
        <w:rPr>
          <w:rFonts w:eastAsiaTheme="minorHAnsi"/>
          <w:sz w:val="28"/>
          <w:szCs w:val="28"/>
          <w:lang w:eastAsia="en-US"/>
        </w:rPr>
        <w:t xml:space="preserve">в </w:t>
      </w:r>
      <w:hyperlink r:id="rId15" w:history="1">
        <w:r w:rsidRPr="00A14C48">
          <w:rPr>
            <w:rFonts w:eastAsiaTheme="minorHAnsi"/>
            <w:sz w:val="28"/>
            <w:szCs w:val="28"/>
            <w:lang w:eastAsia="en-US"/>
          </w:rPr>
          <w:t xml:space="preserve">приложениях </w:t>
        </w:r>
        <w:r>
          <w:rPr>
            <w:rFonts w:eastAsiaTheme="minorHAnsi"/>
            <w:sz w:val="28"/>
            <w:szCs w:val="28"/>
            <w:lang w:eastAsia="en-US"/>
          </w:rPr>
          <w:t>№</w:t>
        </w:r>
        <w:r w:rsidRPr="00A14C48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047C6F">
          <w:rPr>
            <w:rFonts w:eastAsiaTheme="minorHAnsi"/>
            <w:sz w:val="28"/>
            <w:szCs w:val="28"/>
            <w:lang w:eastAsia="en-US"/>
          </w:rPr>
          <w:t>2</w:t>
        </w:r>
      </w:hyperlink>
      <w:r w:rsidRPr="00A14C48"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>
          <w:rPr>
            <w:rFonts w:eastAsiaTheme="minorHAnsi"/>
            <w:sz w:val="28"/>
            <w:szCs w:val="28"/>
            <w:lang w:eastAsia="en-US"/>
          </w:rPr>
          <w:t>№</w:t>
        </w:r>
        <w:r w:rsidRPr="00A14C48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047C6F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A14C48"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>
          <w:rPr>
            <w:rFonts w:eastAsiaTheme="minorHAnsi"/>
            <w:sz w:val="28"/>
            <w:szCs w:val="28"/>
            <w:lang w:eastAsia="en-US"/>
          </w:rPr>
          <w:t>№</w:t>
        </w:r>
        <w:r w:rsidRPr="00A14C48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047C6F">
          <w:rPr>
            <w:rFonts w:eastAsiaTheme="minorHAnsi"/>
            <w:sz w:val="28"/>
            <w:szCs w:val="28"/>
            <w:lang w:eastAsia="en-US"/>
          </w:rPr>
          <w:t>4</w:t>
        </w:r>
      </w:hyperlink>
      <w:r>
        <w:rPr>
          <w:rFonts w:eastAsiaTheme="minorHAnsi"/>
          <w:sz w:val="28"/>
          <w:szCs w:val="28"/>
          <w:lang w:eastAsia="en-US"/>
        </w:rPr>
        <w:t>, пункте 4.</w:t>
      </w:r>
      <w:r w:rsidR="00047C6F">
        <w:rPr>
          <w:rFonts w:eastAsiaTheme="minorHAnsi"/>
          <w:sz w:val="28"/>
          <w:szCs w:val="28"/>
          <w:lang w:eastAsia="en-US"/>
        </w:rPr>
        <w:t>7</w:t>
      </w:r>
      <w:r w:rsidRPr="00A14C4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Примерного положения, с учетом специфики деятельности учреждения.</w:t>
      </w:r>
    </w:p>
    <w:p w:rsidR="00337DB6" w:rsidRPr="00BC00A5" w:rsidRDefault="00047C6F" w:rsidP="00A14C48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4.9</w:t>
      </w:r>
      <w:r w:rsidR="00315E91">
        <w:rPr>
          <w:rFonts w:eastAsiaTheme="minorHAnsi"/>
          <w:sz w:val="28"/>
          <w:szCs w:val="28"/>
          <w:lang w:eastAsia="en-US"/>
        </w:rPr>
        <w:t>.</w:t>
      </w:r>
      <w:r w:rsidR="00337DB6" w:rsidRPr="00BC00A5">
        <w:rPr>
          <w:sz w:val="28"/>
          <w:szCs w:val="28"/>
        </w:rPr>
        <w:t xml:space="preserve"> Выплаты стимулирующего характера устанавливаются распорядительны</w:t>
      </w:r>
      <w:r w:rsidR="001E39CC">
        <w:rPr>
          <w:sz w:val="28"/>
          <w:szCs w:val="28"/>
        </w:rPr>
        <w:t>ми</w:t>
      </w:r>
      <w:r w:rsidR="00337DB6" w:rsidRPr="00BC00A5">
        <w:rPr>
          <w:sz w:val="28"/>
          <w:szCs w:val="28"/>
        </w:rPr>
        <w:t xml:space="preserve"> акт</w:t>
      </w:r>
      <w:r w:rsidR="001E39CC">
        <w:rPr>
          <w:sz w:val="28"/>
          <w:szCs w:val="28"/>
        </w:rPr>
        <w:t>ами</w:t>
      </w:r>
      <w:r w:rsidR="00337DB6" w:rsidRPr="00BC00A5">
        <w:rPr>
          <w:sz w:val="28"/>
          <w:szCs w:val="28"/>
        </w:rPr>
        <w:t xml:space="preserve"> руководител</w:t>
      </w:r>
      <w:r w:rsidR="00BE3F8F">
        <w:rPr>
          <w:sz w:val="28"/>
          <w:szCs w:val="28"/>
        </w:rPr>
        <w:t>я</w:t>
      </w:r>
      <w:r w:rsidR="00337DB6" w:rsidRPr="00BC00A5">
        <w:rPr>
          <w:sz w:val="28"/>
          <w:szCs w:val="28"/>
        </w:rPr>
        <w:t xml:space="preserve"> учреждения (приказ</w:t>
      </w:r>
      <w:r w:rsidR="001E39CC">
        <w:rPr>
          <w:sz w:val="28"/>
          <w:szCs w:val="28"/>
        </w:rPr>
        <w:t>ами</w:t>
      </w:r>
      <w:r w:rsidR="00337DB6" w:rsidRPr="00BC00A5">
        <w:rPr>
          <w:sz w:val="28"/>
          <w:szCs w:val="28"/>
        </w:rPr>
        <w:t>, распоряжени</w:t>
      </w:r>
      <w:r w:rsidR="001E39CC">
        <w:rPr>
          <w:sz w:val="28"/>
          <w:szCs w:val="28"/>
        </w:rPr>
        <w:t>ями</w:t>
      </w:r>
      <w:r w:rsidR="00337DB6" w:rsidRPr="00BC00A5">
        <w:rPr>
          <w:sz w:val="28"/>
          <w:szCs w:val="28"/>
        </w:rPr>
        <w:t>).</w:t>
      </w:r>
    </w:p>
    <w:p w:rsidR="00007A13" w:rsidRPr="00BC00A5" w:rsidRDefault="00337DB6" w:rsidP="00007A13">
      <w:pPr>
        <w:ind w:firstLine="709"/>
        <w:jc w:val="both"/>
        <w:rPr>
          <w:sz w:val="28"/>
          <w:szCs w:val="28"/>
        </w:rPr>
      </w:pPr>
      <w:r w:rsidRPr="00BC00A5">
        <w:rPr>
          <w:sz w:val="28"/>
          <w:szCs w:val="28"/>
        </w:rPr>
        <w:t>4.</w:t>
      </w:r>
      <w:r w:rsidR="00047C6F">
        <w:rPr>
          <w:sz w:val="28"/>
          <w:szCs w:val="28"/>
        </w:rPr>
        <w:t>10</w:t>
      </w:r>
      <w:r w:rsidRPr="00BC00A5">
        <w:rPr>
          <w:sz w:val="28"/>
          <w:szCs w:val="28"/>
        </w:rPr>
        <w:t xml:space="preserve">. </w:t>
      </w:r>
      <w:r w:rsidR="00007A13" w:rsidRPr="00BC00A5">
        <w:rPr>
          <w:sz w:val="28"/>
          <w:szCs w:val="28"/>
        </w:rPr>
        <w:t>При установлении выплат стимулирующего характера работникам учреждени</w:t>
      </w:r>
      <w:r w:rsidR="00BE3F8F">
        <w:rPr>
          <w:sz w:val="28"/>
          <w:szCs w:val="28"/>
        </w:rPr>
        <w:t>я</w:t>
      </w:r>
      <w:r w:rsidR="00007A13" w:rsidRPr="00BC00A5">
        <w:rPr>
          <w:sz w:val="28"/>
          <w:szCs w:val="28"/>
        </w:rPr>
        <w:t xml:space="preserve"> руководител</w:t>
      </w:r>
      <w:r w:rsidR="00BE3F8F">
        <w:rPr>
          <w:sz w:val="28"/>
          <w:szCs w:val="28"/>
        </w:rPr>
        <w:t>ь</w:t>
      </w:r>
      <w:r w:rsidR="00007A13" w:rsidRPr="00BC00A5">
        <w:rPr>
          <w:sz w:val="28"/>
          <w:szCs w:val="28"/>
        </w:rPr>
        <w:t xml:space="preserve"> учреждени</w:t>
      </w:r>
      <w:r w:rsidR="00BE3F8F">
        <w:rPr>
          <w:sz w:val="28"/>
          <w:szCs w:val="28"/>
        </w:rPr>
        <w:t>я</w:t>
      </w:r>
      <w:r w:rsidR="00007A13" w:rsidRPr="00BC00A5">
        <w:rPr>
          <w:sz w:val="28"/>
          <w:szCs w:val="28"/>
        </w:rPr>
        <w:t xml:space="preserve"> учитыва</w:t>
      </w:r>
      <w:r w:rsidR="00BE3F8F">
        <w:rPr>
          <w:sz w:val="28"/>
          <w:szCs w:val="28"/>
        </w:rPr>
        <w:t>е</w:t>
      </w:r>
      <w:r w:rsidR="00007A13" w:rsidRPr="00BC00A5">
        <w:rPr>
          <w:sz w:val="28"/>
          <w:szCs w:val="28"/>
        </w:rPr>
        <w:t>т мнение комисси</w:t>
      </w:r>
      <w:r w:rsidR="00BE3F8F">
        <w:rPr>
          <w:sz w:val="28"/>
          <w:szCs w:val="28"/>
        </w:rPr>
        <w:t>и</w:t>
      </w:r>
      <w:r w:rsidR="00007A13" w:rsidRPr="00BC00A5">
        <w:rPr>
          <w:sz w:val="28"/>
          <w:szCs w:val="28"/>
        </w:rPr>
        <w:t xml:space="preserve"> по установлению выплат стимулирующего характера, создаваем</w:t>
      </w:r>
      <w:r w:rsidR="00315E91">
        <w:rPr>
          <w:sz w:val="28"/>
          <w:szCs w:val="28"/>
        </w:rPr>
        <w:t>ой</w:t>
      </w:r>
      <w:r w:rsidR="00007A13" w:rsidRPr="00BC00A5">
        <w:rPr>
          <w:sz w:val="28"/>
          <w:szCs w:val="28"/>
        </w:rPr>
        <w:t xml:space="preserve"> в учреждени</w:t>
      </w:r>
      <w:r w:rsidR="00BE3F8F">
        <w:rPr>
          <w:sz w:val="28"/>
          <w:szCs w:val="28"/>
        </w:rPr>
        <w:t>и</w:t>
      </w:r>
      <w:r w:rsidR="00007A13" w:rsidRPr="00BC00A5">
        <w:rPr>
          <w:sz w:val="28"/>
          <w:szCs w:val="28"/>
        </w:rPr>
        <w:t xml:space="preserve"> (далее – Комисси</w:t>
      </w:r>
      <w:r w:rsidR="00BE3F8F">
        <w:rPr>
          <w:sz w:val="28"/>
          <w:szCs w:val="28"/>
        </w:rPr>
        <w:t>я</w:t>
      </w:r>
      <w:r w:rsidR="00007A13" w:rsidRPr="00BC00A5">
        <w:rPr>
          <w:sz w:val="28"/>
          <w:szCs w:val="28"/>
        </w:rPr>
        <w:t xml:space="preserve"> учреждени</w:t>
      </w:r>
      <w:r w:rsidR="00BE3F8F">
        <w:rPr>
          <w:sz w:val="28"/>
          <w:szCs w:val="28"/>
        </w:rPr>
        <w:t>я</w:t>
      </w:r>
      <w:r w:rsidR="00007A13" w:rsidRPr="00BC00A5">
        <w:rPr>
          <w:sz w:val="28"/>
          <w:szCs w:val="28"/>
        </w:rPr>
        <w:t>).</w:t>
      </w:r>
    </w:p>
    <w:p w:rsidR="00315E91" w:rsidRDefault="00007A13" w:rsidP="00315E91">
      <w:pPr>
        <w:ind w:firstLine="709"/>
        <w:jc w:val="both"/>
        <w:rPr>
          <w:sz w:val="28"/>
          <w:szCs w:val="28"/>
        </w:rPr>
      </w:pPr>
      <w:r w:rsidRPr="00BC00A5">
        <w:rPr>
          <w:sz w:val="28"/>
          <w:szCs w:val="28"/>
        </w:rPr>
        <w:t>Положени</w:t>
      </w:r>
      <w:r w:rsidR="00BE3F8F">
        <w:rPr>
          <w:sz w:val="28"/>
          <w:szCs w:val="28"/>
        </w:rPr>
        <w:t>е</w:t>
      </w:r>
      <w:r w:rsidRPr="00BC00A5">
        <w:rPr>
          <w:sz w:val="28"/>
          <w:szCs w:val="28"/>
        </w:rPr>
        <w:t xml:space="preserve"> о Комисси</w:t>
      </w:r>
      <w:r w:rsidR="00BE3F8F">
        <w:rPr>
          <w:sz w:val="28"/>
          <w:szCs w:val="28"/>
        </w:rPr>
        <w:t>и</w:t>
      </w:r>
      <w:r w:rsidRPr="00BC00A5">
        <w:rPr>
          <w:sz w:val="28"/>
          <w:szCs w:val="28"/>
        </w:rPr>
        <w:t xml:space="preserve"> учреждени</w:t>
      </w:r>
      <w:r w:rsidR="00BE3F8F">
        <w:rPr>
          <w:sz w:val="28"/>
          <w:szCs w:val="28"/>
        </w:rPr>
        <w:t>я</w:t>
      </w:r>
      <w:r w:rsidRPr="00BC00A5">
        <w:rPr>
          <w:sz w:val="28"/>
          <w:szCs w:val="28"/>
        </w:rPr>
        <w:t xml:space="preserve">, </w:t>
      </w:r>
      <w:r w:rsidR="00BE3F8F">
        <w:rPr>
          <w:sz w:val="28"/>
          <w:szCs w:val="28"/>
        </w:rPr>
        <w:t>ее</w:t>
      </w:r>
      <w:r w:rsidRPr="00BC00A5">
        <w:rPr>
          <w:sz w:val="28"/>
          <w:szCs w:val="28"/>
        </w:rPr>
        <w:t xml:space="preserve"> состав утвержда</w:t>
      </w:r>
      <w:r w:rsidR="00BE3F8F">
        <w:rPr>
          <w:sz w:val="28"/>
          <w:szCs w:val="28"/>
        </w:rPr>
        <w:t>е</w:t>
      </w:r>
      <w:r w:rsidRPr="00BC00A5">
        <w:rPr>
          <w:sz w:val="28"/>
          <w:szCs w:val="28"/>
        </w:rPr>
        <w:t>тся распорядительными актами (приказами, распоряжениями) руководител</w:t>
      </w:r>
      <w:r w:rsidR="00BE3F8F">
        <w:rPr>
          <w:sz w:val="28"/>
          <w:szCs w:val="28"/>
        </w:rPr>
        <w:t xml:space="preserve">я </w:t>
      </w:r>
      <w:r w:rsidRPr="00BC00A5">
        <w:rPr>
          <w:sz w:val="28"/>
          <w:szCs w:val="28"/>
        </w:rPr>
        <w:t>учреждени</w:t>
      </w:r>
      <w:r w:rsidR="00BE3F8F">
        <w:rPr>
          <w:sz w:val="28"/>
          <w:szCs w:val="28"/>
        </w:rPr>
        <w:t>я</w:t>
      </w:r>
      <w:r w:rsidRPr="00BC00A5">
        <w:rPr>
          <w:sz w:val="28"/>
          <w:szCs w:val="28"/>
        </w:rPr>
        <w:t>. В состав Комисси</w:t>
      </w:r>
      <w:r w:rsidR="00BE3F8F">
        <w:rPr>
          <w:sz w:val="28"/>
          <w:szCs w:val="28"/>
        </w:rPr>
        <w:t>и</w:t>
      </w:r>
      <w:r w:rsidRPr="00BC00A5">
        <w:rPr>
          <w:sz w:val="28"/>
          <w:szCs w:val="28"/>
        </w:rPr>
        <w:t xml:space="preserve"> включаются представители работников учреждени</w:t>
      </w:r>
      <w:r w:rsidR="00BE3F8F">
        <w:rPr>
          <w:sz w:val="28"/>
          <w:szCs w:val="28"/>
        </w:rPr>
        <w:t>я</w:t>
      </w:r>
      <w:r w:rsidRPr="00BC00A5">
        <w:rPr>
          <w:sz w:val="28"/>
          <w:szCs w:val="28"/>
        </w:rPr>
        <w:t>.</w:t>
      </w:r>
      <w:r w:rsidR="00315E91">
        <w:rPr>
          <w:sz w:val="28"/>
          <w:szCs w:val="28"/>
        </w:rPr>
        <w:t xml:space="preserve"> </w:t>
      </w:r>
    </w:p>
    <w:p w:rsidR="00A9193D" w:rsidRPr="00A9193D" w:rsidRDefault="00337DB6" w:rsidP="00315E91">
      <w:pPr>
        <w:ind w:firstLine="709"/>
        <w:jc w:val="both"/>
        <w:rPr>
          <w:sz w:val="28"/>
          <w:szCs w:val="28"/>
        </w:rPr>
      </w:pPr>
      <w:r w:rsidRPr="00876FDC">
        <w:rPr>
          <w:sz w:val="28"/>
          <w:szCs w:val="28"/>
        </w:rPr>
        <w:t>4.1</w:t>
      </w:r>
      <w:r w:rsidR="00047C6F">
        <w:rPr>
          <w:sz w:val="28"/>
          <w:szCs w:val="28"/>
        </w:rPr>
        <w:t>1</w:t>
      </w:r>
      <w:r w:rsidRPr="00876FDC">
        <w:rPr>
          <w:sz w:val="28"/>
          <w:szCs w:val="28"/>
        </w:rPr>
        <w:t xml:space="preserve">. </w:t>
      </w:r>
      <w:r w:rsidR="00A9193D" w:rsidRPr="00876FDC">
        <w:rPr>
          <w:sz w:val="28"/>
          <w:szCs w:val="28"/>
        </w:rPr>
        <w:t>Работникам учреждения оказывается единовременная материальная помощь в соответствии с Положени</w:t>
      </w:r>
      <w:r w:rsidR="0050404D" w:rsidRPr="00876FDC">
        <w:rPr>
          <w:sz w:val="28"/>
          <w:szCs w:val="28"/>
        </w:rPr>
        <w:t>ем</w:t>
      </w:r>
      <w:r w:rsidR="00A9193D" w:rsidRPr="00876FDC">
        <w:rPr>
          <w:sz w:val="28"/>
          <w:szCs w:val="28"/>
        </w:rPr>
        <w:t xml:space="preserve"> о системе оплаты труда работников.</w:t>
      </w:r>
    </w:p>
    <w:p w:rsidR="00A9193D" w:rsidRPr="00A9193D" w:rsidRDefault="00A9193D" w:rsidP="001750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9193D">
        <w:rPr>
          <w:sz w:val="28"/>
          <w:szCs w:val="28"/>
        </w:rPr>
        <w:t xml:space="preserve">Выплата единовременной материальной помощи </w:t>
      </w:r>
      <w:r>
        <w:rPr>
          <w:sz w:val="28"/>
          <w:szCs w:val="28"/>
        </w:rPr>
        <w:t>работникам</w:t>
      </w:r>
      <w:r w:rsidRPr="00A9193D">
        <w:rPr>
          <w:sz w:val="28"/>
          <w:szCs w:val="28"/>
        </w:rPr>
        <w:t xml:space="preserve"> учреждени</w:t>
      </w:r>
      <w:r w:rsidR="00BE3F8F">
        <w:rPr>
          <w:sz w:val="28"/>
          <w:szCs w:val="28"/>
        </w:rPr>
        <w:t>я</w:t>
      </w:r>
      <w:r w:rsidRPr="00A9193D">
        <w:rPr>
          <w:sz w:val="28"/>
          <w:szCs w:val="28"/>
        </w:rPr>
        <w:t xml:space="preserve"> производится на основании распорядительных актов (приказов, распоряжений) руководител</w:t>
      </w:r>
      <w:r w:rsidR="00BE3F8F">
        <w:rPr>
          <w:sz w:val="28"/>
          <w:szCs w:val="28"/>
        </w:rPr>
        <w:t xml:space="preserve">я </w:t>
      </w:r>
      <w:r w:rsidRPr="00A9193D">
        <w:rPr>
          <w:sz w:val="28"/>
          <w:szCs w:val="28"/>
        </w:rPr>
        <w:t>учреждени</w:t>
      </w:r>
      <w:r w:rsidR="00BE3F8F">
        <w:rPr>
          <w:sz w:val="28"/>
          <w:szCs w:val="28"/>
        </w:rPr>
        <w:t>я</w:t>
      </w:r>
      <w:r w:rsidRPr="00A9193D">
        <w:rPr>
          <w:sz w:val="28"/>
          <w:szCs w:val="28"/>
        </w:rPr>
        <w:t>.</w:t>
      </w:r>
    </w:p>
    <w:p w:rsidR="00C779E6" w:rsidRDefault="00C779E6" w:rsidP="00994170">
      <w:pPr>
        <w:jc w:val="center"/>
        <w:rPr>
          <w:bCs/>
          <w:sz w:val="28"/>
          <w:szCs w:val="28"/>
        </w:rPr>
      </w:pPr>
      <w:bookmarkStart w:id="6" w:name="_Toc215020642"/>
      <w:bookmarkEnd w:id="6"/>
    </w:p>
    <w:p w:rsidR="00337DB6" w:rsidRPr="00172395" w:rsidRDefault="00876FDC" w:rsidP="00994170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337DB6" w:rsidRPr="00172395">
        <w:rPr>
          <w:bCs/>
          <w:sz w:val="28"/>
          <w:szCs w:val="28"/>
        </w:rPr>
        <w:t xml:space="preserve">. </w:t>
      </w:r>
      <w:bookmarkStart w:id="7" w:name="_Toc215020646"/>
      <w:bookmarkEnd w:id="7"/>
      <w:r w:rsidR="00337DB6" w:rsidRPr="00172395">
        <w:rPr>
          <w:bCs/>
          <w:sz w:val="28"/>
          <w:szCs w:val="28"/>
        </w:rPr>
        <w:t>Оплата труда</w:t>
      </w:r>
      <w:bookmarkStart w:id="8" w:name="_Toc215020647"/>
      <w:bookmarkEnd w:id="8"/>
      <w:r w:rsidR="00337DB6" w:rsidRPr="00172395">
        <w:rPr>
          <w:bCs/>
          <w:sz w:val="28"/>
          <w:szCs w:val="28"/>
        </w:rPr>
        <w:t xml:space="preserve"> руководител</w:t>
      </w:r>
      <w:r w:rsidR="00683E98">
        <w:rPr>
          <w:bCs/>
          <w:sz w:val="28"/>
          <w:szCs w:val="28"/>
        </w:rPr>
        <w:t xml:space="preserve">я </w:t>
      </w:r>
      <w:r w:rsidR="00337DB6" w:rsidRPr="00172395">
        <w:rPr>
          <w:bCs/>
          <w:sz w:val="28"/>
          <w:szCs w:val="28"/>
        </w:rPr>
        <w:t>учреждени</w:t>
      </w:r>
      <w:r w:rsidR="00683E98">
        <w:rPr>
          <w:bCs/>
          <w:sz w:val="28"/>
          <w:szCs w:val="28"/>
        </w:rPr>
        <w:t>я</w:t>
      </w:r>
      <w:r w:rsidR="00337DB6" w:rsidRPr="00172395">
        <w:rPr>
          <w:bCs/>
          <w:sz w:val="28"/>
          <w:szCs w:val="28"/>
        </w:rPr>
        <w:t>,</w:t>
      </w:r>
    </w:p>
    <w:p w:rsidR="00337DB6" w:rsidRPr="00172395" w:rsidRDefault="00683E98" w:rsidP="00994170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его</w:t>
      </w:r>
      <w:r w:rsidR="00337DB6" w:rsidRPr="00172395">
        <w:rPr>
          <w:bCs/>
          <w:sz w:val="28"/>
          <w:szCs w:val="28"/>
        </w:rPr>
        <w:t xml:space="preserve"> заместителей и главн</w:t>
      </w:r>
      <w:r>
        <w:rPr>
          <w:bCs/>
          <w:sz w:val="28"/>
          <w:szCs w:val="28"/>
        </w:rPr>
        <w:t>ого</w:t>
      </w:r>
      <w:r w:rsidR="00337DB6" w:rsidRPr="00172395">
        <w:rPr>
          <w:bCs/>
          <w:sz w:val="28"/>
          <w:szCs w:val="28"/>
        </w:rPr>
        <w:t xml:space="preserve"> бухгалтер</w:t>
      </w:r>
      <w:r>
        <w:rPr>
          <w:bCs/>
          <w:sz w:val="28"/>
          <w:szCs w:val="28"/>
        </w:rPr>
        <w:t>а</w:t>
      </w:r>
      <w:r w:rsidR="00337DB6" w:rsidRPr="00172395">
        <w:rPr>
          <w:bCs/>
          <w:sz w:val="28"/>
          <w:szCs w:val="28"/>
        </w:rPr>
        <w:t xml:space="preserve"> </w:t>
      </w:r>
      <w:bookmarkStart w:id="9" w:name="_Toc215020649"/>
      <w:bookmarkEnd w:id="9"/>
    </w:p>
    <w:p w:rsidR="00337DB6" w:rsidRPr="00337DB6" w:rsidRDefault="00337DB6" w:rsidP="00994170">
      <w:pPr>
        <w:jc w:val="both"/>
        <w:rPr>
          <w:sz w:val="28"/>
          <w:szCs w:val="28"/>
        </w:rPr>
      </w:pPr>
    </w:p>
    <w:p w:rsidR="001303BA" w:rsidRDefault="00876FDC" w:rsidP="00994170">
      <w:pPr>
        <w:autoSpaceDE w:val="0"/>
        <w:autoSpaceDN w:val="0"/>
        <w:adjustRightInd w:val="0"/>
        <w:ind w:left="24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337DB6" w:rsidRPr="00337DB6">
        <w:rPr>
          <w:sz w:val="28"/>
          <w:szCs w:val="28"/>
        </w:rPr>
        <w:t>.1. Размер</w:t>
      </w:r>
      <w:r w:rsidR="00175038">
        <w:rPr>
          <w:sz w:val="28"/>
          <w:szCs w:val="28"/>
        </w:rPr>
        <w:t>ы</w:t>
      </w:r>
      <w:r w:rsidR="00337DB6" w:rsidRPr="00337DB6">
        <w:rPr>
          <w:sz w:val="28"/>
          <w:szCs w:val="28"/>
        </w:rPr>
        <w:t xml:space="preserve"> должностн</w:t>
      </w:r>
      <w:r w:rsidR="00175038">
        <w:rPr>
          <w:sz w:val="28"/>
          <w:szCs w:val="28"/>
        </w:rPr>
        <w:t>ых</w:t>
      </w:r>
      <w:r w:rsidR="00337DB6" w:rsidRPr="00337DB6">
        <w:rPr>
          <w:sz w:val="28"/>
          <w:szCs w:val="28"/>
        </w:rPr>
        <w:t xml:space="preserve"> оклад</w:t>
      </w:r>
      <w:r w:rsidR="00175038">
        <w:rPr>
          <w:sz w:val="28"/>
          <w:szCs w:val="28"/>
        </w:rPr>
        <w:t>ов</w:t>
      </w:r>
      <w:r w:rsidR="00337DB6" w:rsidRPr="00337DB6">
        <w:rPr>
          <w:sz w:val="28"/>
          <w:szCs w:val="28"/>
        </w:rPr>
        <w:t xml:space="preserve"> руководител</w:t>
      </w:r>
      <w:r w:rsidR="00175038">
        <w:rPr>
          <w:sz w:val="28"/>
          <w:szCs w:val="28"/>
        </w:rPr>
        <w:t>ям</w:t>
      </w:r>
      <w:r w:rsidR="00337DB6" w:rsidRPr="00337DB6">
        <w:rPr>
          <w:sz w:val="28"/>
          <w:szCs w:val="28"/>
        </w:rPr>
        <w:t xml:space="preserve"> учреждени</w:t>
      </w:r>
      <w:r w:rsidR="00175038">
        <w:rPr>
          <w:sz w:val="28"/>
          <w:szCs w:val="28"/>
        </w:rPr>
        <w:t xml:space="preserve">й </w:t>
      </w:r>
      <w:r w:rsidR="00337DB6" w:rsidRPr="00337DB6">
        <w:rPr>
          <w:sz w:val="28"/>
          <w:szCs w:val="28"/>
        </w:rPr>
        <w:t>устанавлива</w:t>
      </w:r>
      <w:r w:rsidR="00175038">
        <w:rPr>
          <w:sz w:val="28"/>
          <w:szCs w:val="28"/>
        </w:rPr>
        <w:t>ю</w:t>
      </w:r>
      <w:r w:rsidR="00337DB6" w:rsidRPr="00337DB6">
        <w:rPr>
          <w:sz w:val="28"/>
          <w:szCs w:val="28"/>
        </w:rPr>
        <w:t>тся трудовым</w:t>
      </w:r>
      <w:r w:rsidR="00175038">
        <w:rPr>
          <w:sz w:val="28"/>
          <w:szCs w:val="28"/>
        </w:rPr>
        <w:t>и</w:t>
      </w:r>
      <w:r w:rsidR="00337DB6" w:rsidRPr="00337DB6">
        <w:rPr>
          <w:sz w:val="28"/>
          <w:szCs w:val="28"/>
        </w:rPr>
        <w:t xml:space="preserve"> договор</w:t>
      </w:r>
      <w:r w:rsidR="00175038">
        <w:rPr>
          <w:sz w:val="28"/>
          <w:szCs w:val="28"/>
        </w:rPr>
        <w:t>ами</w:t>
      </w:r>
      <w:r w:rsidR="00337DB6" w:rsidRPr="00337DB6">
        <w:rPr>
          <w:sz w:val="28"/>
          <w:szCs w:val="28"/>
        </w:rPr>
        <w:t xml:space="preserve"> и определя</w:t>
      </w:r>
      <w:r w:rsidR="00175038">
        <w:rPr>
          <w:sz w:val="28"/>
          <w:szCs w:val="28"/>
        </w:rPr>
        <w:t>ю</w:t>
      </w:r>
      <w:r w:rsidR="00337DB6" w:rsidRPr="00337DB6">
        <w:rPr>
          <w:sz w:val="28"/>
          <w:szCs w:val="28"/>
        </w:rPr>
        <w:t xml:space="preserve">тся в кратном отношении к среднему размеру оклада (должностного оклада) работников основного персонала </w:t>
      </w:r>
      <w:r w:rsidR="00175038">
        <w:rPr>
          <w:sz w:val="28"/>
          <w:szCs w:val="28"/>
        </w:rPr>
        <w:t>возглавляемых ими учреждений (далее – работники основного персонала),</w:t>
      </w:r>
      <w:r w:rsidR="00337DB6" w:rsidRPr="00337DB6">
        <w:rPr>
          <w:sz w:val="28"/>
          <w:szCs w:val="28"/>
        </w:rPr>
        <w:t xml:space="preserve"> с учетом отнесения учреждения к группе по оплате труда руководителей учреждений.</w:t>
      </w:r>
      <w:r w:rsidR="005D25D5">
        <w:rPr>
          <w:sz w:val="28"/>
          <w:szCs w:val="28"/>
        </w:rPr>
        <w:t xml:space="preserve"> </w:t>
      </w:r>
    </w:p>
    <w:p w:rsidR="00337DB6" w:rsidRPr="00337DB6" w:rsidRDefault="001303BA" w:rsidP="00994170">
      <w:pPr>
        <w:autoSpaceDE w:val="0"/>
        <w:autoSpaceDN w:val="0"/>
        <w:adjustRightInd w:val="0"/>
        <w:ind w:left="24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5D25D5">
        <w:rPr>
          <w:sz w:val="28"/>
          <w:szCs w:val="28"/>
        </w:rPr>
        <w:t xml:space="preserve">Перечень должностей, профессий </w:t>
      </w:r>
      <w:r w:rsidR="00175038">
        <w:rPr>
          <w:sz w:val="28"/>
          <w:szCs w:val="28"/>
        </w:rPr>
        <w:t xml:space="preserve">работников </w:t>
      </w:r>
      <w:r w:rsidR="005D25D5">
        <w:rPr>
          <w:sz w:val="28"/>
          <w:szCs w:val="28"/>
        </w:rPr>
        <w:t>основно</w:t>
      </w:r>
      <w:r w:rsidR="00175038">
        <w:rPr>
          <w:sz w:val="28"/>
          <w:szCs w:val="28"/>
        </w:rPr>
        <w:t>го</w:t>
      </w:r>
      <w:r w:rsidR="005D25D5">
        <w:rPr>
          <w:sz w:val="28"/>
          <w:szCs w:val="28"/>
        </w:rPr>
        <w:t xml:space="preserve"> персонал</w:t>
      </w:r>
      <w:r w:rsidR="00175038">
        <w:rPr>
          <w:sz w:val="28"/>
          <w:szCs w:val="28"/>
        </w:rPr>
        <w:t>а</w:t>
      </w:r>
      <w:r w:rsidR="005D25D5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определения размеров должностных окладов </w:t>
      </w:r>
      <w:r w:rsidR="005D25D5">
        <w:rPr>
          <w:sz w:val="28"/>
          <w:szCs w:val="28"/>
        </w:rPr>
        <w:t>руководител</w:t>
      </w:r>
      <w:r>
        <w:rPr>
          <w:sz w:val="28"/>
          <w:szCs w:val="28"/>
        </w:rPr>
        <w:t xml:space="preserve">ей </w:t>
      </w:r>
      <w:r w:rsidR="005D25D5">
        <w:rPr>
          <w:sz w:val="28"/>
          <w:szCs w:val="28"/>
        </w:rPr>
        <w:t>учреждени</w:t>
      </w:r>
      <w:r>
        <w:rPr>
          <w:sz w:val="28"/>
          <w:szCs w:val="28"/>
        </w:rPr>
        <w:t>й</w:t>
      </w:r>
      <w:r w:rsidR="005D25D5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устанавливается согласно</w:t>
      </w:r>
      <w:r w:rsidR="005D25D5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="005D25D5">
        <w:rPr>
          <w:sz w:val="28"/>
          <w:szCs w:val="28"/>
        </w:rPr>
        <w:t xml:space="preserve"> №</w:t>
      </w:r>
      <w:r w:rsidR="00175038">
        <w:rPr>
          <w:sz w:val="28"/>
          <w:szCs w:val="28"/>
        </w:rPr>
        <w:t xml:space="preserve"> </w:t>
      </w:r>
      <w:r w:rsidR="00047C6F">
        <w:rPr>
          <w:sz w:val="28"/>
          <w:szCs w:val="28"/>
        </w:rPr>
        <w:t>6</w:t>
      </w:r>
      <w:r w:rsidR="00175038">
        <w:rPr>
          <w:sz w:val="28"/>
          <w:szCs w:val="28"/>
        </w:rPr>
        <w:t xml:space="preserve"> к Примерному положению.</w:t>
      </w:r>
    </w:p>
    <w:p w:rsidR="00337DB6" w:rsidRPr="00337DB6" w:rsidRDefault="00876FDC" w:rsidP="00994170">
      <w:pPr>
        <w:ind w:left="12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7DB6" w:rsidRPr="00337DB6">
        <w:rPr>
          <w:sz w:val="28"/>
          <w:szCs w:val="28"/>
        </w:rPr>
        <w:t>.</w:t>
      </w:r>
      <w:r w:rsidR="001303BA">
        <w:rPr>
          <w:sz w:val="28"/>
          <w:szCs w:val="28"/>
        </w:rPr>
        <w:t>3</w:t>
      </w:r>
      <w:r w:rsidR="00337DB6" w:rsidRPr="00337DB6">
        <w:rPr>
          <w:sz w:val="28"/>
          <w:szCs w:val="28"/>
        </w:rPr>
        <w:t xml:space="preserve">. Группы по оплате труда руководителей учреждений определяются в соответствии с приложением № </w:t>
      </w:r>
      <w:r w:rsidR="00047C6F">
        <w:rPr>
          <w:sz w:val="28"/>
          <w:szCs w:val="28"/>
        </w:rPr>
        <w:t>7</w:t>
      </w:r>
      <w:r w:rsidR="00337DB6" w:rsidRPr="00337DB6">
        <w:rPr>
          <w:sz w:val="28"/>
          <w:szCs w:val="28"/>
        </w:rPr>
        <w:t xml:space="preserve"> к Примерному положению.</w:t>
      </w:r>
    </w:p>
    <w:p w:rsidR="000B48E3" w:rsidRDefault="00337DB6" w:rsidP="00994170">
      <w:pPr>
        <w:ind w:firstLine="720"/>
        <w:jc w:val="both"/>
        <w:rPr>
          <w:sz w:val="28"/>
          <w:szCs w:val="28"/>
        </w:rPr>
      </w:pPr>
      <w:r w:rsidRPr="003728A4">
        <w:rPr>
          <w:sz w:val="28"/>
          <w:szCs w:val="28"/>
        </w:rPr>
        <w:t>Гру</w:t>
      </w:r>
      <w:r w:rsidR="00683E98" w:rsidRPr="003728A4">
        <w:rPr>
          <w:sz w:val="28"/>
          <w:szCs w:val="28"/>
        </w:rPr>
        <w:t>ппы по оплате труда руководител</w:t>
      </w:r>
      <w:r w:rsidR="00175038">
        <w:rPr>
          <w:sz w:val="28"/>
          <w:szCs w:val="28"/>
        </w:rPr>
        <w:t>ей</w:t>
      </w:r>
      <w:r w:rsidRPr="003728A4">
        <w:rPr>
          <w:sz w:val="28"/>
          <w:szCs w:val="28"/>
        </w:rPr>
        <w:t xml:space="preserve"> учреждени</w:t>
      </w:r>
      <w:r w:rsidR="00175038">
        <w:rPr>
          <w:sz w:val="28"/>
          <w:szCs w:val="28"/>
        </w:rPr>
        <w:t>й</w:t>
      </w:r>
      <w:r w:rsidRPr="003728A4">
        <w:rPr>
          <w:sz w:val="28"/>
          <w:szCs w:val="28"/>
        </w:rPr>
        <w:t xml:space="preserve"> устанавливаются на основании распоряжения </w:t>
      </w:r>
      <w:proofErr w:type="gramStart"/>
      <w:r w:rsidRPr="003728A4">
        <w:rPr>
          <w:sz w:val="28"/>
          <w:szCs w:val="28"/>
        </w:rPr>
        <w:t>Администрации</w:t>
      </w:r>
      <w:proofErr w:type="gramEnd"/>
      <w:r w:rsidRPr="003728A4">
        <w:rPr>
          <w:sz w:val="28"/>
          <w:szCs w:val="28"/>
        </w:rPr>
        <w:t xml:space="preserve"> ЗАТО </w:t>
      </w:r>
      <w:r w:rsidR="00172395" w:rsidRPr="003728A4">
        <w:rPr>
          <w:sz w:val="28"/>
          <w:szCs w:val="28"/>
        </w:rPr>
        <w:t>г. Зеленогорска по ходатайству</w:t>
      </w:r>
      <w:r w:rsidRPr="003728A4">
        <w:rPr>
          <w:sz w:val="28"/>
          <w:szCs w:val="28"/>
        </w:rPr>
        <w:t xml:space="preserve"> </w:t>
      </w:r>
      <w:r w:rsidR="003728A4" w:rsidRPr="003728A4">
        <w:rPr>
          <w:sz w:val="28"/>
          <w:szCs w:val="28"/>
        </w:rPr>
        <w:t>Отдела городского хозяйства</w:t>
      </w:r>
      <w:r w:rsidRPr="003728A4">
        <w:rPr>
          <w:sz w:val="28"/>
          <w:szCs w:val="28"/>
        </w:rPr>
        <w:t xml:space="preserve"> </w:t>
      </w:r>
      <w:r w:rsidR="00172395" w:rsidRPr="003728A4">
        <w:rPr>
          <w:sz w:val="28"/>
          <w:szCs w:val="28"/>
        </w:rPr>
        <w:t xml:space="preserve">Администрации ЗАТО г. Зеленогорска (далее </w:t>
      </w:r>
      <w:r w:rsidR="003728A4" w:rsidRPr="003728A4">
        <w:rPr>
          <w:sz w:val="28"/>
          <w:szCs w:val="28"/>
        </w:rPr>
        <w:t>- ОГХ</w:t>
      </w:r>
      <w:r w:rsidR="00172395" w:rsidRPr="003728A4">
        <w:rPr>
          <w:sz w:val="28"/>
          <w:szCs w:val="28"/>
        </w:rPr>
        <w:t>)</w:t>
      </w:r>
      <w:r w:rsidR="003728A4" w:rsidRPr="003728A4">
        <w:rPr>
          <w:sz w:val="28"/>
          <w:szCs w:val="28"/>
        </w:rPr>
        <w:t xml:space="preserve"> </w:t>
      </w:r>
      <w:r w:rsidRPr="003728A4">
        <w:rPr>
          <w:sz w:val="28"/>
          <w:szCs w:val="28"/>
        </w:rPr>
        <w:t>и определяются не реже одного раза в год в соответствии со значениями показателей за предшествующий год и плановый период.</w:t>
      </w:r>
    </w:p>
    <w:p w:rsidR="00337DB6" w:rsidRPr="00337DB6" w:rsidRDefault="00876FDC" w:rsidP="009941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7DB6" w:rsidRPr="00337DB6">
        <w:rPr>
          <w:sz w:val="28"/>
          <w:szCs w:val="28"/>
        </w:rPr>
        <w:t>.</w:t>
      </w:r>
      <w:r w:rsidR="008975DC">
        <w:rPr>
          <w:sz w:val="28"/>
          <w:szCs w:val="28"/>
        </w:rPr>
        <w:t>4</w:t>
      </w:r>
      <w:r w:rsidR="00337DB6" w:rsidRPr="00337DB6">
        <w:rPr>
          <w:sz w:val="28"/>
          <w:szCs w:val="28"/>
        </w:rPr>
        <w:t>. Количество средни</w:t>
      </w:r>
      <w:r w:rsidR="003C667A">
        <w:rPr>
          <w:sz w:val="28"/>
          <w:szCs w:val="28"/>
        </w:rPr>
        <w:t>х окладов (должностных окладов)</w:t>
      </w:r>
      <w:r w:rsidR="00337DB6" w:rsidRPr="00337DB6">
        <w:rPr>
          <w:sz w:val="28"/>
          <w:szCs w:val="28"/>
        </w:rPr>
        <w:t xml:space="preserve"> работников основного персонала для определения размер</w:t>
      </w:r>
      <w:r w:rsidR="001303BA">
        <w:rPr>
          <w:sz w:val="28"/>
          <w:szCs w:val="28"/>
        </w:rPr>
        <w:t>ов</w:t>
      </w:r>
      <w:r w:rsidR="00337DB6" w:rsidRPr="00337DB6">
        <w:rPr>
          <w:sz w:val="28"/>
          <w:szCs w:val="28"/>
        </w:rPr>
        <w:t xml:space="preserve"> должностн</w:t>
      </w:r>
      <w:r w:rsidR="001303BA">
        <w:rPr>
          <w:sz w:val="28"/>
          <w:szCs w:val="28"/>
        </w:rPr>
        <w:t>ых</w:t>
      </w:r>
      <w:r w:rsidR="00337DB6" w:rsidRPr="00337DB6">
        <w:rPr>
          <w:sz w:val="28"/>
          <w:szCs w:val="28"/>
        </w:rPr>
        <w:t xml:space="preserve"> оклад</w:t>
      </w:r>
      <w:r w:rsidR="001303BA">
        <w:rPr>
          <w:sz w:val="28"/>
          <w:szCs w:val="28"/>
        </w:rPr>
        <w:t>ов</w:t>
      </w:r>
      <w:r w:rsidR="00B47D99">
        <w:rPr>
          <w:sz w:val="28"/>
          <w:szCs w:val="28"/>
        </w:rPr>
        <w:t xml:space="preserve"> </w:t>
      </w:r>
      <w:r w:rsidR="00337DB6" w:rsidRPr="00337DB6">
        <w:rPr>
          <w:sz w:val="28"/>
          <w:szCs w:val="28"/>
        </w:rPr>
        <w:t>руководител</w:t>
      </w:r>
      <w:r w:rsidR="001303BA">
        <w:rPr>
          <w:sz w:val="28"/>
          <w:szCs w:val="28"/>
        </w:rPr>
        <w:t>ей</w:t>
      </w:r>
      <w:r w:rsidR="00B47D99">
        <w:rPr>
          <w:sz w:val="28"/>
          <w:szCs w:val="28"/>
        </w:rPr>
        <w:t xml:space="preserve"> </w:t>
      </w:r>
      <w:r w:rsidR="001303BA">
        <w:rPr>
          <w:sz w:val="28"/>
          <w:szCs w:val="28"/>
        </w:rPr>
        <w:t>у</w:t>
      </w:r>
      <w:r w:rsidR="00337DB6" w:rsidRPr="00337DB6">
        <w:rPr>
          <w:sz w:val="28"/>
          <w:szCs w:val="28"/>
        </w:rPr>
        <w:t>чреждени</w:t>
      </w:r>
      <w:r w:rsidR="001303BA">
        <w:rPr>
          <w:sz w:val="28"/>
          <w:szCs w:val="28"/>
        </w:rPr>
        <w:t>й</w:t>
      </w:r>
      <w:r w:rsidR="00B47D99">
        <w:rPr>
          <w:sz w:val="28"/>
          <w:szCs w:val="28"/>
        </w:rPr>
        <w:t xml:space="preserve"> </w:t>
      </w:r>
      <w:r w:rsidR="00337DB6" w:rsidRPr="00337DB6">
        <w:rPr>
          <w:sz w:val="28"/>
          <w:szCs w:val="28"/>
        </w:rPr>
        <w:t xml:space="preserve">устанавливается распоряжениями </w:t>
      </w:r>
      <w:proofErr w:type="gramStart"/>
      <w:r w:rsidR="00337DB6" w:rsidRPr="00337DB6">
        <w:rPr>
          <w:sz w:val="28"/>
          <w:szCs w:val="28"/>
        </w:rPr>
        <w:t>Администрации</w:t>
      </w:r>
      <w:proofErr w:type="gramEnd"/>
      <w:r w:rsidR="00337DB6" w:rsidRPr="00337DB6">
        <w:rPr>
          <w:sz w:val="28"/>
          <w:szCs w:val="28"/>
        </w:rPr>
        <w:t xml:space="preserve"> ЗАТО г. З</w:t>
      </w:r>
      <w:r w:rsidR="00172395">
        <w:rPr>
          <w:sz w:val="28"/>
          <w:szCs w:val="28"/>
        </w:rPr>
        <w:t xml:space="preserve">еленогорска </w:t>
      </w:r>
      <w:r w:rsidR="00172395" w:rsidRPr="003728A4">
        <w:rPr>
          <w:sz w:val="28"/>
          <w:szCs w:val="28"/>
        </w:rPr>
        <w:t xml:space="preserve">по ходатайству </w:t>
      </w:r>
      <w:r w:rsidR="003728A4">
        <w:rPr>
          <w:sz w:val="28"/>
          <w:szCs w:val="28"/>
        </w:rPr>
        <w:t>ОГХ</w:t>
      </w:r>
      <w:r w:rsidR="00337DB6" w:rsidRPr="00337DB6">
        <w:rPr>
          <w:sz w:val="28"/>
          <w:szCs w:val="28"/>
        </w:rPr>
        <w:t xml:space="preserve"> с учетом предельных размеров, определенных в Положении о системе оплаты труда работников.</w:t>
      </w:r>
    </w:p>
    <w:p w:rsidR="00337DB6" w:rsidRPr="00337DB6" w:rsidRDefault="00876FDC" w:rsidP="00994170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337DB6" w:rsidRPr="00337DB6">
        <w:rPr>
          <w:sz w:val="28"/>
          <w:szCs w:val="28"/>
        </w:rPr>
        <w:t>.</w:t>
      </w:r>
      <w:r w:rsidR="008975DC">
        <w:rPr>
          <w:sz w:val="28"/>
          <w:szCs w:val="28"/>
        </w:rPr>
        <w:t>5</w:t>
      </w:r>
      <w:r w:rsidR="00337DB6" w:rsidRPr="00337DB6">
        <w:rPr>
          <w:sz w:val="28"/>
          <w:szCs w:val="28"/>
        </w:rPr>
        <w:t>. Размеры должностных окладов заместителей руководител</w:t>
      </w:r>
      <w:r w:rsidR="001303BA">
        <w:rPr>
          <w:sz w:val="28"/>
          <w:szCs w:val="28"/>
        </w:rPr>
        <w:t>ей</w:t>
      </w:r>
      <w:r w:rsidR="00337DB6" w:rsidRPr="00337DB6">
        <w:rPr>
          <w:sz w:val="28"/>
          <w:szCs w:val="28"/>
        </w:rPr>
        <w:t xml:space="preserve"> и главн</w:t>
      </w:r>
      <w:r w:rsidR="001303BA">
        <w:rPr>
          <w:sz w:val="28"/>
          <w:szCs w:val="28"/>
        </w:rPr>
        <w:t>ых</w:t>
      </w:r>
      <w:r w:rsidR="00337DB6" w:rsidRPr="00337DB6">
        <w:rPr>
          <w:sz w:val="28"/>
          <w:szCs w:val="28"/>
        </w:rPr>
        <w:t xml:space="preserve"> бухгалтер</w:t>
      </w:r>
      <w:r w:rsidR="001303BA">
        <w:rPr>
          <w:sz w:val="28"/>
          <w:szCs w:val="28"/>
        </w:rPr>
        <w:t>ов</w:t>
      </w:r>
      <w:r w:rsidR="007304E1">
        <w:rPr>
          <w:sz w:val="28"/>
          <w:szCs w:val="28"/>
        </w:rPr>
        <w:t xml:space="preserve"> </w:t>
      </w:r>
      <w:r w:rsidR="00337DB6" w:rsidRPr="00337DB6">
        <w:rPr>
          <w:sz w:val="28"/>
          <w:szCs w:val="28"/>
        </w:rPr>
        <w:t>устанавлива</w:t>
      </w:r>
      <w:r w:rsidR="001303BA">
        <w:rPr>
          <w:sz w:val="28"/>
          <w:szCs w:val="28"/>
        </w:rPr>
        <w:t>ю</w:t>
      </w:r>
      <w:r w:rsidR="00337DB6" w:rsidRPr="00337DB6">
        <w:rPr>
          <w:sz w:val="28"/>
          <w:szCs w:val="28"/>
        </w:rPr>
        <w:t>тся руководител</w:t>
      </w:r>
      <w:r w:rsidR="001303BA">
        <w:rPr>
          <w:sz w:val="28"/>
          <w:szCs w:val="28"/>
        </w:rPr>
        <w:t>ями соответствующих</w:t>
      </w:r>
      <w:r w:rsidR="00337DB6" w:rsidRPr="00337DB6">
        <w:rPr>
          <w:sz w:val="28"/>
          <w:szCs w:val="28"/>
        </w:rPr>
        <w:t xml:space="preserve"> учреждени</w:t>
      </w:r>
      <w:r w:rsidR="001303BA">
        <w:rPr>
          <w:sz w:val="28"/>
          <w:szCs w:val="28"/>
        </w:rPr>
        <w:t>й</w:t>
      </w:r>
      <w:r w:rsidR="00337DB6" w:rsidRPr="00337DB6">
        <w:rPr>
          <w:sz w:val="28"/>
          <w:szCs w:val="28"/>
        </w:rPr>
        <w:t xml:space="preserve"> на 10</w:t>
      </w:r>
      <w:r w:rsidR="001303BA">
        <w:rPr>
          <w:sz w:val="28"/>
          <w:szCs w:val="28"/>
        </w:rPr>
        <w:t>%</w:t>
      </w:r>
      <w:r w:rsidR="00337DB6" w:rsidRPr="00337DB6">
        <w:rPr>
          <w:sz w:val="28"/>
          <w:szCs w:val="28"/>
        </w:rPr>
        <w:t xml:space="preserve"> – 30</w:t>
      </w:r>
      <w:r w:rsidR="003C667A">
        <w:rPr>
          <w:sz w:val="28"/>
          <w:szCs w:val="28"/>
        </w:rPr>
        <w:t>%</w:t>
      </w:r>
      <w:r w:rsidR="00A01D01">
        <w:rPr>
          <w:sz w:val="28"/>
          <w:szCs w:val="28"/>
        </w:rPr>
        <w:t xml:space="preserve"> </w:t>
      </w:r>
      <w:r w:rsidR="00337DB6" w:rsidRPr="00337DB6">
        <w:rPr>
          <w:sz w:val="28"/>
          <w:szCs w:val="28"/>
        </w:rPr>
        <w:t>ниже размеров должностн</w:t>
      </w:r>
      <w:r w:rsidR="001303BA">
        <w:rPr>
          <w:sz w:val="28"/>
          <w:szCs w:val="28"/>
        </w:rPr>
        <w:t>ых</w:t>
      </w:r>
      <w:r w:rsidR="00A01D01">
        <w:rPr>
          <w:sz w:val="28"/>
          <w:szCs w:val="28"/>
        </w:rPr>
        <w:t xml:space="preserve"> </w:t>
      </w:r>
      <w:r w:rsidR="00337DB6" w:rsidRPr="00337DB6">
        <w:rPr>
          <w:sz w:val="28"/>
          <w:szCs w:val="28"/>
        </w:rPr>
        <w:t>оклад</w:t>
      </w:r>
      <w:r w:rsidR="001303BA">
        <w:rPr>
          <w:sz w:val="28"/>
          <w:szCs w:val="28"/>
        </w:rPr>
        <w:t xml:space="preserve">ов </w:t>
      </w:r>
      <w:r w:rsidR="00337DB6" w:rsidRPr="00337DB6">
        <w:rPr>
          <w:sz w:val="28"/>
          <w:szCs w:val="28"/>
        </w:rPr>
        <w:t>руководител</w:t>
      </w:r>
      <w:r w:rsidR="001303BA">
        <w:rPr>
          <w:sz w:val="28"/>
          <w:szCs w:val="28"/>
        </w:rPr>
        <w:t>ей</w:t>
      </w:r>
      <w:r w:rsidR="00337DB6" w:rsidRPr="00337DB6">
        <w:rPr>
          <w:sz w:val="28"/>
          <w:szCs w:val="28"/>
        </w:rPr>
        <w:t xml:space="preserve"> учреждени</w:t>
      </w:r>
      <w:r w:rsidR="001303BA">
        <w:rPr>
          <w:sz w:val="28"/>
          <w:szCs w:val="28"/>
        </w:rPr>
        <w:t>й</w:t>
      </w:r>
      <w:r w:rsidR="00337DB6" w:rsidRPr="001303BA">
        <w:rPr>
          <w:sz w:val="28"/>
          <w:szCs w:val="28"/>
        </w:rPr>
        <w:t>.</w:t>
      </w:r>
    </w:p>
    <w:p w:rsidR="00337DB6" w:rsidRPr="00337DB6" w:rsidRDefault="00876FDC" w:rsidP="009941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337DB6" w:rsidRPr="00337DB6">
        <w:rPr>
          <w:sz w:val="28"/>
          <w:szCs w:val="28"/>
        </w:rPr>
        <w:t>.</w:t>
      </w:r>
      <w:r w:rsidR="008975DC">
        <w:rPr>
          <w:sz w:val="28"/>
          <w:szCs w:val="28"/>
        </w:rPr>
        <w:t>6</w:t>
      </w:r>
      <w:r w:rsidR="00337DB6" w:rsidRPr="00337DB6">
        <w:rPr>
          <w:sz w:val="28"/>
          <w:szCs w:val="28"/>
        </w:rPr>
        <w:t>. Выплаты компенсационного характера руководител</w:t>
      </w:r>
      <w:r w:rsidR="001303BA">
        <w:rPr>
          <w:sz w:val="28"/>
          <w:szCs w:val="28"/>
        </w:rPr>
        <w:t>ям</w:t>
      </w:r>
      <w:r w:rsidR="00337DB6" w:rsidRPr="00337DB6">
        <w:rPr>
          <w:sz w:val="28"/>
          <w:szCs w:val="28"/>
        </w:rPr>
        <w:t xml:space="preserve"> учреждени</w:t>
      </w:r>
      <w:r w:rsidR="001303BA">
        <w:rPr>
          <w:sz w:val="28"/>
          <w:szCs w:val="28"/>
        </w:rPr>
        <w:t>й</w:t>
      </w:r>
      <w:r w:rsidR="00337DB6" w:rsidRPr="00337DB6">
        <w:rPr>
          <w:sz w:val="28"/>
          <w:szCs w:val="28"/>
        </w:rPr>
        <w:t xml:space="preserve">, </w:t>
      </w:r>
      <w:r w:rsidR="001303BA">
        <w:rPr>
          <w:sz w:val="28"/>
          <w:szCs w:val="28"/>
        </w:rPr>
        <w:t>их</w:t>
      </w:r>
      <w:r w:rsidR="00337DB6" w:rsidRPr="00337DB6">
        <w:rPr>
          <w:sz w:val="28"/>
          <w:szCs w:val="28"/>
        </w:rPr>
        <w:t xml:space="preserve"> заместителям и главн</w:t>
      </w:r>
      <w:r w:rsidR="001303BA">
        <w:rPr>
          <w:sz w:val="28"/>
          <w:szCs w:val="28"/>
        </w:rPr>
        <w:t>ым</w:t>
      </w:r>
      <w:r w:rsidR="00337DB6" w:rsidRPr="00337DB6">
        <w:rPr>
          <w:sz w:val="28"/>
          <w:szCs w:val="28"/>
        </w:rPr>
        <w:t xml:space="preserve"> бухгалтер</w:t>
      </w:r>
      <w:r w:rsidR="001303BA">
        <w:rPr>
          <w:sz w:val="28"/>
          <w:szCs w:val="28"/>
        </w:rPr>
        <w:t>ам</w:t>
      </w:r>
      <w:r w:rsidR="00337DB6" w:rsidRPr="00337DB6">
        <w:rPr>
          <w:sz w:val="28"/>
          <w:szCs w:val="28"/>
        </w:rPr>
        <w:t xml:space="preserve"> устанавливаются в соответствии с разделом 3 Примерного положения.</w:t>
      </w:r>
    </w:p>
    <w:p w:rsidR="001303BA" w:rsidRPr="00337DB6" w:rsidRDefault="00876FDC" w:rsidP="001303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7DB6" w:rsidRPr="00337DB6">
        <w:rPr>
          <w:sz w:val="28"/>
          <w:szCs w:val="28"/>
        </w:rPr>
        <w:t>.</w:t>
      </w:r>
      <w:r w:rsidR="008975DC">
        <w:rPr>
          <w:sz w:val="28"/>
          <w:szCs w:val="28"/>
        </w:rPr>
        <w:t>7</w:t>
      </w:r>
      <w:r w:rsidR="00337DB6" w:rsidRPr="00337DB6">
        <w:rPr>
          <w:sz w:val="28"/>
          <w:szCs w:val="28"/>
        </w:rPr>
        <w:t xml:space="preserve">. </w:t>
      </w:r>
      <w:r w:rsidR="001303BA" w:rsidRPr="00B673C3">
        <w:rPr>
          <w:sz w:val="28"/>
          <w:szCs w:val="28"/>
        </w:rPr>
        <w:t>Объемы средств на осуществление выплат</w:t>
      </w:r>
      <w:r w:rsidR="001303BA" w:rsidRPr="00337DB6">
        <w:rPr>
          <w:sz w:val="28"/>
          <w:szCs w:val="28"/>
        </w:rPr>
        <w:t xml:space="preserve"> стимулирующего характера руководител</w:t>
      </w:r>
      <w:r w:rsidR="00FC73AF">
        <w:rPr>
          <w:sz w:val="28"/>
          <w:szCs w:val="28"/>
        </w:rPr>
        <w:t>ям</w:t>
      </w:r>
      <w:r w:rsidR="001303BA" w:rsidRPr="00337DB6">
        <w:rPr>
          <w:sz w:val="28"/>
          <w:szCs w:val="28"/>
        </w:rPr>
        <w:t xml:space="preserve"> учреждени</w:t>
      </w:r>
      <w:r w:rsidR="00FC73AF">
        <w:rPr>
          <w:sz w:val="28"/>
          <w:szCs w:val="28"/>
        </w:rPr>
        <w:t>й</w:t>
      </w:r>
      <w:r w:rsidR="001303BA" w:rsidRPr="00337DB6">
        <w:rPr>
          <w:sz w:val="28"/>
          <w:szCs w:val="28"/>
        </w:rPr>
        <w:t xml:space="preserve"> (далее – фонды стимулирования руководител</w:t>
      </w:r>
      <w:r w:rsidR="00FC73AF">
        <w:rPr>
          <w:sz w:val="28"/>
          <w:szCs w:val="28"/>
        </w:rPr>
        <w:t>ей</w:t>
      </w:r>
      <w:r w:rsidR="001303BA" w:rsidRPr="00337DB6">
        <w:rPr>
          <w:sz w:val="28"/>
          <w:szCs w:val="28"/>
        </w:rPr>
        <w:t>) выделяются в планах финансово-хозяйственной деятельности</w:t>
      </w:r>
      <w:r w:rsidR="00437E1D">
        <w:rPr>
          <w:sz w:val="28"/>
          <w:szCs w:val="28"/>
        </w:rPr>
        <w:t xml:space="preserve"> учреждений</w:t>
      </w:r>
      <w:r w:rsidR="001303BA" w:rsidRPr="00337DB6">
        <w:rPr>
          <w:sz w:val="28"/>
          <w:szCs w:val="28"/>
        </w:rPr>
        <w:t>.</w:t>
      </w:r>
    </w:p>
    <w:p w:rsidR="001303BA" w:rsidRPr="00337DB6" w:rsidRDefault="001303BA" w:rsidP="001303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37DB6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337DB6">
        <w:rPr>
          <w:sz w:val="28"/>
          <w:szCs w:val="28"/>
        </w:rPr>
        <w:t>. Объемы средств, направляемые учреждени</w:t>
      </w:r>
      <w:r w:rsidR="00FC73AF">
        <w:rPr>
          <w:sz w:val="28"/>
          <w:szCs w:val="28"/>
        </w:rPr>
        <w:t>ями</w:t>
      </w:r>
      <w:r w:rsidRPr="00337DB6">
        <w:rPr>
          <w:sz w:val="28"/>
          <w:szCs w:val="28"/>
        </w:rPr>
        <w:t xml:space="preserve"> в фонды стимулирования руководител</w:t>
      </w:r>
      <w:r w:rsidR="00FC73AF">
        <w:rPr>
          <w:sz w:val="28"/>
          <w:szCs w:val="28"/>
        </w:rPr>
        <w:t>ей</w:t>
      </w:r>
      <w:r w:rsidRPr="00337DB6">
        <w:rPr>
          <w:sz w:val="28"/>
          <w:szCs w:val="28"/>
        </w:rPr>
        <w:t>, определяются в кратном отношении к размерам должностных окладов руководител</w:t>
      </w:r>
      <w:r w:rsidR="00FC73AF">
        <w:rPr>
          <w:sz w:val="28"/>
          <w:szCs w:val="28"/>
        </w:rPr>
        <w:t>ей</w:t>
      </w:r>
      <w:r w:rsidRPr="00337DB6">
        <w:rPr>
          <w:sz w:val="28"/>
          <w:szCs w:val="28"/>
        </w:rPr>
        <w:t xml:space="preserve"> учреждени</w:t>
      </w:r>
      <w:r w:rsidR="00FC73AF">
        <w:rPr>
          <w:sz w:val="28"/>
          <w:szCs w:val="28"/>
        </w:rPr>
        <w:t>й</w:t>
      </w:r>
      <w:r w:rsidRPr="00337DB6">
        <w:rPr>
          <w:sz w:val="28"/>
          <w:szCs w:val="28"/>
        </w:rPr>
        <w:t>. Количество должностных окладов руководител</w:t>
      </w:r>
      <w:r w:rsidR="00FC73AF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337DB6">
        <w:rPr>
          <w:sz w:val="28"/>
          <w:szCs w:val="28"/>
        </w:rPr>
        <w:t>учреждени</w:t>
      </w:r>
      <w:r w:rsidR="00FC73AF">
        <w:rPr>
          <w:sz w:val="28"/>
          <w:szCs w:val="28"/>
        </w:rPr>
        <w:t>й</w:t>
      </w:r>
      <w:r w:rsidRPr="00337DB6">
        <w:rPr>
          <w:sz w:val="28"/>
          <w:szCs w:val="28"/>
        </w:rPr>
        <w:t>, учитываемых при определении фонд</w:t>
      </w:r>
      <w:r w:rsidR="00FC73AF">
        <w:rPr>
          <w:sz w:val="28"/>
          <w:szCs w:val="28"/>
        </w:rPr>
        <w:t>ов</w:t>
      </w:r>
      <w:r w:rsidRPr="00337DB6">
        <w:rPr>
          <w:sz w:val="28"/>
          <w:szCs w:val="28"/>
        </w:rPr>
        <w:t xml:space="preserve"> стимулирования руководител</w:t>
      </w:r>
      <w:r w:rsidR="00FC73AF">
        <w:rPr>
          <w:sz w:val="28"/>
          <w:szCs w:val="28"/>
        </w:rPr>
        <w:t>ей</w:t>
      </w:r>
      <w:r w:rsidRPr="00337DB6">
        <w:rPr>
          <w:sz w:val="28"/>
          <w:szCs w:val="28"/>
        </w:rPr>
        <w:t xml:space="preserve">, устанавливается распоряжениями </w:t>
      </w:r>
      <w:proofErr w:type="gramStart"/>
      <w:r w:rsidRPr="00337DB6">
        <w:rPr>
          <w:sz w:val="28"/>
          <w:szCs w:val="28"/>
        </w:rPr>
        <w:t>Администрации</w:t>
      </w:r>
      <w:proofErr w:type="gramEnd"/>
      <w:r w:rsidRPr="00337DB6">
        <w:rPr>
          <w:sz w:val="28"/>
          <w:szCs w:val="28"/>
        </w:rPr>
        <w:t xml:space="preserve"> ЗАТО</w:t>
      </w:r>
      <w:r w:rsidR="00490F6D">
        <w:rPr>
          <w:sz w:val="28"/>
          <w:szCs w:val="28"/>
        </w:rPr>
        <w:t xml:space="preserve"> </w:t>
      </w:r>
      <w:r w:rsidRPr="00337DB6">
        <w:rPr>
          <w:sz w:val="28"/>
          <w:szCs w:val="28"/>
        </w:rPr>
        <w:t xml:space="preserve">г. Зеленогорска </w:t>
      </w:r>
      <w:r w:rsidRPr="003728A4">
        <w:rPr>
          <w:sz w:val="28"/>
          <w:szCs w:val="28"/>
        </w:rPr>
        <w:t>по ходатайству ОГХ с учетом предельных значений, утвержденных</w:t>
      </w:r>
      <w:r w:rsidRPr="00337DB6">
        <w:rPr>
          <w:sz w:val="28"/>
          <w:szCs w:val="28"/>
        </w:rPr>
        <w:t xml:space="preserve"> в </w:t>
      </w:r>
      <w:r w:rsidR="00FC73AF">
        <w:rPr>
          <w:sz w:val="28"/>
          <w:szCs w:val="28"/>
        </w:rPr>
        <w:t xml:space="preserve">приложении № 3 </w:t>
      </w:r>
      <w:r w:rsidRPr="00337DB6">
        <w:rPr>
          <w:sz w:val="28"/>
          <w:szCs w:val="28"/>
        </w:rPr>
        <w:t>Положени</w:t>
      </w:r>
      <w:r w:rsidR="00FC73AF">
        <w:rPr>
          <w:sz w:val="28"/>
          <w:szCs w:val="28"/>
        </w:rPr>
        <w:t>я</w:t>
      </w:r>
      <w:r w:rsidRPr="00337DB6">
        <w:rPr>
          <w:sz w:val="28"/>
          <w:szCs w:val="28"/>
        </w:rPr>
        <w:t xml:space="preserve"> о системе оплаты труда работников.</w:t>
      </w:r>
    </w:p>
    <w:p w:rsidR="001303BA" w:rsidRPr="00337DB6" w:rsidRDefault="001303BA" w:rsidP="001303BA">
      <w:pPr>
        <w:ind w:firstLine="720"/>
        <w:jc w:val="both"/>
        <w:rPr>
          <w:sz w:val="28"/>
          <w:szCs w:val="28"/>
        </w:rPr>
      </w:pPr>
      <w:r w:rsidRPr="00337DB6">
        <w:rPr>
          <w:sz w:val="28"/>
          <w:szCs w:val="28"/>
        </w:rPr>
        <w:t>Сложившаяся к концу отчетного периода экономия фонда стимулирования руководителя направля</w:t>
      </w:r>
      <w:r w:rsidR="0077099C">
        <w:rPr>
          <w:sz w:val="28"/>
          <w:szCs w:val="28"/>
        </w:rPr>
        <w:t>ется</w:t>
      </w:r>
      <w:r w:rsidRPr="00337DB6">
        <w:rPr>
          <w:sz w:val="28"/>
          <w:szCs w:val="28"/>
        </w:rPr>
        <w:t xml:space="preserve"> на стимулирование труда работников учреждени</w:t>
      </w:r>
      <w:r>
        <w:rPr>
          <w:sz w:val="28"/>
          <w:szCs w:val="28"/>
        </w:rPr>
        <w:t>я</w:t>
      </w:r>
      <w:r w:rsidRPr="00337DB6">
        <w:rPr>
          <w:sz w:val="28"/>
          <w:szCs w:val="28"/>
        </w:rPr>
        <w:t xml:space="preserve">. </w:t>
      </w:r>
    </w:p>
    <w:p w:rsidR="001303BA" w:rsidRPr="00337DB6" w:rsidRDefault="001303BA" w:rsidP="001303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DB6">
        <w:rPr>
          <w:sz w:val="28"/>
          <w:szCs w:val="28"/>
        </w:rPr>
        <w:t>Часть средств, полученных учреждени</w:t>
      </w:r>
      <w:r>
        <w:rPr>
          <w:sz w:val="28"/>
          <w:szCs w:val="28"/>
        </w:rPr>
        <w:t xml:space="preserve">ем </w:t>
      </w:r>
      <w:r w:rsidRPr="00337DB6">
        <w:rPr>
          <w:sz w:val="28"/>
          <w:szCs w:val="28"/>
        </w:rPr>
        <w:t>от приносящей доход деятельности, направляется на выплаты стимулирующего характера руководител</w:t>
      </w:r>
      <w:r>
        <w:rPr>
          <w:sz w:val="28"/>
          <w:szCs w:val="28"/>
        </w:rPr>
        <w:t>ю</w:t>
      </w:r>
      <w:r w:rsidRPr="00337DB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337DB6">
        <w:rPr>
          <w:sz w:val="28"/>
          <w:szCs w:val="28"/>
        </w:rPr>
        <w:t xml:space="preserve"> с учетом:</w:t>
      </w:r>
    </w:p>
    <w:p w:rsidR="001303BA" w:rsidRPr="00337DB6" w:rsidRDefault="001303BA" w:rsidP="001303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C33">
        <w:rPr>
          <w:sz w:val="28"/>
          <w:szCs w:val="28"/>
        </w:rPr>
        <w:t>- недопущения превышения предельных объемов средств на выплаты стимулирующего характера, предусмотренных в абзацах первом и втором пункта;</w:t>
      </w:r>
    </w:p>
    <w:p w:rsidR="001303BA" w:rsidRDefault="001303BA" w:rsidP="00994170">
      <w:pPr>
        <w:ind w:firstLine="720"/>
        <w:jc w:val="both"/>
        <w:rPr>
          <w:sz w:val="28"/>
          <w:szCs w:val="28"/>
        </w:rPr>
      </w:pPr>
      <w:r w:rsidRPr="00337DB6">
        <w:rPr>
          <w:sz w:val="28"/>
          <w:szCs w:val="28"/>
        </w:rPr>
        <w:t xml:space="preserve">- </w:t>
      </w:r>
      <w:r w:rsidR="00CB4B60">
        <w:rPr>
          <w:sz w:val="28"/>
          <w:szCs w:val="28"/>
        </w:rPr>
        <w:t xml:space="preserve">выполнения </w:t>
      </w:r>
      <w:r w:rsidRPr="00337DB6">
        <w:rPr>
          <w:sz w:val="28"/>
          <w:szCs w:val="28"/>
        </w:rPr>
        <w:t>условий, критериев оценки результативности и качества</w:t>
      </w:r>
      <w:r>
        <w:rPr>
          <w:sz w:val="28"/>
          <w:szCs w:val="28"/>
        </w:rPr>
        <w:t xml:space="preserve"> труда руководителя учреждения </w:t>
      </w:r>
      <w:r w:rsidRPr="00337DB6">
        <w:rPr>
          <w:sz w:val="28"/>
          <w:szCs w:val="28"/>
        </w:rPr>
        <w:t xml:space="preserve">и в размерах, устанавливаемых распоряжением </w:t>
      </w:r>
      <w:proofErr w:type="gramStart"/>
      <w:r w:rsidRPr="00337DB6">
        <w:rPr>
          <w:sz w:val="28"/>
          <w:szCs w:val="28"/>
        </w:rPr>
        <w:t>Администрации</w:t>
      </w:r>
      <w:proofErr w:type="gramEnd"/>
      <w:r w:rsidRPr="00337DB6">
        <w:rPr>
          <w:sz w:val="28"/>
          <w:szCs w:val="28"/>
        </w:rPr>
        <w:t xml:space="preserve"> ЗАТО г. Зеленогорска.</w:t>
      </w:r>
      <w:r w:rsidR="00BD6EDC">
        <w:rPr>
          <w:sz w:val="28"/>
          <w:szCs w:val="28"/>
        </w:rPr>
        <w:t xml:space="preserve"> </w:t>
      </w:r>
    </w:p>
    <w:p w:rsidR="00ED4E8B" w:rsidRDefault="00BD6EDC" w:rsidP="00BD6E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</w:t>
      </w:r>
      <w:r w:rsidR="00ED4E8B" w:rsidRPr="00337DB6">
        <w:rPr>
          <w:sz w:val="28"/>
          <w:szCs w:val="28"/>
        </w:rPr>
        <w:t>Объемы средств, направляемые учреждени</w:t>
      </w:r>
      <w:r w:rsidR="00ED4E8B">
        <w:rPr>
          <w:sz w:val="28"/>
          <w:szCs w:val="28"/>
        </w:rPr>
        <w:t>ями</w:t>
      </w:r>
      <w:r w:rsidR="00ED4E8B" w:rsidRPr="00337DB6">
        <w:rPr>
          <w:sz w:val="28"/>
          <w:szCs w:val="28"/>
        </w:rPr>
        <w:t xml:space="preserve"> на выплаты стимулирующего характера заместителям руководител</w:t>
      </w:r>
      <w:r w:rsidR="00ED4E8B">
        <w:rPr>
          <w:sz w:val="28"/>
          <w:szCs w:val="28"/>
        </w:rPr>
        <w:t>ей</w:t>
      </w:r>
      <w:r w:rsidR="00ED4E8B" w:rsidRPr="00337DB6">
        <w:rPr>
          <w:sz w:val="28"/>
          <w:szCs w:val="28"/>
        </w:rPr>
        <w:t xml:space="preserve"> учреждени</w:t>
      </w:r>
      <w:r w:rsidR="00ED4E8B">
        <w:rPr>
          <w:sz w:val="28"/>
          <w:szCs w:val="28"/>
        </w:rPr>
        <w:t>й</w:t>
      </w:r>
      <w:r w:rsidR="00ED4E8B" w:rsidRPr="00337DB6">
        <w:rPr>
          <w:sz w:val="28"/>
          <w:szCs w:val="28"/>
        </w:rPr>
        <w:t>, главн</w:t>
      </w:r>
      <w:r w:rsidR="00ED4E8B">
        <w:rPr>
          <w:sz w:val="28"/>
          <w:szCs w:val="28"/>
        </w:rPr>
        <w:t>ым</w:t>
      </w:r>
      <w:r w:rsidR="00ED4E8B" w:rsidRPr="00337DB6">
        <w:rPr>
          <w:sz w:val="28"/>
          <w:szCs w:val="28"/>
        </w:rPr>
        <w:t xml:space="preserve"> бухгалтер</w:t>
      </w:r>
      <w:r w:rsidR="00ED4E8B">
        <w:rPr>
          <w:sz w:val="28"/>
          <w:szCs w:val="28"/>
        </w:rPr>
        <w:t>ам</w:t>
      </w:r>
      <w:r w:rsidR="00ED4E8B" w:rsidRPr="00337DB6">
        <w:rPr>
          <w:sz w:val="28"/>
          <w:szCs w:val="28"/>
        </w:rPr>
        <w:t xml:space="preserve"> определяются в кратном отношении к размерам должностных окладов заместител</w:t>
      </w:r>
      <w:r w:rsidR="00ED4E8B">
        <w:rPr>
          <w:sz w:val="28"/>
          <w:szCs w:val="28"/>
        </w:rPr>
        <w:t xml:space="preserve">ей </w:t>
      </w:r>
      <w:r w:rsidR="00ED4E8B" w:rsidRPr="00337DB6">
        <w:rPr>
          <w:sz w:val="28"/>
          <w:szCs w:val="28"/>
        </w:rPr>
        <w:t>руководител</w:t>
      </w:r>
      <w:r w:rsidR="00ED4E8B">
        <w:rPr>
          <w:sz w:val="28"/>
          <w:szCs w:val="28"/>
        </w:rPr>
        <w:t>ей</w:t>
      </w:r>
      <w:r w:rsidR="00ED4E8B" w:rsidRPr="00337DB6">
        <w:rPr>
          <w:sz w:val="28"/>
          <w:szCs w:val="28"/>
        </w:rPr>
        <w:t xml:space="preserve"> учреждени</w:t>
      </w:r>
      <w:r w:rsidR="00ED4E8B">
        <w:rPr>
          <w:sz w:val="28"/>
          <w:szCs w:val="28"/>
        </w:rPr>
        <w:t>й</w:t>
      </w:r>
      <w:r w:rsidR="00ED4E8B" w:rsidRPr="00337DB6">
        <w:rPr>
          <w:sz w:val="28"/>
          <w:szCs w:val="28"/>
        </w:rPr>
        <w:t>, главн</w:t>
      </w:r>
      <w:r w:rsidR="00ED4E8B">
        <w:rPr>
          <w:sz w:val="28"/>
          <w:szCs w:val="28"/>
        </w:rPr>
        <w:t>ых</w:t>
      </w:r>
      <w:r w:rsidR="00ED4E8B" w:rsidRPr="00337DB6">
        <w:rPr>
          <w:sz w:val="28"/>
          <w:szCs w:val="28"/>
        </w:rPr>
        <w:t xml:space="preserve"> бухгалтер</w:t>
      </w:r>
      <w:r w:rsidR="00ED4E8B">
        <w:rPr>
          <w:sz w:val="28"/>
          <w:szCs w:val="28"/>
        </w:rPr>
        <w:t>ов.</w:t>
      </w:r>
    </w:p>
    <w:p w:rsidR="00437E1D" w:rsidRDefault="00ED4E8B" w:rsidP="00BD6EDC">
      <w:pPr>
        <w:ind w:firstLine="720"/>
        <w:jc w:val="both"/>
        <w:rPr>
          <w:sz w:val="28"/>
          <w:szCs w:val="28"/>
        </w:rPr>
      </w:pPr>
      <w:r w:rsidRPr="00337DB6">
        <w:rPr>
          <w:sz w:val="28"/>
          <w:szCs w:val="28"/>
        </w:rPr>
        <w:t>Количество должностных окладо</w:t>
      </w:r>
      <w:r>
        <w:rPr>
          <w:sz w:val="28"/>
          <w:szCs w:val="28"/>
        </w:rPr>
        <w:t>в, учитываемых при определении о</w:t>
      </w:r>
      <w:r w:rsidRPr="00337DB6">
        <w:rPr>
          <w:sz w:val="28"/>
          <w:szCs w:val="28"/>
        </w:rPr>
        <w:t>бъем</w:t>
      </w:r>
      <w:r>
        <w:rPr>
          <w:sz w:val="28"/>
          <w:szCs w:val="28"/>
        </w:rPr>
        <w:t>ов</w:t>
      </w:r>
      <w:r w:rsidRPr="00337DB6">
        <w:rPr>
          <w:sz w:val="28"/>
          <w:szCs w:val="28"/>
        </w:rPr>
        <w:t xml:space="preserve"> средств, направляемы</w:t>
      </w:r>
      <w:r>
        <w:rPr>
          <w:sz w:val="28"/>
          <w:szCs w:val="28"/>
        </w:rPr>
        <w:t>х</w:t>
      </w:r>
      <w:r w:rsidRPr="00337DB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ями</w:t>
      </w:r>
      <w:r w:rsidRPr="00337DB6">
        <w:rPr>
          <w:sz w:val="28"/>
          <w:szCs w:val="28"/>
        </w:rPr>
        <w:t xml:space="preserve"> на выплаты стимулирующего характера </w:t>
      </w:r>
      <w:r w:rsidR="00BD6EDC" w:rsidRPr="00337DB6">
        <w:rPr>
          <w:sz w:val="28"/>
          <w:szCs w:val="28"/>
        </w:rPr>
        <w:t>заместителям руководител</w:t>
      </w:r>
      <w:r w:rsidR="00BD6EDC">
        <w:rPr>
          <w:sz w:val="28"/>
          <w:szCs w:val="28"/>
        </w:rPr>
        <w:t>ей</w:t>
      </w:r>
      <w:r w:rsidR="00BD6EDC" w:rsidRPr="00337DB6">
        <w:rPr>
          <w:sz w:val="28"/>
          <w:szCs w:val="28"/>
        </w:rPr>
        <w:t xml:space="preserve"> учреждени</w:t>
      </w:r>
      <w:r w:rsidR="00BD6EDC">
        <w:rPr>
          <w:sz w:val="28"/>
          <w:szCs w:val="28"/>
        </w:rPr>
        <w:t>й</w:t>
      </w:r>
      <w:r w:rsidR="00BD6EDC" w:rsidRPr="00337DB6">
        <w:rPr>
          <w:sz w:val="28"/>
          <w:szCs w:val="28"/>
        </w:rPr>
        <w:t>, главн</w:t>
      </w:r>
      <w:r w:rsidR="00BD6EDC">
        <w:rPr>
          <w:sz w:val="28"/>
          <w:szCs w:val="28"/>
        </w:rPr>
        <w:t>ым</w:t>
      </w:r>
      <w:r w:rsidR="00BD6EDC" w:rsidRPr="00337DB6">
        <w:rPr>
          <w:sz w:val="28"/>
          <w:szCs w:val="28"/>
        </w:rPr>
        <w:t xml:space="preserve"> бухгалтер</w:t>
      </w:r>
      <w:r w:rsidR="00BD6EDC">
        <w:rPr>
          <w:sz w:val="28"/>
          <w:szCs w:val="28"/>
        </w:rPr>
        <w:t>ам учреждений</w:t>
      </w:r>
      <w:r w:rsidR="00BD6EDC" w:rsidRPr="00337DB6">
        <w:rPr>
          <w:sz w:val="28"/>
          <w:szCs w:val="28"/>
        </w:rPr>
        <w:t xml:space="preserve"> определя</w:t>
      </w:r>
      <w:r w:rsidR="00437E1D">
        <w:rPr>
          <w:sz w:val="28"/>
          <w:szCs w:val="28"/>
        </w:rPr>
        <w:t>е</w:t>
      </w:r>
      <w:r w:rsidR="00BD6EDC" w:rsidRPr="00337DB6">
        <w:rPr>
          <w:sz w:val="28"/>
          <w:szCs w:val="28"/>
        </w:rPr>
        <w:t>тся в коллективных договорах, локальных нормативных актах учрежден</w:t>
      </w:r>
      <w:r w:rsidR="00BD6EDC">
        <w:rPr>
          <w:sz w:val="28"/>
          <w:szCs w:val="28"/>
        </w:rPr>
        <w:t>ий</w:t>
      </w:r>
      <w:r w:rsidR="00BD6EDC" w:rsidRPr="00337DB6">
        <w:rPr>
          <w:sz w:val="28"/>
          <w:szCs w:val="28"/>
        </w:rPr>
        <w:t>, устанавливающих систему оплаты труда</w:t>
      </w:r>
      <w:r w:rsidR="00CB4B60">
        <w:rPr>
          <w:sz w:val="28"/>
          <w:szCs w:val="28"/>
        </w:rPr>
        <w:t>,</w:t>
      </w:r>
      <w:r w:rsidR="00BD6EDC" w:rsidRPr="00337DB6">
        <w:rPr>
          <w:sz w:val="28"/>
          <w:szCs w:val="28"/>
        </w:rPr>
        <w:t xml:space="preserve"> с учетом Примерного положения</w:t>
      </w:r>
      <w:r w:rsidR="00437E1D">
        <w:rPr>
          <w:sz w:val="28"/>
          <w:szCs w:val="28"/>
        </w:rPr>
        <w:t xml:space="preserve">. </w:t>
      </w:r>
    </w:p>
    <w:p w:rsidR="00BD6EDC" w:rsidRPr="00337DB6" w:rsidRDefault="00437E1D" w:rsidP="00BD6E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</w:t>
      </w:r>
      <w:r w:rsidRPr="00337DB6">
        <w:rPr>
          <w:sz w:val="28"/>
          <w:szCs w:val="28"/>
        </w:rPr>
        <w:t xml:space="preserve"> средств, направляемы</w:t>
      </w:r>
      <w:r>
        <w:rPr>
          <w:sz w:val="28"/>
          <w:szCs w:val="28"/>
        </w:rPr>
        <w:t>й</w:t>
      </w:r>
      <w:r w:rsidRPr="00337DB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337DB6">
        <w:rPr>
          <w:sz w:val="28"/>
          <w:szCs w:val="28"/>
        </w:rPr>
        <w:t xml:space="preserve"> на выплаты стимулирующего характера </w:t>
      </w:r>
      <w:r>
        <w:rPr>
          <w:sz w:val="28"/>
          <w:szCs w:val="28"/>
        </w:rPr>
        <w:t xml:space="preserve">каждому </w:t>
      </w:r>
      <w:r w:rsidRPr="00337DB6">
        <w:rPr>
          <w:sz w:val="28"/>
          <w:szCs w:val="28"/>
        </w:rPr>
        <w:t>заместител</w:t>
      </w:r>
      <w:r w:rsidR="00D54290">
        <w:rPr>
          <w:sz w:val="28"/>
          <w:szCs w:val="28"/>
        </w:rPr>
        <w:t>ю</w:t>
      </w:r>
      <w:r w:rsidRPr="00337DB6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я</w:t>
      </w:r>
      <w:r w:rsidRPr="00337DB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337DB6">
        <w:rPr>
          <w:sz w:val="28"/>
          <w:szCs w:val="28"/>
        </w:rPr>
        <w:t>, главн</w:t>
      </w:r>
      <w:r>
        <w:rPr>
          <w:sz w:val="28"/>
          <w:szCs w:val="28"/>
        </w:rPr>
        <w:t>ому</w:t>
      </w:r>
      <w:r w:rsidRPr="00337DB6">
        <w:rPr>
          <w:sz w:val="28"/>
          <w:szCs w:val="28"/>
        </w:rPr>
        <w:t xml:space="preserve"> бухгалтер</w:t>
      </w:r>
      <w:r w:rsidR="00D54290">
        <w:rPr>
          <w:sz w:val="28"/>
          <w:szCs w:val="28"/>
        </w:rPr>
        <w:t>у</w:t>
      </w:r>
      <w:r>
        <w:rPr>
          <w:sz w:val="28"/>
          <w:szCs w:val="28"/>
        </w:rPr>
        <w:t xml:space="preserve"> учреждени</w:t>
      </w:r>
      <w:r w:rsidR="00D54290">
        <w:rPr>
          <w:sz w:val="28"/>
          <w:szCs w:val="28"/>
        </w:rPr>
        <w:t>я</w:t>
      </w:r>
      <w:r w:rsidR="00BD6EDC" w:rsidRPr="00337DB6">
        <w:rPr>
          <w:sz w:val="28"/>
          <w:szCs w:val="28"/>
        </w:rPr>
        <w:t xml:space="preserve"> не мо</w:t>
      </w:r>
      <w:r w:rsidR="00D54290">
        <w:rPr>
          <w:sz w:val="28"/>
          <w:szCs w:val="28"/>
        </w:rPr>
        <w:t>жет</w:t>
      </w:r>
      <w:r w:rsidR="00BD6EDC" w:rsidRPr="00337DB6">
        <w:rPr>
          <w:sz w:val="28"/>
          <w:szCs w:val="28"/>
        </w:rPr>
        <w:t xml:space="preserve"> превышать 90% фонд</w:t>
      </w:r>
      <w:r w:rsidR="00D54290">
        <w:rPr>
          <w:sz w:val="28"/>
          <w:szCs w:val="28"/>
        </w:rPr>
        <w:t>а</w:t>
      </w:r>
      <w:r w:rsidR="00BD6EDC" w:rsidRPr="00337DB6">
        <w:rPr>
          <w:sz w:val="28"/>
          <w:szCs w:val="28"/>
        </w:rPr>
        <w:t xml:space="preserve"> стимулирования руководител</w:t>
      </w:r>
      <w:r w:rsidR="00D54290">
        <w:rPr>
          <w:sz w:val="28"/>
          <w:szCs w:val="28"/>
        </w:rPr>
        <w:t>я</w:t>
      </w:r>
      <w:r w:rsidR="00BD6EDC">
        <w:rPr>
          <w:sz w:val="28"/>
          <w:szCs w:val="28"/>
        </w:rPr>
        <w:t xml:space="preserve"> соответствующ</w:t>
      </w:r>
      <w:r w:rsidR="00D54290">
        <w:rPr>
          <w:sz w:val="28"/>
          <w:szCs w:val="28"/>
        </w:rPr>
        <w:t>его</w:t>
      </w:r>
      <w:r w:rsidR="00BD6EDC">
        <w:rPr>
          <w:sz w:val="28"/>
          <w:szCs w:val="28"/>
        </w:rPr>
        <w:t xml:space="preserve"> учреждени</w:t>
      </w:r>
      <w:r w:rsidR="00D54290">
        <w:rPr>
          <w:sz w:val="28"/>
          <w:szCs w:val="28"/>
        </w:rPr>
        <w:t>я</w:t>
      </w:r>
      <w:r w:rsidR="00BD6EDC" w:rsidRPr="00337DB6">
        <w:rPr>
          <w:sz w:val="28"/>
          <w:szCs w:val="28"/>
        </w:rPr>
        <w:t>.</w:t>
      </w:r>
    </w:p>
    <w:p w:rsidR="00BD6EDC" w:rsidRDefault="00BD6EDC" w:rsidP="00835C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</w:t>
      </w:r>
      <w:r w:rsidR="00337DB6" w:rsidRPr="00337DB6">
        <w:rPr>
          <w:sz w:val="28"/>
          <w:szCs w:val="28"/>
        </w:rPr>
        <w:t>Руководител</w:t>
      </w:r>
      <w:r w:rsidR="001303BA">
        <w:rPr>
          <w:sz w:val="28"/>
          <w:szCs w:val="28"/>
        </w:rPr>
        <w:t>ям</w:t>
      </w:r>
      <w:r w:rsidR="00337DB6" w:rsidRPr="00337DB6">
        <w:rPr>
          <w:sz w:val="28"/>
          <w:szCs w:val="28"/>
        </w:rPr>
        <w:t xml:space="preserve"> учреждени</w:t>
      </w:r>
      <w:r w:rsidR="001303BA">
        <w:rPr>
          <w:sz w:val="28"/>
          <w:szCs w:val="28"/>
        </w:rPr>
        <w:t>й</w:t>
      </w:r>
      <w:r w:rsidR="00337DB6" w:rsidRPr="00337DB6">
        <w:rPr>
          <w:sz w:val="28"/>
          <w:szCs w:val="28"/>
        </w:rPr>
        <w:t xml:space="preserve">, </w:t>
      </w:r>
      <w:r w:rsidR="001303BA">
        <w:rPr>
          <w:sz w:val="28"/>
          <w:szCs w:val="28"/>
        </w:rPr>
        <w:t>их</w:t>
      </w:r>
      <w:r w:rsidR="00337DB6" w:rsidRPr="00337DB6">
        <w:rPr>
          <w:sz w:val="28"/>
          <w:szCs w:val="28"/>
        </w:rPr>
        <w:t xml:space="preserve"> заместител</w:t>
      </w:r>
      <w:r w:rsidR="006507AC">
        <w:rPr>
          <w:sz w:val="28"/>
          <w:szCs w:val="28"/>
        </w:rPr>
        <w:t>ям</w:t>
      </w:r>
      <w:r w:rsidR="00337DB6" w:rsidRPr="00337DB6">
        <w:rPr>
          <w:sz w:val="28"/>
          <w:szCs w:val="28"/>
        </w:rPr>
        <w:t xml:space="preserve"> и главн</w:t>
      </w:r>
      <w:r w:rsidR="001303BA">
        <w:rPr>
          <w:sz w:val="28"/>
          <w:szCs w:val="28"/>
        </w:rPr>
        <w:t>ым</w:t>
      </w:r>
      <w:r w:rsidR="00337DB6" w:rsidRPr="00337DB6">
        <w:rPr>
          <w:sz w:val="28"/>
          <w:szCs w:val="28"/>
        </w:rPr>
        <w:t xml:space="preserve"> бухгалтер</w:t>
      </w:r>
      <w:r w:rsidR="001303BA">
        <w:rPr>
          <w:sz w:val="28"/>
          <w:szCs w:val="28"/>
        </w:rPr>
        <w:t>ам</w:t>
      </w:r>
      <w:r w:rsidR="00337DB6" w:rsidRPr="00337DB6">
        <w:rPr>
          <w:sz w:val="28"/>
          <w:szCs w:val="28"/>
        </w:rPr>
        <w:t xml:space="preserve"> </w:t>
      </w:r>
      <w:r w:rsidR="00835C31">
        <w:rPr>
          <w:rFonts w:eastAsiaTheme="minorHAnsi"/>
          <w:sz w:val="28"/>
          <w:szCs w:val="28"/>
          <w:lang w:eastAsia="en-US"/>
        </w:rPr>
        <w:t xml:space="preserve">в пределах средств на осуществление выплат стимулирующего характера </w:t>
      </w:r>
      <w:r w:rsidR="00337DB6" w:rsidRPr="00337DB6">
        <w:rPr>
          <w:sz w:val="28"/>
          <w:szCs w:val="28"/>
        </w:rPr>
        <w:t>устанавливаются следующие виды выплат стимулирующего характера:</w:t>
      </w:r>
    </w:p>
    <w:p w:rsidR="00BD6EDC" w:rsidRDefault="00BD6EDC" w:rsidP="00BD6E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7DB6" w:rsidRPr="00337DB6">
        <w:rPr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BD6EDC" w:rsidRDefault="00BD6EDC" w:rsidP="00BD6E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7DB6" w:rsidRPr="00ED776C">
        <w:rPr>
          <w:sz w:val="28"/>
          <w:szCs w:val="28"/>
        </w:rPr>
        <w:t>выплаты за интенсивность и высокие результаты работы;</w:t>
      </w:r>
    </w:p>
    <w:p w:rsidR="00BD6EDC" w:rsidRDefault="00BD6EDC" w:rsidP="00BD6E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37DB6" w:rsidRPr="00337DB6">
        <w:rPr>
          <w:sz w:val="28"/>
          <w:szCs w:val="28"/>
        </w:rPr>
        <w:t>выплаты за качество выполняемых работ;</w:t>
      </w:r>
    </w:p>
    <w:p w:rsidR="00BD6EDC" w:rsidRDefault="00BD6EDC" w:rsidP="00BD6E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7DB6" w:rsidRPr="00337DB6">
        <w:rPr>
          <w:sz w:val="28"/>
          <w:szCs w:val="28"/>
        </w:rPr>
        <w:t>персональные выплаты;</w:t>
      </w:r>
    </w:p>
    <w:p w:rsidR="00337DB6" w:rsidRPr="00337DB6" w:rsidRDefault="00BD6EDC" w:rsidP="00BD6E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7DB6" w:rsidRPr="00337DB6">
        <w:rPr>
          <w:sz w:val="28"/>
          <w:szCs w:val="28"/>
        </w:rPr>
        <w:t>выплаты по итогам работы.</w:t>
      </w:r>
    </w:p>
    <w:p w:rsidR="00337DB6" w:rsidRPr="00337DB6" w:rsidRDefault="00876FDC" w:rsidP="009941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7DB6" w:rsidRPr="00337DB6">
        <w:rPr>
          <w:sz w:val="28"/>
          <w:szCs w:val="28"/>
        </w:rPr>
        <w:t>.1</w:t>
      </w:r>
      <w:r w:rsidR="00047C6F">
        <w:rPr>
          <w:sz w:val="28"/>
          <w:szCs w:val="28"/>
        </w:rPr>
        <w:t>3</w:t>
      </w:r>
      <w:r w:rsidR="00337DB6" w:rsidRPr="00337DB6">
        <w:rPr>
          <w:sz w:val="28"/>
          <w:szCs w:val="28"/>
        </w:rPr>
        <w:t xml:space="preserve">. </w:t>
      </w:r>
      <w:proofErr w:type="gramStart"/>
      <w:r w:rsidR="00337DB6" w:rsidRPr="00337DB6">
        <w:rPr>
          <w:sz w:val="28"/>
          <w:szCs w:val="28"/>
        </w:rPr>
        <w:t>Выплаты стимулирующего характера руководител</w:t>
      </w:r>
      <w:r w:rsidR="0006066D">
        <w:rPr>
          <w:sz w:val="28"/>
          <w:szCs w:val="28"/>
        </w:rPr>
        <w:t>ям</w:t>
      </w:r>
      <w:r w:rsidR="00337DB6" w:rsidRPr="00337DB6">
        <w:rPr>
          <w:sz w:val="28"/>
          <w:szCs w:val="28"/>
        </w:rPr>
        <w:t xml:space="preserve"> учреждени</w:t>
      </w:r>
      <w:r w:rsidR="0006066D">
        <w:rPr>
          <w:sz w:val="28"/>
          <w:szCs w:val="28"/>
        </w:rPr>
        <w:t>й</w:t>
      </w:r>
      <w:r w:rsidR="00337DB6" w:rsidRPr="00337DB6">
        <w:rPr>
          <w:sz w:val="28"/>
          <w:szCs w:val="28"/>
        </w:rPr>
        <w:t xml:space="preserve">, </w:t>
      </w:r>
      <w:r w:rsidR="0006066D">
        <w:rPr>
          <w:sz w:val="28"/>
          <w:szCs w:val="28"/>
        </w:rPr>
        <w:t>их</w:t>
      </w:r>
      <w:r w:rsidR="00337DB6" w:rsidRPr="00337DB6">
        <w:rPr>
          <w:sz w:val="28"/>
          <w:szCs w:val="28"/>
        </w:rPr>
        <w:t xml:space="preserve"> заместителям и главн</w:t>
      </w:r>
      <w:r w:rsidR="0006066D">
        <w:rPr>
          <w:sz w:val="28"/>
          <w:szCs w:val="28"/>
        </w:rPr>
        <w:t>ы</w:t>
      </w:r>
      <w:r w:rsidR="00822C33">
        <w:rPr>
          <w:sz w:val="28"/>
          <w:szCs w:val="28"/>
        </w:rPr>
        <w:t>м</w:t>
      </w:r>
      <w:r w:rsidR="00337DB6" w:rsidRPr="00337DB6">
        <w:rPr>
          <w:sz w:val="28"/>
          <w:szCs w:val="28"/>
        </w:rPr>
        <w:t xml:space="preserve"> бухгалтер</w:t>
      </w:r>
      <w:r w:rsidR="0006066D">
        <w:rPr>
          <w:sz w:val="28"/>
          <w:szCs w:val="28"/>
        </w:rPr>
        <w:t>ам</w:t>
      </w:r>
      <w:r w:rsidR="00337DB6" w:rsidRPr="00337DB6">
        <w:rPr>
          <w:sz w:val="28"/>
          <w:szCs w:val="28"/>
        </w:rPr>
        <w:t xml:space="preserve"> за важность выполняемой работы, степень самостоятельности и ответственности при выполнении поставленных задач, за качество выполняемых работ устанавливаются на квартал по результатам работы в предыдущем квартале в соответствии с критериями оценки</w:t>
      </w:r>
      <w:r w:rsidR="001E500B">
        <w:rPr>
          <w:sz w:val="28"/>
          <w:szCs w:val="28"/>
        </w:rPr>
        <w:t xml:space="preserve"> результативности и качества труда,</w:t>
      </w:r>
      <w:r w:rsidR="00337DB6" w:rsidRPr="00337DB6">
        <w:rPr>
          <w:sz w:val="28"/>
          <w:szCs w:val="28"/>
        </w:rPr>
        <w:t xml:space="preserve"> условиями и в размерах согласно приложению № </w:t>
      </w:r>
      <w:r w:rsidR="00047C6F">
        <w:rPr>
          <w:sz w:val="28"/>
          <w:szCs w:val="28"/>
        </w:rPr>
        <w:t>8</w:t>
      </w:r>
      <w:r w:rsidR="00337DB6" w:rsidRPr="00337DB6">
        <w:rPr>
          <w:sz w:val="28"/>
          <w:szCs w:val="28"/>
        </w:rPr>
        <w:t xml:space="preserve"> к Примерному положению и осуществляются ежемесячно.</w:t>
      </w:r>
      <w:proofErr w:type="gramEnd"/>
    </w:p>
    <w:p w:rsidR="0006066D" w:rsidRDefault="00876FDC" w:rsidP="000606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337DB6" w:rsidRPr="00337DB6">
        <w:rPr>
          <w:sz w:val="28"/>
          <w:szCs w:val="28"/>
        </w:rPr>
        <w:t>.1</w:t>
      </w:r>
      <w:r w:rsidR="00D54290">
        <w:rPr>
          <w:sz w:val="28"/>
          <w:szCs w:val="28"/>
        </w:rPr>
        <w:t>4</w:t>
      </w:r>
      <w:r w:rsidR="00337DB6" w:rsidRPr="00337DB6">
        <w:rPr>
          <w:sz w:val="28"/>
          <w:szCs w:val="28"/>
        </w:rPr>
        <w:t xml:space="preserve">. </w:t>
      </w:r>
      <w:r w:rsidR="0006066D">
        <w:rPr>
          <w:rFonts w:eastAsiaTheme="minorHAnsi"/>
          <w:sz w:val="28"/>
          <w:szCs w:val="28"/>
          <w:lang w:eastAsia="en-US"/>
        </w:rPr>
        <w:t>Персональные выплаты руководителям учреждений, их заместителям и главным бухгалтерам устанавливаются в виде доплат к окладам (должностным окладам) за сложность, напряженность и особый режим работы, в размере, не превышающем 100% от оклада (должностного оклада), и выплачиваются ежемесячно.</w:t>
      </w:r>
    </w:p>
    <w:p w:rsidR="00337DB6" w:rsidRPr="00E73AF4" w:rsidRDefault="00337DB6" w:rsidP="00E73AF4">
      <w:pPr>
        <w:ind w:firstLine="709"/>
        <w:jc w:val="both"/>
        <w:rPr>
          <w:sz w:val="28"/>
          <w:szCs w:val="28"/>
        </w:rPr>
      </w:pPr>
      <w:r w:rsidRPr="00E73AF4">
        <w:rPr>
          <w:sz w:val="28"/>
          <w:szCs w:val="28"/>
        </w:rPr>
        <w:t>Персональные выплаты руководител</w:t>
      </w:r>
      <w:r w:rsidR="0006066D" w:rsidRPr="00E73AF4">
        <w:rPr>
          <w:sz w:val="28"/>
          <w:szCs w:val="28"/>
        </w:rPr>
        <w:t>ям</w:t>
      </w:r>
      <w:r w:rsidRPr="00E73AF4">
        <w:rPr>
          <w:sz w:val="28"/>
          <w:szCs w:val="28"/>
        </w:rPr>
        <w:t xml:space="preserve"> учреждени</w:t>
      </w:r>
      <w:r w:rsidR="0006066D" w:rsidRPr="00E73AF4">
        <w:rPr>
          <w:sz w:val="28"/>
          <w:szCs w:val="28"/>
        </w:rPr>
        <w:t>й</w:t>
      </w:r>
      <w:r w:rsidRPr="00E73AF4">
        <w:rPr>
          <w:sz w:val="28"/>
          <w:szCs w:val="28"/>
        </w:rPr>
        <w:t xml:space="preserve">, </w:t>
      </w:r>
      <w:r w:rsidR="0006066D" w:rsidRPr="00E73AF4">
        <w:rPr>
          <w:sz w:val="28"/>
          <w:szCs w:val="28"/>
        </w:rPr>
        <w:t>их</w:t>
      </w:r>
      <w:r w:rsidRPr="00E73AF4">
        <w:rPr>
          <w:sz w:val="28"/>
          <w:szCs w:val="28"/>
        </w:rPr>
        <w:t xml:space="preserve"> заместител</w:t>
      </w:r>
      <w:r w:rsidR="0006066D" w:rsidRPr="00E73AF4">
        <w:rPr>
          <w:sz w:val="28"/>
          <w:szCs w:val="28"/>
        </w:rPr>
        <w:t>ям</w:t>
      </w:r>
      <w:r w:rsidRPr="00E73AF4">
        <w:rPr>
          <w:sz w:val="28"/>
          <w:szCs w:val="28"/>
        </w:rPr>
        <w:t xml:space="preserve"> и главн</w:t>
      </w:r>
      <w:r w:rsidR="0006066D" w:rsidRPr="00E73AF4">
        <w:rPr>
          <w:sz w:val="28"/>
          <w:szCs w:val="28"/>
        </w:rPr>
        <w:t>ым</w:t>
      </w:r>
      <w:r w:rsidRPr="00E73AF4">
        <w:rPr>
          <w:sz w:val="28"/>
          <w:szCs w:val="28"/>
        </w:rPr>
        <w:t xml:space="preserve"> бухг</w:t>
      </w:r>
      <w:r w:rsidR="003C667A" w:rsidRPr="00E73AF4">
        <w:rPr>
          <w:sz w:val="28"/>
          <w:szCs w:val="28"/>
        </w:rPr>
        <w:t>алтер</w:t>
      </w:r>
      <w:r w:rsidR="0006066D" w:rsidRPr="00E73AF4">
        <w:rPr>
          <w:sz w:val="28"/>
          <w:szCs w:val="28"/>
        </w:rPr>
        <w:t>ам</w:t>
      </w:r>
      <w:r w:rsidR="003C667A" w:rsidRPr="00E73AF4">
        <w:rPr>
          <w:sz w:val="28"/>
          <w:szCs w:val="28"/>
        </w:rPr>
        <w:t xml:space="preserve"> устанавливаются на срок</w:t>
      </w:r>
      <w:r w:rsidRPr="00E73AF4">
        <w:rPr>
          <w:sz w:val="28"/>
          <w:szCs w:val="28"/>
        </w:rPr>
        <w:t xml:space="preserve"> не более одного года.</w:t>
      </w:r>
    </w:p>
    <w:p w:rsidR="00E73AF4" w:rsidRPr="00E73AF4" w:rsidRDefault="00876FDC" w:rsidP="00E73AF4">
      <w:pPr>
        <w:ind w:firstLine="709"/>
        <w:jc w:val="both"/>
        <w:rPr>
          <w:sz w:val="28"/>
          <w:szCs w:val="28"/>
        </w:rPr>
      </w:pPr>
      <w:r w:rsidRPr="00E73AF4">
        <w:rPr>
          <w:sz w:val="28"/>
          <w:szCs w:val="28"/>
        </w:rPr>
        <w:t>5</w:t>
      </w:r>
      <w:r w:rsidR="00337DB6" w:rsidRPr="00E73AF4">
        <w:rPr>
          <w:sz w:val="28"/>
          <w:szCs w:val="28"/>
        </w:rPr>
        <w:t>.1</w:t>
      </w:r>
      <w:r w:rsidR="00D54290" w:rsidRPr="00E73AF4">
        <w:rPr>
          <w:sz w:val="28"/>
          <w:szCs w:val="28"/>
        </w:rPr>
        <w:t>5</w:t>
      </w:r>
      <w:r w:rsidR="00337DB6" w:rsidRPr="00E73AF4">
        <w:rPr>
          <w:sz w:val="28"/>
          <w:szCs w:val="28"/>
        </w:rPr>
        <w:t xml:space="preserve">. </w:t>
      </w:r>
      <w:r w:rsidR="00AC61E5" w:rsidRPr="00E73AF4">
        <w:rPr>
          <w:rFonts w:eastAsiaTheme="minorHAnsi"/>
          <w:sz w:val="28"/>
          <w:szCs w:val="28"/>
        </w:rPr>
        <w:t>С целью поощрения</w:t>
      </w:r>
      <w:r w:rsidR="00AC61E5" w:rsidRPr="00E73AF4">
        <w:rPr>
          <w:sz w:val="28"/>
          <w:szCs w:val="28"/>
        </w:rPr>
        <w:t xml:space="preserve"> </w:t>
      </w:r>
      <w:r w:rsidR="00AC61E5" w:rsidRPr="00E73AF4">
        <w:rPr>
          <w:rFonts w:eastAsiaTheme="minorHAnsi"/>
          <w:sz w:val="28"/>
          <w:szCs w:val="28"/>
        </w:rPr>
        <w:t>за общие результаты труда</w:t>
      </w:r>
      <w:r w:rsidR="00AC61E5" w:rsidRPr="00E73AF4">
        <w:rPr>
          <w:sz w:val="28"/>
          <w:szCs w:val="28"/>
        </w:rPr>
        <w:t xml:space="preserve"> р</w:t>
      </w:r>
      <w:r w:rsidR="00337DB6" w:rsidRPr="00E73AF4">
        <w:rPr>
          <w:sz w:val="28"/>
          <w:szCs w:val="28"/>
        </w:rPr>
        <w:t>уководител</w:t>
      </w:r>
      <w:r w:rsidR="0006066D" w:rsidRPr="00E73AF4">
        <w:rPr>
          <w:sz w:val="28"/>
          <w:szCs w:val="28"/>
        </w:rPr>
        <w:t>ям</w:t>
      </w:r>
      <w:r w:rsidR="00337DB6" w:rsidRPr="00E73AF4">
        <w:rPr>
          <w:sz w:val="28"/>
          <w:szCs w:val="28"/>
        </w:rPr>
        <w:t xml:space="preserve"> учреждени</w:t>
      </w:r>
      <w:r w:rsidR="0006066D" w:rsidRPr="00E73AF4">
        <w:rPr>
          <w:sz w:val="28"/>
          <w:szCs w:val="28"/>
        </w:rPr>
        <w:t>й</w:t>
      </w:r>
      <w:r w:rsidR="00337DB6" w:rsidRPr="00E73AF4">
        <w:rPr>
          <w:sz w:val="28"/>
          <w:szCs w:val="28"/>
        </w:rPr>
        <w:t xml:space="preserve">, </w:t>
      </w:r>
      <w:r w:rsidR="0006066D" w:rsidRPr="00E73AF4">
        <w:rPr>
          <w:sz w:val="28"/>
          <w:szCs w:val="28"/>
        </w:rPr>
        <w:t>их</w:t>
      </w:r>
      <w:r w:rsidR="00337DB6" w:rsidRPr="00E73AF4">
        <w:rPr>
          <w:sz w:val="28"/>
          <w:szCs w:val="28"/>
        </w:rPr>
        <w:t xml:space="preserve"> заместител</w:t>
      </w:r>
      <w:r w:rsidR="0006066D" w:rsidRPr="00E73AF4">
        <w:rPr>
          <w:sz w:val="28"/>
          <w:szCs w:val="28"/>
        </w:rPr>
        <w:t>ям</w:t>
      </w:r>
      <w:r w:rsidR="00337DB6" w:rsidRPr="00E73AF4">
        <w:rPr>
          <w:sz w:val="28"/>
          <w:szCs w:val="28"/>
        </w:rPr>
        <w:t xml:space="preserve"> и главн</w:t>
      </w:r>
      <w:r w:rsidR="0006066D" w:rsidRPr="00E73AF4">
        <w:rPr>
          <w:sz w:val="28"/>
          <w:szCs w:val="28"/>
        </w:rPr>
        <w:t>ы</w:t>
      </w:r>
      <w:r w:rsidR="004E43C2" w:rsidRPr="00E73AF4">
        <w:rPr>
          <w:sz w:val="28"/>
          <w:szCs w:val="28"/>
        </w:rPr>
        <w:t>м</w:t>
      </w:r>
      <w:r w:rsidR="0006066D" w:rsidRPr="00E73AF4">
        <w:rPr>
          <w:sz w:val="28"/>
          <w:szCs w:val="28"/>
        </w:rPr>
        <w:t xml:space="preserve"> </w:t>
      </w:r>
      <w:r w:rsidR="00337DB6" w:rsidRPr="00E73AF4">
        <w:rPr>
          <w:sz w:val="28"/>
          <w:szCs w:val="28"/>
        </w:rPr>
        <w:t>бухгалтер</w:t>
      </w:r>
      <w:r w:rsidR="0006066D" w:rsidRPr="00E73AF4">
        <w:rPr>
          <w:sz w:val="28"/>
          <w:szCs w:val="28"/>
        </w:rPr>
        <w:t>ам</w:t>
      </w:r>
      <w:r w:rsidR="00337DB6" w:rsidRPr="00E73AF4">
        <w:rPr>
          <w:sz w:val="28"/>
          <w:szCs w:val="28"/>
        </w:rPr>
        <w:t xml:space="preserve"> устанавливаются выплаты по итогам работы за год</w:t>
      </w:r>
      <w:r w:rsidR="00E73AF4" w:rsidRPr="00E73AF4">
        <w:rPr>
          <w:sz w:val="28"/>
          <w:szCs w:val="28"/>
        </w:rPr>
        <w:t>.</w:t>
      </w:r>
      <w:r w:rsidR="00337DB6" w:rsidRPr="00E73AF4">
        <w:rPr>
          <w:sz w:val="28"/>
          <w:szCs w:val="28"/>
        </w:rPr>
        <w:t xml:space="preserve"> </w:t>
      </w:r>
    </w:p>
    <w:p w:rsidR="00E73AF4" w:rsidRPr="00E73AF4" w:rsidRDefault="00E73AF4" w:rsidP="00E73AF4">
      <w:pPr>
        <w:ind w:firstLine="709"/>
        <w:jc w:val="both"/>
        <w:rPr>
          <w:sz w:val="28"/>
          <w:szCs w:val="28"/>
        </w:rPr>
      </w:pPr>
      <w:r w:rsidRPr="00E73AF4">
        <w:rPr>
          <w:sz w:val="28"/>
          <w:szCs w:val="28"/>
        </w:rPr>
        <w:t xml:space="preserve">Выплаты по итогам работы за год осуществляются </w:t>
      </w:r>
      <w:r w:rsidR="00490F6D">
        <w:rPr>
          <w:sz w:val="28"/>
          <w:szCs w:val="28"/>
        </w:rPr>
        <w:t>с учетом личного вклада в</w:t>
      </w:r>
      <w:r w:rsidRPr="00E73AF4">
        <w:rPr>
          <w:sz w:val="28"/>
          <w:szCs w:val="28"/>
        </w:rPr>
        <w:t xml:space="preserve"> общие результаты труда и производятся с учетом оценки по следующим критериям:</w:t>
      </w:r>
    </w:p>
    <w:p w:rsidR="00E73AF4" w:rsidRPr="00E73AF4" w:rsidRDefault="00490F6D" w:rsidP="00E73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3AF4" w:rsidRPr="00E73AF4">
        <w:rPr>
          <w:sz w:val="28"/>
          <w:szCs w:val="28"/>
        </w:rPr>
        <w:t>успешное и добросовестное исполнение своих должностных обязанностей в соответствующем периоде;</w:t>
      </w:r>
    </w:p>
    <w:p w:rsidR="00E73AF4" w:rsidRPr="00E73AF4" w:rsidRDefault="00490F6D" w:rsidP="00E73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3AF4" w:rsidRPr="00E73AF4">
        <w:rPr>
          <w:sz w:val="28"/>
          <w:szCs w:val="28"/>
        </w:rPr>
        <w:t>своевременное и качественное выполнение заданий</w:t>
      </w:r>
      <w:r>
        <w:rPr>
          <w:sz w:val="28"/>
          <w:szCs w:val="28"/>
        </w:rPr>
        <w:t xml:space="preserve">, поручений </w:t>
      </w: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ЗАТО г. Зеленогорска</w:t>
      </w:r>
      <w:r w:rsidR="00E73AF4" w:rsidRPr="00E73AF4">
        <w:rPr>
          <w:sz w:val="28"/>
          <w:szCs w:val="28"/>
        </w:rPr>
        <w:t>;</w:t>
      </w:r>
    </w:p>
    <w:p w:rsidR="00E73AF4" w:rsidRPr="00E73AF4" w:rsidRDefault="00490F6D" w:rsidP="00E73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3AF4" w:rsidRPr="00E73AF4">
        <w:rPr>
          <w:sz w:val="28"/>
          <w:szCs w:val="28"/>
        </w:rPr>
        <w:t>применение в работе современных форм и методов организации труда;</w:t>
      </w:r>
    </w:p>
    <w:p w:rsidR="00E73AF4" w:rsidRDefault="00490F6D" w:rsidP="00E73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3AF4" w:rsidRPr="00E73AF4">
        <w:rPr>
          <w:sz w:val="28"/>
          <w:szCs w:val="28"/>
        </w:rPr>
        <w:t>перевыполнение плана по доходам от приносящей доход деятельности</w:t>
      </w:r>
      <w:r>
        <w:rPr>
          <w:sz w:val="28"/>
          <w:szCs w:val="28"/>
        </w:rPr>
        <w:t>;</w:t>
      </w:r>
    </w:p>
    <w:p w:rsidR="00490F6D" w:rsidRPr="00490F6D" w:rsidRDefault="00490F6D" w:rsidP="00490F6D">
      <w:pPr>
        <w:ind w:firstLine="709"/>
        <w:jc w:val="both"/>
        <w:rPr>
          <w:sz w:val="28"/>
          <w:szCs w:val="28"/>
        </w:rPr>
      </w:pPr>
      <w:r w:rsidRPr="00490F6D">
        <w:rPr>
          <w:sz w:val="28"/>
          <w:szCs w:val="28"/>
        </w:rPr>
        <w:t>- выполнение квоты по приему инвалидов в учреждение.</w:t>
      </w:r>
    </w:p>
    <w:p w:rsidR="00490F6D" w:rsidRDefault="00E73AF4" w:rsidP="00490F6D">
      <w:pPr>
        <w:ind w:firstLine="709"/>
        <w:jc w:val="both"/>
        <w:rPr>
          <w:sz w:val="28"/>
          <w:szCs w:val="28"/>
        </w:rPr>
      </w:pPr>
      <w:r w:rsidRPr="00490F6D">
        <w:rPr>
          <w:sz w:val="28"/>
          <w:szCs w:val="28"/>
        </w:rPr>
        <w:t>Выплаты по итогам работы год устанавливаются как в процентах от оклада (должностного оклада), так и в абсолютном размере</w:t>
      </w:r>
      <w:r w:rsidR="00490F6D">
        <w:rPr>
          <w:sz w:val="28"/>
          <w:szCs w:val="28"/>
        </w:rPr>
        <w:t xml:space="preserve">. </w:t>
      </w:r>
      <w:r w:rsidRPr="00490F6D">
        <w:rPr>
          <w:sz w:val="28"/>
          <w:szCs w:val="28"/>
        </w:rPr>
        <w:t xml:space="preserve"> </w:t>
      </w:r>
    </w:p>
    <w:p w:rsidR="00337DB6" w:rsidRPr="00490F6D" w:rsidRDefault="00337DB6" w:rsidP="00490F6D">
      <w:pPr>
        <w:ind w:firstLine="709"/>
        <w:jc w:val="both"/>
        <w:rPr>
          <w:sz w:val="28"/>
          <w:szCs w:val="28"/>
        </w:rPr>
      </w:pPr>
      <w:r w:rsidRPr="00490F6D">
        <w:rPr>
          <w:sz w:val="28"/>
          <w:szCs w:val="28"/>
        </w:rPr>
        <w:t>К выплатам по итогам работы не представляются руководител</w:t>
      </w:r>
      <w:r w:rsidR="00AC61E5" w:rsidRPr="00490F6D">
        <w:rPr>
          <w:sz w:val="28"/>
          <w:szCs w:val="28"/>
        </w:rPr>
        <w:t>и</w:t>
      </w:r>
      <w:r w:rsidRPr="00490F6D">
        <w:rPr>
          <w:sz w:val="28"/>
          <w:szCs w:val="28"/>
        </w:rPr>
        <w:t xml:space="preserve"> учреждени</w:t>
      </w:r>
      <w:r w:rsidR="00AC61E5" w:rsidRPr="00490F6D">
        <w:rPr>
          <w:sz w:val="28"/>
          <w:szCs w:val="28"/>
        </w:rPr>
        <w:t>й</w:t>
      </w:r>
      <w:r w:rsidRPr="00490F6D">
        <w:rPr>
          <w:sz w:val="28"/>
          <w:szCs w:val="28"/>
        </w:rPr>
        <w:t xml:space="preserve">, </w:t>
      </w:r>
      <w:r w:rsidR="00AC61E5" w:rsidRPr="00490F6D">
        <w:rPr>
          <w:sz w:val="28"/>
          <w:szCs w:val="28"/>
        </w:rPr>
        <w:t>их</w:t>
      </w:r>
      <w:r w:rsidRPr="00490F6D">
        <w:rPr>
          <w:sz w:val="28"/>
          <w:szCs w:val="28"/>
        </w:rPr>
        <w:t xml:space="preserve"> заместители и главны</w:t>
      </w:r>
      <w:r w:rsidR="00AC61E5" w:rsidRPr="00490F6D">
        <w:rPr>
          <w:sz w:val="28"/>
          <w:szCs w:val="28"/>
        </w:rPr>
        <w:t>е</w:t>
      </w:r>
      <w:r w:rsidRPr="00490F6D">
        <w:rPr>
          <w:sz w:val="28"/>
          <w:szCs w:val="28"/>
        </w:rPr>
        <w:t xml:space="preserve"> бухгалтер</w:t>
      </w:r>
      <w:r w:rsidR="00AC61E5" w:rsidRPr="00490F6D">
        <w:rPr>
          <w:sz w:val="28"/>
          <w:szCs w:val="28"/>
        </w:rPr>
        <w:t>а</w:t>
      </w:r>
      <w:r w:rsidRPr="00490F6D">
        <w:rPr>
          <w:sz w:val="28"/>
          <w:szCs w:val="28"/>
        </w:rPr>
        <w:t xml:space="preserve">, </w:t>
      </w:r>
      <w:r w:rsidR="009E5633" w:rsidRPr="00490F6D">
        <w:rPr>
          <w:sz w:val="28"/>
          <w:szCs w:val="28"/>
        </w:rPr>
        <w:t xml:space="preserve">имеющие дисциплинарные взыскания </w:t>
      </w:r>
      <w:r w:rsidRPr="00490F6D">
        <w:rPr>
          <w:sz w:val="28"/>
          <w:szCs w:val="28"/>
        </w:rPr>
        <w:t xml:space="preserve">в </w:t>
      </w:r>
      <w:r w:rsidR="009E5633" w:rsidRPr="00490F6D">
        <w:rPr>
          <w:sz w:val="28"/>
          <w:szCs w:val="28"/>
        </w:rPr>
        <w:t>течение срока действия дисциплинарного взыскания</w:t>
      </w:r>
      <w:r w:rsidRPr="00490F6D">
        <w:rPr>
          <w:sz w:val="28"/>
          <w:szCs w:val="28"/>
        </w:rPr>
        <w:t>, а также уволенные по основаниям, предусмотренным пунктам</w:t>
      </w:r>
      <w:r w:rsidR="009E5633" w:rsidRPr="00490F6D">
        <w:rPr>
          <w:sz w:val="28"/>
          <w:szCs w:val="28"/>
        </w:rPr>
        <w:t xml:space="preserve">и </w:t>
      </w:r>
      <w:r w:rsidRPr="00490F6D">
        <w:rPr>
          <w:sz w:val="28"/>
          <w:szCs w:val="28"/>
        </w:rPr>
        <w:t>5-7, 9, 11 части 1 статьи 81 Трудового кодекса Российской Федерации.</w:t>
      </w:r>
    </w:p>
    <w:p w:rsidR="009E5633" w:rsidRDefault="009E5633" w:rsidP="009E56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D54290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9E5633">
        <w:rPr>
          <w:sz w:val="28"/>
          <w:szCs w:val="28"/>
        </w:rPr>
        <w:t>Выплаты стимулирующего характера руководител</w:t>
      </w:r>
      <w:r>
        <w:rPr>
          <w:sz w:val="28"/>
          <w:szCs w:val="28"/>
        </w:rPr>
        <w:t>ям</w:t>
      </w:r>
      <w:r w:rsidRPr="009E563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9E5633">
        <w:rPr>
          <w:sz w:val="28"/>
          <w:szCs w:val="28"/>
        </w:rPr>
        <w:t xml:space="preserve"> устанавлива</w:t>
      </w:r>
      <w:r>
        <w:rPr>
          <w:sz w:val="28"/>
          <w:szCs w:val="28"/>
        </w:rPr>
        <w:t>ю</w:t>
      </w:r>
      <w:r w:rsidRPr="009E5633">
        <w:rPr>
          <w:sz w:val="28"/>
          <w:szCs w:val="28"/>
        </w:rPr>
        <w:t xml:space="preserve">тся распоряжениями </w:t>
      </w:r>
      <w:proofErr w:type="gramStart"/>
      <w:r w:rsidRPr="009E5633">
        <w:rPr>
          <w:sz w:val="28"/>
          <w:szCs w:val="28"/>
        </w:rPr>
        <w:t>Администрации</w:t>
      </w:r>
      <w:proofErr w:type="gramEnd"/>
      <w:r w:rsidRPr="009E5633">
        <w:rPr>
          <w:sz w:val="28"/>
          <w:szCs w:val="28"/>
        </w:rPr>
        <w:t xml:space="preserve"> ЗАТО г. Зеленогорска </w:t>
      </w:r>
      <w:r w:rsidRPr="00047C6F">
        <w:rPr>
          <w:sz w:val="28"/>
          <w:szCs w:val="28"/>
        </w:rPr>
        <w:t>на основании ходатайства ОГХ.</w:t>
      </w:r>
    </w:p>
    <w:p w:rsidR="009E5633" w:rsidRDefault="00876FDC" w:rsidP="009E56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337DB6" w:rsidRPr="00A9193D">
        <w:rPr>
          <w:sz w:val="28"/>
          <w:szCs w:val="28"/>
        </w:rPr>
        <w:t>.1</w:t>
      </w:r>
      <w:r w:rsidR="00FF0574">
        <w:rPr>
          <w:sz w:val="28"/>
          <w:szCs w:val="28"/>
        </w:rPr>
        <w:t>7</w:t>
      </w:r>
      <w:r w:rsidR="00337DB6" w:rsidRPr="00A9193D">
        <w:rPr>
          <w:sz w:val="28"/>
          <w:szCs w:val="28"/>
        </w:rPr>
        <w:t xml:space="preserve">. </w:t>
      </w:r>
      <w:r w:rsidR="00D54290">
        <w:rPr>
          <w:rFonts w:eastAsiaTheme="minorHAnsi"/>
          <w:sz w:val="28"/>
          <w:szCs w:val="28"/>
          <w:lang w:eastAsia="en-US"/>
        </w:rPr>
        <w:t>В</w:t>
      </w:r>
      <w:r w:rsidR="009E5633">
        <w:rPr>
          <w:rFonts w:eastAsiaTheme="minorHAnsi"/>
          <w:sz w:val="28"/>
          <w:szCs w:val="28"/>
          <w:lang w:eastAsia="en-US"/>
        </w:rPr>
        <w:t>ыплат</w:t>
      </w:r>
      <w:r w:rsidR="00FF0574">
        <w:rPr>
          <w:rFonts w:eastAsiaTheme="minorHAnsi"/>
          <w:sz w:val="28"/>
          <w:szCs w:val="28"/>
          <w:lang w:eastAsia="en-US"/>
        </w:rPr>
        <w:t>ы</w:t>
      </w:r>
      <w:r w:rsidR="009E5633">
        <w:rPr>
          <w:rFonts w:eastAsiaTheme="minorHAnsi"/>
          <w:sz w:val="28"/>
          <w:szCs w:val="28"/>
          <w:lang w:eastAsia="en-US"/>
        </w:rPr>
        <w:t xml:space="preserve"> стимулирующего характера заместителям руководителей и главным бухгалтерам учреждений устанавливаются распорядительными актам (приказами, распоряжениями) руководителей учреждений.</w:t>
      </w:r>
    </w:p>
    <w:p w:rsidR="00A9193D" w:rsidRPr="00A9193D" w:rsidRDefault="00526D5C" w:rsidP="009E56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E73AF4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337DB6" w:rsidRPr="00A9193D">
        <w:rPr>
          <w:sz w:val="28"/>
          <w:szCs w:val="28"/>
        </w:rPr>
        <w:t>Руководител</w:t>
      </w:r>
      <w:r>
        <w:rPr>
          <w:sz w:val="28"/>
          <w:szCs w:val="28"/>
        </w:rPr>
        <w:t>ям</w:t>
      </w:r>
      <w:r w:rsidR="00337DB6" w:rsidRPr="00A9193D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="00337DB6" w:rsidRPr="00A9193D">
        <w:rPr>
          <w:sz w:val="28"/>
          <w:szCs w:val="28"/>
        </w:rPr>
        <w:t xml:space="preserve">, </w:t>
      </w:r>
      <w:r>
        <w:rPr>
          <w:sz w:val="28"/>
          <w:szCs w:val="28"/>
        </w:rPr>
        <w:t>их</w:t>
      </w:r>
      <w:r w:rsidR="00337DB6" w:rsidRPr="00A9193D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ям</w:t>
      </w:r>
      <w:r w:rsidR="00337DB6" w:rsidRPr="00A9193D">
        <w:rPr>
          <w:sz w:val="28"/>
          <w:szCs w:val="28"/>
        </w:rPr>
        <w:t xml:space="preserve"> и главн</w:t>
      </w:r>
      <w:r>
        <w:rPr>
          <w:sz w:val="28"/>
          <w:szCs w:val="28"/>
        </w:rPr>
        <w:t>ым</w:t>
      </w:r>
      <w:r w:rsidR="00337DB6" w:rsidRPr="00A9193D">
        <w:rPr>
          <w:sz w:val="28"/>
          <w:szCs w:val="28"/>
        </w:rPr>
        <w:t xml:space="preserve"> бухгалтер</w:t>
      </w:r>
      <w:r>
        <w:rPr>
          <w:sz w:val="28"/>
          <w:szCs w:val="28"/>
        </w:rPr>
        <w:t>ам</w:t>
      </w:r>
      <w:r w:rsidR="00337DB6" w:rsidRPr="00A9193D">
        <w:rPr>
          <w:sz w:val="28"/>
          <w:szCs w:val="28"/>
        </w:rPr>
        <w:t xml:space="preserve"> осуществляется выплата единовременной материальной помощи в соответствии</w:t>
      </w:r>
      <w:r w:rsidR="004D7507">
        <w:rPr>
          <w:sz w:val="28"/>
          <w:szCs w:val="28"/>
        </w:rPr>
        <w:t xml:space="preserve"> с</w:t>
      </w:r>
      <w:r w:rsidR="004E43C2">
        <w:rPr>
          <w:sz w:val="28"/>
          <w:szCs w:val="28"/>
        </w:rPr>
        <w:t xml:space="preserve"> </w:t>
      </w:r>
      <w:r w:rsidR="00A9193D" w:rsidRPr="00A9193D">
        <w:rPr>
          <w:sz w:val="28"/>
          <w:szCs w:val="28"/>
        </w:rPr>
        <w:t>Положени</w:t>
      </w:r>
      <w:r w:rsidR="0050404D">
        <w:rPr>
          <w:sz w:val="28"/>
          <w:szCs w:val="28"/>
        </w:rPr>
        <w:t>ем</w:t>
      </w:r>
      <w:r w:rsidR="00A9193D" w:rsidRPr="00A9193D">
        <w:rPr>
          <w:sz w:val="28"/>
          <w:szCs w:val="28"/>
        </w:rPr>
        <w:t xml:space="preserve"> о системе оплаты труда работников.</w:t>
      </w:r>
    </w:p>
    <w:p w:rsidR="00512ACF" w:rsidRDefault="00337DB6" w:rsidP="00512ACF">
      <w:pPr>
        <w:ind w:firstLine="720"/>
        <w:jc w:val="both"/>
        <w:rPr>
          <w:sz w:val="28"/>
          <w:szCs w:val="28"/>
        </w:rPr>
      </w:pPr>
      <w:r w:rsidRPr="00337DB6">
        <w:rPr>
          <w:sz w:val="28"/>
          <w:szCs w:val="28"/>
        </w:rPr>
        <w:lastRenderedPageBreak/>
        <w:t>Выплата единовременной материальной помощи руководител</w:t>
      </w:r>
      <w:r w:rsidR="00FF0574">
        <w:rPr>
          <w:sz w:val="28"/>
          <w:szCs w:val="28"/>
        </w:rPr>
        <w:t>ям</w:t>
      </w:r>
      <w:r w:rsidRPr="00337DB6">
        <w:rPr>
          <w:sz w:val="28"/>
          <w:szCs w:val="28"/>
        </w:rPr>
        <w:t xml:space="preserve"> учреждени</w:t>
      </w:r>
      <w:r w:rsidR="00FF0574">
        <w:rPr>
          <w:sz w:val="28"/>
          <w:szCs w:val="28"/>
        </w:rPr>
        <w:t>й</w:t>
      </w:r>
      <w:r w:rsidRPr="00337DB6">
        <w:rPr>
          <w:sz w:val="28"/>
          <w:szCs w:val="28"/>
        </w:rPr>
        <w:t xml:space="preserve"> осуществляется на основании распоряжени</w:t>
      </w:r>
      <w:r w:rsidR="00FF0574">
        <w:rPr>
          <w:sz w:val="28"/>
          <w:szCs w:val="28"/>
        </w:rPr>
        <w:t>й</w:t>
      </w:r>
      <w:r w:rsidRPr="00337DB6">
        <w:rPr>
          <w:sz w:val="28"/>
          <w:szCs w:val="28"/>
        </w:rPr>
        <w:t xml:space="preserve"> </w:t>
      </w:r>
      <w:proofErr w:type="gramStart"/>
      <w:r w:rsidRPr="00337DB6">
        <w:rPr>
          <w:sz w:val="28"/>
          <w:szCs w:val="28"/>
        </w:rPr>
        <w:t>Администрации</w:t>
      </w:r>
      <w:proofErr w:type="gramEnd"/>
      <w:r w:rsidRPr="00337DB6">
        <w:rPr>
          <w:sz w:val="28"/>
          <w:szCs w:val="28"/>
        </w:rPr>
        <w:t xml:space="preserve"> ЗАТО г. Зеленогорска.</w:t>
      </w:r>
    </w:p>
    <w:p w:rsidR="00337DB6" w:rsidRDefault="00337DB6" w:rsidP="00512ACF">
      <w:pPr>
        <w:ind w:firstLine="720"/>
        <w:jc w:val="both"/>
        <w:rPr>
          <w:sz w:val="28"/>
          <w:szCs w:val="28"/>
        </w:rPr>
      </w:pPr>
      <w:r w:rsidRPr="00337DB6">
        <w:rPr>
          <w:sz w:val="28"/>
          <w:szCs w:val="28"/>
        </w:rPr>
        <w:t>Выплата единовременной материальной помощи заместителям руководител</w:t>
      </w:r>
      <w:r w:rsidR="004E43C2">
        <w:rPr>
          <w:sz w:val="28"/>
          <w:szCs w:val="28"/>
        </w:rPr>
        <w:t>я</w:t>
      </w:r>
      <w:r w:rsidRPr="00337DB6">
        <w:rPr>
          <w:sz w:val="28"/>
          <w:szCs w:val="28"/>
        </w:rPr>
        <w:t xml:space="preserve"> учреждени</w:t>
      </w:r>
      <w:r w:rsidR="004E43C2">
        <w:rPr>
          <w:sz w:val="28"/>
          <w:szCs w:val="28"/>
        </w:rPr>
        <w:t>я</w:t>
      </w:r>
      <w:r w:rsidRPr="00337DB6">
        <w:rPr>
          <w:sz w:val="28"/>
          <w:szCs w:val="28"/>
        </w:rPr>
        <w:t>, главн</w:t>
      </w:r>
      <w:r w:rsidR="00FF0574">
        <w:rPr>
          <w:sz w:val="28"/>
          <w:szCs w:val="28"/>
        </w:rPr>
        <w:t>ым</w:t>
      </w:r>
      <w:r w:rsidRPr="00337DB6">
        <w:rPr>
          <w:sz w:val="28"/>
          <w:szCs w:val="28"/>
        </w:rPr>
        <w:t xml:space="preserve"> бухгалтер</w:t>
      </w:r>
      <w:r w:rsidR="00FF0574">
        <w:rPr>
          <w:sz w:val="28"/>
          <w:szCs w:val="28"/>
        </w:rPr>
        <w:t>ам</w:t>
      </w:r>
      <w:r w:rsidRPr="00337DB6">
        <w:rPr>
          <w:sz w:val="28"/>
          <w:szCs w:val="28"/>
        </w:rPr>
        <w:t xml:space="preserve"> учреждени</w:t>
      </w:r>
      <w:r w:rsidR="00FF0574">
        <w:rPr>
          <w:sz w:val="28"/>
          <w:szCs w:val="28"/>
        </w:rPr>
        <w:t>й</w:t>
      </w:r>
      <w:r w:rsidRPr="00337DB6">
        <w:rPr>
          <w:sz w:val="28"/>
          <w:szCs w:val="28"/>
        </w:rPr>
        <w:t xml:space="preserve"> </w:t>
      </w:r>
      <w:r w:rsidR="00FF0574">
        <w:rPr>
          <w:sz w:val="28"/>
          <w:szCs w:val="28"/>
        </w:rPr>
        <w:t>осуществляется</w:t>
      </w:r>
      <w:r w:rsidRPr="00337DB6">
        <w:rPr>
          <w:sz w:val="28"/>
          <w:szCs w:val="28"/>
        </w:rPr>
        <w:t xml:space="preserve"> на основании распорядительных актов руководител</w:t>
      </w:r>
      <w:r w:rsidR="00FF0574">
        <w:rPr>
          <w:sz w:val="28"/>
          <w:szCs w:val="28"/>
        </w:rPr>
        <w:t>ей</w:t>
      </w:r>
      <w:r w:rsidRPr="00337DB6">
        <w:rPr>
          <w:sz w:val="28"/>
          <w:szCs w:val="28"/>
        </w:rPr>
        <w:t xml:space="preserve"> учреждени</w:t>
      </w:r>
      <w:r w:rsidR="00FF0574">
        <w:rPr>
          <w:sz w:val="28"/>
          <w:szCs w:val="28"/>
        </w:rPr>
        <w:t>й</w:t>
      </w:r>
      <w:r w:rsidRPr="00337DB6">
        <w:rPr>
          <w:sz w:val="28"/>
          <w:szCs w:val="28"/>
        </w:rPr>
        <w:t xml:space="preserve"> (приказов, распоряжений).</w:t>
      </w:r>
    </w:p>
    <w:p w:rsidR="00512ACF" w:rsidRDefault="00512ACF" w:rsidP="00CC04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337DB6" w:rsidRPr="009F0D07" w:rsidRDefault="00876FDC" w:rsidP="0099417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337DB6" w:rsidRPr="009F0D07">
        <w:rPr>
          <w:sz w:val="28"/>
          <w:szCs w:val="28"/>
        </w:rPr>
        <w:t xml:space="preserve">. Определение размера средств, </w:t>
      </w:r>
    </w:p>
    <w:p w:rsidR="00337DB6" w:rsidRPr="009F0D07" w:rsidRDefault="00337DB6" w:rsidP="0099417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F0D07">
        <w:rPr>
          <w:sz w:val="28"/>
          <w:szCs w:val="28"/>
        </w:rPr>
        <w:t>направляемых на оплату труда работников бюджетных учреждений</w:t>
      </w:r>
    </w:p>
    <w:p w:rsidR="00337DB6" w:rsidRPr="009F0D07" w:rsidRDefault="00337DB6" w:rsidP="0099417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F0D07">
        <w:rPr>
          <w:sz w:val="28"/>
          <w:szCs w:val="28"/>
        </w:rPr>
        <w:t xml:space="preserve"> от приносящей доход деятельности </w:t>
      </w:r>
    </w:p>
    <w:p w:rsidR="00337DB6" w:rsidRPr="00337DB6" w:rsidRDefault="00337DB6" w:rsidP="009941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37DB6" w:rsidRPr="00337DB6" w:rsidRDefault="00337DB6" w:rsidP="009941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37DB6">
        <w:rPr>
          <w:sz w:val="28"/>
          <w:szCs w:val="28"/>
        </w:rPr>
        <w:t xml:space="preserve">6.1. </w:t>
      </w:r>
      <w:proofErr w:type="gramStart"/>
      <w:r w:rsidRPr="00337DB6">
        <w:rPr>
          <w:sz w:val="28"/>
          <w:szCs w:val="28"/>
        </w:rPr>
        <w:t>Размер средств, направляемых на оплату труда работников учреждени</w:t>
      </w:r>
      <w:r w:rsidR="0077099C">
        <w:rPr>
          <w:sz w:val="28"/>
          <w:szCs w:val="28"/>
        </w:rPr>
        <w:t>й</w:t>
      </w:r>
      <w:r w:rsidRPr="00337DB6">
        <w:rPr>
          <w:sz w:val="28"/>
          <w:szCs w:val="28"/>
        </w:rPr>
        <w:t>, от приносящей доход деятельности устанавливается учреждени</w:t>
      </w:r>
      <w:r w:rsidR="0077099C">
        <w:rPr>
          <w:sz w:val="28"/>
          <w:szCs w:val="28"/>
        </w:rPr>
        <w:t>ями</w:t>
      </w:r>
      <w:r w:rsidRPr="00337DB6">
        <w:rPr>
          <w:sz w:val="28"/>
          <w:szCs w:val="28"/>
        </w:rPr>
        <w:t xml:space="preserve"> самостоятельно, но не </w:t>
      </w:r>
      <w:r w:rsidRPr="00BC6635">
        <w:rPr>
          <w:sz w:val="28"/>
          <w:szCs w:val="28"/>
        </w:rPr>
        <w:t xml:space="preserve">более </w:t>
      </w:r>
      <w:r w:rsidR="00BC6635" w:rsidRPr="00BC6635">
        <w:rPr>
          <w:sz w:val="28"/>
          <w:szCs w:val="28"/>
        </w:rPr>
        <w:t>70</w:t>
      </w:r>
      <w:r w:rsidRPr="00BC6635">
        <w:rPr>
          <w:sz w:val="28"/>
          <w:szCs w:val="28"/>
        </w:rPr>
        <w:t xml:space="preserve"> </w:t>
      </w:r>
      <w:r w:rsidR="009F0D07" w:rsidRPr="00BC6635">
        <w:rPr>
          <w:sz w:val="28"/>
          <w:szCs w:val="28"/>
        </w:rPr>
        <w:t>%</w:t>
      </w:r>
      <w:r w:rsidRPr="00337DB6">
        <w:rPr>
          <w:sz w:val="28"/>
          <w:szCs w:val="28"/>
        </w:rPr>
        <w:t xml:space="preserve"> от общего объема средств, полученных от приносящей доход деятельности, с учетом выплат страховых взносов по обязательному социальному страхованию и взносов по страховым тарифам на обязательное социальное страхование от несчастных случаев на производстве и профессиональных заболеваний.</w:t>
      </w:r>
      <w:proofErr w:type="gramEnd"/>
    </w:p>
    <w:p w:rsidR="00337DB6" w:rsidRPr="00337DB6" w:rsidRDefault="00337DB6" w:rsidP="00994170">
      <w:pPr>
        <w:ind w:firstLine="540"/>
        <w:jc w:val="both"/>
        <w:rPr>
          <w:sz w:val="28"/>
          <w:szCs w:val="28"/>
        </w:rPr>
      </w:pPr>
      <w:r w:rsidRPr="00337DB6">
        <w:rPr>
          <w:sz w:val="28"/>
          <w:szCs w:val="28"/>
        </w:rPr>
        <w:t>6.2. Средства на оплату труда от приносящей доход деятельности направляются учреждени</w:t>
      </w:r>
      <w:r w:rsidR="0077099C">
        <w:rPr>
          <w:sz w:val="28"/>
          <w:szCs w:val="28"/>
        </w:rPr>
        <w:t>ями</w:t>
      </w:r>
      <w:r w:rsidRPr="00337DB6">
        <w:rPr>
          <w:sz w:val="28"/>
          <w:szCs w:val="28"/>
        </w:rPr>
        <w:t xml:space="preserve"> на осуществление выплат стимулирующего характера. </w:t>
      </w:r>
    </w:p>
    <w:p w:rsidR="00EF3290" w:rsidRDefault="00EF3290" w:rsidP="00EF32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6.3. Для работников учреждений, оплата труда которых полностью осуществляется за счет средств, полученных от приносящей доход деятельности, система оплаты труда устанавливается в соответствии с настоящим Примерным положением в пределах указанных средств.</w:t>
      </w:r>
    </w:p>
    <w:p w:rsidR="00EF3290" w:rsidRDefault="00EF3290" w:rsidP="00EF32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6.4. Средства от приносящей доход деятельности направляются на выплаты стимулирующего характера руководителям учреждений, их заместителям и главным бухгалтерам с учетом недопущения превышения предельного объема средств на выплаты стимулирующего характера руководителям учреждений, установленного </w:t>
      </w:r>
      <w:hyperlink r:id="rId18" w:history="1">
        <w:r w:rsidRPr="00EF3290">
          <w:rPr>
            <w:rFonts w:eastAsiaTheme="minorHAnsi"/>
            <w:sz w:val="28"/>
            <w:szCs w:val="28"/>
            <w:lang w:eastAsia="en-US"/>
          </w:rPr>
          <w:t xml:space="preserve">приложением </w:t>
        </w:r>
        <w:r>
          <w:rPr>
            <w:rFonts w:eastAsiaTheme="minorHAnsi"/>
            <w:sz w:val="28"/>
            <w:szCs w:val="28"/>
            <w:lang w:eastAsia="en-US"/>
          </w:rPr>
          <w:t>№</w:t>
        </w:r>
        <w:r w:rsidRPr="00EF3290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>
        <w:rPr>
          <w:rFonts w:eastAsiaTheme="minorHAnsi"/>
          <w:sz w:val="28"/>
          <w:szCs w:val="28"/>
          <w:lang w:eastAsia="en-US"/>
        </w:rPr>
        <w:t xml:space="preserve">4 </w:t>
      </w:r>
      <w:r w:rsidRPr="00A9193D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A9193D">
        <w:rPr>
          <w:sz w:val="28"/>
          <w:szCs w:val="28"/>
        </w:rPr>
        <w:t xml:space="preserve"> о системе оплаты труда работников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37DB6" w:rsidRPr="00337DB6" w:rsidRDefault="00337DB6" w:rsidP="009941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728A4" w:rsidRDefault="003728A4" w:rsidP="00994170">
      <w:pPr>
        <w:ind w:left="4820"/>
        <w:rPr>
          <w:sz w:val="28"/>
          <w:szCs w:val="28"/>
        </w:rPr>
      </w:pPr>
    </w:p>
    <w:p w:rsidR="003728A4" w:rsidRDefault="003728A4" w:rsidP="00994170">
      <w:pPr>
        <w:ind w:left="4820"/>
        <w:rPr>
          <w:sz w:val="28"/>
          <w:szCs w:val="28"/>
        </w:rPr>
      </w:pPr>
    </w:p>
    <w:p w:rsidR="008F0B52" w:rsidRDefault="008F0B52" w:rsidP="00994170">
      <w:pPr>
        <w:ind w:left="4820"/>
        <w:rPr>
          <w:sz w:val="28"/>
          <w:szCs w:val="28"/>
        </w:rPr>
      </w:pPr>
    </w:p>
    <w:p w:rsidR="008F0B52" w:rsidRDefault="008F0B52" w:rsidP="00994170">
      <w:pPr>
        <w:ind w:left="4820"/>
        <w:rPr>
          <w:sz w:val="28"/>
          <w:szCs w:val="28"/>
        </w:rPr>
      </w:pPr>
    </w:p>
    <w:p w:rsidR="008F0B52" w:rsidRDefault="008F0B52" w:rsidP="00994170">
      <w:pPr>
        <w:ind w:left="4820"/>
        <w:rPr>
          <w:sz w:val="28"/>
          <w:szCs w:val="28"/>
        </w:rPr>
      </w:pPr>
    </w:p>
    <w:p w:rsidR="008F0B52" w:rsidRDefault="008F0B52" w:rsidP="00994170">
      <w:pPr>
        <w:ind w:left="4820"/>
        <w:rPr>
          <w:sz w:val="28"/>
          <w:szCs w:val="28"/>
        </w:rPr>
      </w:pPr>
    </w:p>
    <w:p w:rsidR="008F0B52" w:rsidRDefault="008F0B52" w:rsidP="00994170">
      <w:pPr>
        <w:ind w:left="4820"/>
        <w:rPr>
          <w:sz w:val="28"/>
          <w:szCs w:val="28"/>
        </w:rPr>
      </w:pPr>
    </w:p>
    <w:p w:rsidR="008F0B52" w:rsidRDefault="008F0B52" w:rsidP="00994170">
      <w:pPr>
        <w:ind w:left="4820"/>
        <w:rPr>
          <w:sz w:val="28"/>
          <w:szCs w:val="28"/>
        </w:rPr>
      </w:pPr>
    </w:p>
    <w:p w:rsidR="00703D13" w:rsidRDefault="00703D13" w:rsidP="00994170">
      <w:pPr>
        <w:ind w:left="4820"/>
        <w:rPr>
          <w:sz w:val="28"/>
          <w:szCs w:val="28"/>
        </w:rPr>
      </w:pPr>
    </w:p>
    <w:p w:rsidR="00703D13" w:rsidRDefault="00703D13" w:rsidP="00994170">
      <w:pPr>
        <w:ind w:left="4820"/>
        <w:rPr>
          <w:sz w:val="28"/>
          <w:szCs w:val="28"/>
        </w:rPr>
      </w:pPr>
    </w:p>
    <w:p w:rsidR="00703D13" w:rsidRDefault="00703D13" w:rsidP="00994170">
      <w:pPr>
        <w:ind w:left="4820"/>
        <w:rPr>
          <w:sz w:val="28"/>
          <w:szCs w:val="28"/>
        </w:rPr>
      </w:pPr>
    </w:p>
    <w:p w:rsidR="00703D13" w:rsidRDefault="00703D13" w:rsidP="00994170">
      <w:pPr>
        <w:ind w:left="4820"/>
        <w:rPr>
          <w:sz w:val="28"/>
          <w:szCs w:val="28"/>
        </w:rPr>
      </w:pPr>
    </w:p>
    <w:p w:rsidR="00703D13" w:rsidRDefault="00703D13" w:rsidP="00994170">
      <w:pPr>
        <w:ind w:left="4820"/>
        <w:rPr>
          <w:sz w:val="28"/>
          <w:szCs w:val="28"/>
        </w:rPr>
      </w:pPr>
    </w:p>
    <w:p w:rsidR="00703D13" w:rsidRDefault="00703D13" w:rsidP="00994170">
      <w:pPr>
        <w:ind w:left="4820"/>
        <w:rPr>
          <w:sz w:val="28"/>
          <w:szCs w:val="28"/>
        </w:rPr>
      </w:pPr>
    </w:p>
    <w:p w:rsidR="00703D13" w:rsidRDefault="00703D13" w:rsidP="00994170">
      <w:pPr>
        <w:ind w:left="4820"/>
        <w:rPr>
          <w:sz w:val="28"/>
          <w:szCs w:val="28"/>
        </w:rPr>
      </w:pPr>
    </w:p>
    <w:p w:rsidR="00703D13" w:rsidRDefault="00703D13" w:rsidP="00994170">
      <w:pPr>
        <w:ind w:left="4820"/>
        <w:rPr>
          <w:sz w:val="28"/>
          <w:szCs w:val="28"/>
        </w:rPr>
      </w:pPr>
    </w:p>
    <w:p w:rsidR="00703D13" w:rsidRDefault="00703D13" w:rsidP="00994170">
      <w:pPr>
        <w:ind w:left="4820"/>
        <w:rPr>
          <w:sz w:val="28"/>
          <w:szCs w:val="28"/>
        </w:rPr>
      </w:pPr>
    </w:p>
    <w:p w:rsidR="00703D13" w:rsidRDefault="00703D13" w:rsidP="00994170">
      <w:pPr>
        <w:ind w:left="4820"/>
        <w:rPr>
          <w:sz w:val="28"/>
          <w:szCs w:val="28"/>
        </w:rPr>
      </w:pPr>
    </w:p>
    <w:p w:rsidR="00703D13" w:rsidRDefault="00703D13" w:rsidP="00994170">
      <w:pPr>
        <w:ind w:left="4820"/>
        <w:rPr>
          <w:sz w:val="28"/>
          <w:szCs w:val="28"/>
        </w:rPr>
      </w:pPr>
    </w:p>
    <w:p w:rsidR="00A15F41" w:rsidRDefault="00A15F41" w:rsidP="00994170">
      <w:pPr>
        <w:ind w:left="4820"/>
        <w:rPr>
          <w:sz w:val="28"/>
          <w:szCs w:val="28"/>
        </w:rPr>
      </w:pPr>
    </w:p>
    <w:p w:rsidR="00A15F41" w:rsidRDefault="00A15F41" w:rsidP="00994170">
      <w:pPr>
        <w:ind w:left="4820"/>
        <w:rPr>
          <w:sz w:val="28"/>
          <w:szCs w:val="28"/>
        </w:rPr>
      </w:pPr>
    </w:p>
    <w:p w:rsidR="00703D13" w:rsidRDefault="00703D13" w:rsidP="00994170">
      <w:pPr>
        <w:ind w:left="4820"/>
        <w:rPr>
          <w:sz w:val="28"/>
          <w:szCs w:val="28"/>
        </w:rPr>
      </w:pPr>
    </w:p>
    <w:p w:rsidR="00486200" w:rsidRPr="00F26BD4" w:rsidRDefault="00486200" w:rsidP="001C262C">
      <w:pPr>
        <w:ind w:left="4536" w:firstLine="284"/>
        <w:rPr>
          <w:sz w:val="28"/>
          <w:szCs w:val="28"/>
        </w:rPr>
      </w:pPr>
      <w:r w:rsidRPr="00F26BD4">
        <w:rPr>
          <w:sz w:val="28"/>
          <w:szCs w:val="28"/>
        </w:rPr>
        <w:t>Приложение № 1</w:t>
      </w:r>
    </w:p>
    <w:p w:rsidR="001C262C" w:rsidRPr="00D70E46" w:rsidRDefault="001C262C" w:rsidP="001C262C">
      <w:pPr>
        <w:ind w:left="4820" w:right="140"/>
        <w:rPr>
          <w:sz w:val="28"/>
          <w:szCs w:val="28"/>
        </w:rPr>
      </w:pPr>
      <w:r w:rsidRPr="00F26BD4">
        <w:rPr>
          <w:bCs/>
          <w:sz w:val="28"/>
          <w:szCs w:val="28"/>
        </w:rPr>
        <w:t>к  Примерному положению о системе оплаты труда работников муниципальн</w:t>
      </w:r>
      <w:r>
        <w:rPr>
          <w:bCs/>
          <w:sz w:val="28"/>
          <w:szCs w:val="28"/>
        </w:rPr>
        <w:t>ых</w:t>
      </w:r>
      <w:r w:rsidRPr="00F26BD4">
        <w:rPr>
          <w:bCs/>
          <w:sz w:val="28"/>
          <w:szCs w:val="28"/>
        </w:rPr>
        <w:t xml:space="preserve"> бюджетн</w:t>
      </w:r>
      <w:r>
        <w:rPr>
          <w:bCs/>
          <w:sz w:val="28"/>
          <w:szCs w:val="28"/>
        </w:rPr>
        <w:t>ых</w:t>
      </w:r>
      <w:r w:rsidRPr="00F26BD4">
        <w:rPr>
          <w:bCs/>
          <w:sz w:val="28"/>
          <w:szCs w:val="28"/>
        </w:rPr>
        <w:t xml:space="preserve"> </w:t>
      </w:r>
      <w:r w:rsidRPr="00F26BD4">
        <w:rPr>
          <w:sz w:val="28"/>
          <w:szCs w:val="28"/>
        </w:rPr>
        <w:t>учреждени</w:t>
      </w:r>
      <w:r>
        <w:rPr>
          <w:sz w:val="28"/>
          <w:szCs w:val="28"/>
        </w:rPr>
        <w:t>й</w:t>
      </w:r>
      <w:r w:rsidRPr="00F26BD4">
        <w:rPr>
          <w:sz w:val="28"/>
          <w:szCs w:val="28"/>
        </w:rPr>
        <w:t>, осуществляющ</w:t>
      </w:r>
      <w:r>
        <w:rPr>
          <w:sz w:val="28"/>
          <w:szCs w:val="28"/>
        </w:rPr>
        <w:t>их</w:t>
      </w:r>
      <w:r w:rsidRPr="00F26BD4">
        <w:rPr>
          <w:sz w:val="28"/>
          <w:szCs w:val="28"/>
        </w:rPr>
        <w:t xml:space="preserve"> деятельность в сфере городского хозяйства</w:t>
      </w:r>
    </w:p>
    <w:p w:rsidR="000C254A" w:rsidRDefault="000C254A" w:rsidP="0099417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337DB6" w:rsidRPr="00703D13" w:rsidRDefault="00337DB6" w:rsidP="00703D13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03D13">
        <w:rPr>
          <w:rFonts w:eastAsia="Calibri"/>
          <w:b/>
          <w:sz w:val="28"/>
          <w:szCs w:val="28"/>
          <w:lang w:eastAsia="en-US"/>
        </w:rPr>
        <w:t>Минимальные размеры окладов (должностных окладов)</w:t>
      </w:r>
    </w:p>
    <w:p w:rsidR="00703D13" w:rsidRPr="00703D13" w:rsidRDefault="00337DB6" w:rsidP="00703D13">
      <w:pPr>
        <w:ind w:right="140"/>
        <w:jc w:val="center"/>
        <w:rPr>
          <w:b/>
          <w:sz w:val="28"/>
          <w:szCs w:val="28"/>
        </w:rPr>
      </w:pPr>
      <w:r w:rsidRPr="00703D13">
        <w:rPr>
          <w:rFonts w:eastAsia="Calibri"/>
          <w:b/>
          <w:sz w:val="28"/>
          <w:szCs w:val="28"/>
          <w:lang w:eastAsia="en-US"/>
        </w:rPr>
        <w:t>работников муниципальн</w:t>
      </w:r>
      <w:r w:rsidR="00EF3290" w:rsidRPr="00703D13">
        <w:rPr>
          <w:rFonts w:eastAsia="Calibri"/>
          <w:b/>
          <w:sz w:val="28"/>
          <w:szCs w:val="28"/>
          <w:lang w:eastAsia="en-US"/>
        </w:rPr>
        <w:t>ых</w:t>
      </w:r>
      <w:r w:rsidRPr="00703D13">
        <w:rPr>
          <w:rFonts w:eastAsia="Calibri"/>
          <w:b/>
          <w:sz w:val="28"/>
          <w:szCs w:val="28"/>
          <w:lang w:eastAsia="en-US"/>
        </w:rPr>
        <w:t xml:space="preserve"> бюджетн</w:t>
      </w:r>
      <w:r w:rsidR="00EF3290" w:rsidRPr="00703D13">
        <w:rPr>
          <w:rFonts w:eastAsia="Calibri"/>
          <w:b/>
          <w:sz w:val="28"/>
          <w:szCs w:val="28"/>
          <w:lang w:eastAsia="en-US"/>
        </w:rPr>
        <w:t>ых</w:t>
      </w:r>
      <w:r w:rsidRPr="00703D13">
        <w:rPr>
          <w:rFonts w:eastAsia="Calibri"/>
          <w:b/>
          <w:sz w:val="28"/>
          <w:szCs w:val="28"/>
          <w:lang w:eastAsia="en-US"/>
        </w:rPr>
        <w:t xml:space="preserve"> учреждени</w:t>
      </w:r>
      <w:r w:rsidR="00EF3290" w:rsidRPr="00703D13">
        <w:rPr>
          <w:rFonts w:eastAsia="Calibri"/>
          <w:b/>
          <w:sz w:val="28"/>
          <w:szCs w:val="28"/>
          <w:lang w:eastAsia="en-US"/>
        </w:rPr>
        <w:t>й</w:t>
      </w:r>
      <w:r w:rsidR="00941DB0" w:rsidRPr="00703D13">
        <w:rPr>
          <w:rFonts w:eastAsia="Calibri"/>
          <w:b/>
          <w:sz w:val="28"/>
          <w:szCs w:val="28"/>
          <w:lang w:eastAsia="en-US"/>
        </w:rPr>
        <w:t xml:space="preserve">, </w:t>
      </w:r>
      <w:r w:rsidR="00703D13" w:rsidRPr="00703D13">
        <w:rPr>
          <w:b/>
          <w:sz w:val="28"/>
          <w:szCs w:val="28"/>
        </w:rPr>
        <w:t>осуществляющих деятельность в сфере городского хозяйства</w:t>
      </w:r>
    </w:p>
    <w:p w:rsidR="000C254A" w:rsidRPr="00703D13" w:rsidRDefault="000C254A" w:rsidP="00703D13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337DB6" w:rsidRPr="00703D13" w:rsidRDefault="00AF7D27" w:rsidP="000C254A">
      <w:pPr>
        <w:pStyle w:val="a8"/>
        <w:numPr>
          <w:ilvl w:val="0"/>
          <w:numId w:val="19"/>
        </w:numPr>
        <w:ind w:left="0" w:firstLine="567"/>
        <w:jc w:val="both"/>
        <w:rPr>
          <w:bCs/>
          <w:sz w:val="28"/>
          <w:szCs w:val="28"/>
        </w:rPr>
      </w:pPr>
      <w:r w:rsidRPr="00AF7D27">
        <w:rPr>
          <w:bCs/>
          <w:sz w:val="28"/>
          <w:szCs w:val="28"/>
        </w:rPr>
        <w:t xml:space="preserve">Минимальные размеры </w:t>
      </w:r>
      <w:r>
        <w:rPr>
          <w:bCs/>
          <w:sz w:val="28"/>
          <w:szCs w:val="28"/>
        </w:rPr>
        <w:t>окладов (должностных окладов) о</w:t>
      </w:r>
      <w:r w:rsidRPr="00AF7D27">
        <w:rPr>
          <w:sz w:val="28"/>
          <w:szCs w:val="28"/>
        </w:rPr>
        <w:t>бщеотраслевых должностей руководителей, специалистов и служащих</w:t>
      </w:r>
    </w:p>
    <w:p w:rsidR="00703D13" w:rsidRPr="00703D13" w:rsidRDefault="00703D13" w:rsidP="00703D13">
      <w:pPr>
        <w:pStyle w:val="a8"/>
        <w:ind w:left="567"/>
        <w:jc w:val="both"/>
        <w:rPr>
          <w:bCs/>
          <w:sz w:val="28"/>
          <w:szCs w:val="28"/>
        </w:rPr>
      </w:pPr>
    </w:p>
    <w:p w:rsidR="00703D13" w:rsidRPr="00703D13" w:rsidRDefault="00AF7D27" w:rsidP="00703D13">
      <w:pPr>
        <w:pStyle w:val="a8"/>
        <w:numPr>
          <w:ilvl w:val="1"/>
          <w:numId w:val="19"/>
        </w:numPr>
        <w:ind w:left="1287"/>
        <w:rPr>
          <w:b/>
          <w:bCs/>
          <w:sz w:val="28"/>
          <w:szCs w:val="28"/>
        </w:rPr>
      </w:pPr>
      <w:r w:rsidRPr="00703D13">
        <w:rPr>
          <w:sz w:val="28"/>
          <w:szCs w:val="28"/>
        </w:rPr>
        <w:t>ПКГ «Общеотраслевые должности служащих первого уровня»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662"/>
        <w:gridCol w:w="2007"/>
      </w:tblGrid>
      <w:tr w:rsidR="00AF7D27" w:rsidRPr="00F26BD4" w:rsidTr="00343916">
        <w:trPr>
          <w:trHeight w:val="170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F7D27" w:rsidRPr="00F26BD4" w:rsidRDefault="00AF7D27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 xml:space="preserve">№ </w:t>
            </w:r>
          </w:p>
          <w:p w:rsidR="00AF7D27" w:rsidRPr="00F26BD4" w:rsidRDefault="00AF7D27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26BD4">
              <w:rPr>
                <w:sz w:val="28"/>
                <w:szCs w:val="28"/>
              </w:rPr>
              <w:t>п</w:t>
            </w:r>
            <w:proofErr w:type="gramEnd"/>
            <w:r w:rsidRPr="00F26BD4">
              <w:rPr>
                <w:sz w:val="28"/>
                <w:szCs w:val="28"/>
              </w:rPr>
              <w:t>/п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AF7D27" w:rsidRPr="00F26BD4" w:rsidRDefault="00AF7D27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F7D27" w:rsidRPr="00F26BD4" w:rsidRDefault="00AF7D27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00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27" w:rsidRPr="00F26BD4" w:rsidRDefault="00AF7D27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Минимальный размер оклада (должностного оклада), руб.</w:t>
            </w:r>
          </w:p>
        </w:tc>
      </w:tr>
      <w:tr w:rsidR="00AF7D27" w:rsidRPr="00F26BD4" w:rsidTr="00343916">
        <w:trPr>
          <w:trHeight w:val="252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AF7D27" w:rsidRPr="00F26BD4" w:rsidRDefault="00AF7D27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  <w:hideMark/>
          </w:tcPr>
          <w:p w:rsidR="00AF7D27" w:rsidRPr="00F26BD4" w:rsidRDefault="00AF7D27" w:rsidP="00D76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D27" w:rsidRPr="00F26BD4" w:rsidRDefault="00AF7D27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3 099</w:t>
            </w:r>
          </w:p>
        </w:tc>
      </w:tr>
      <w:tr w:rsidR="00AF7D27" w:rsidRPr="00F26BD4" w:rsidTr="00343916">
        <w:trPr>
          <w:trHeight w:val="255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AF7D27" w:rsidRPr="00F26BD4" w:rsidRDefault="00AF7D27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  <w:hideMark/>
          </w:tcPr>
          <w:p w:rsidR="00AF7D27" w:rsidRPr="00F26BD4" w:rsidRDefault="00AF7D27" w:rsidP="00D760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D27" w:rsidRPr="00F26BD4" w:rsidRDefault="00AF7D27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3 269</w:t>
            </w:r>
          </w:p>
        </w:tc>
      </w:tr>
    </w:tbl>
    <w:p w:rsidR="001C262C" w:rsidRDefault="001C262C" w:rsidP="00AF7D27">
      <w:pPr>
        <w:pStyle w:val="a8"/>
        <w:ind w:left="567"/>
        <w:rPr>
          <w:sz w:val="28"/>
          <w:szCs w:val="28"/>
        </w:rPr>
      </w:pPr>
    </w:p>
    <w:p w:rsidR="00703D13" w:rsidRPr="00703D13" w:rsidRDefault="00AF7D27" w:rsidP="00703D13">
      <w:pPr>
        <w:pStyle w:val="a8"/>
        <w:numPr>
          <w:ilvl w:val="1"/>
          <w:numId w:val="7"/>
        </w:numPr>
        <w:rPr>
          <w:bCs/>
          <w:sz w:val="28"/>
          <w:szCs w:val="28"/>
        </w:rPr>
      </w:pPr>
      <w:r w:rsidRPr="00703D13">
        <w:rPr>
          <w:sz w:val="28"/>
          <w:szCs w:val="28"/>
        </w:rPr>
        <w:t xml:space="preserve">ПКГ «Общеотраслевые должности служащих </w:t>
      </w:r>
      <w:r w:rsidR="00FE1573" w:rsidRPr="00703D13">
        <w:rPr>
          <w:sz w:val="28"/>
          <w:szCs w:val="28"/>
        </w:rPr>
        <w:t>второго</w:t>
      </w:r>
      <w:r w:rsidRPr="00703D13">
        <w:rPr>
          <w:sz w:val="28"/>
          <w:szCs w:val="28"/>
        </w:rPr>
        <w:t xml:space="preserve"> уровня»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662"/>
        <w:gridCol w:w="2007"/>
      </w:tblGrid>
      <w:tr w:rsidR="00FE1573" w:rsidRPr="00F26BD4" w:rsidTr="00343916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 xml:space="preserve">№ </w:t>
            </w:r>
          </w:p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26BD4">
              <w:rPr>
                <w:sz w:val="28"/>
                <w:szCs w:val="28"/>
              </w:rPr>
              <w:t>п</w:t>
            </w:r>
            <w:proofErr w:type="gramEnd"/>
            <w:r w:rsidRPr="00F26BD4">
              <w:rPr>
                <w:sz w:val="28"/>
                <w:szCs w:val="28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73" w:rsidRPr="00F26BD4" w:rsidRDefault="00FE1573" w:rsidP="00FE15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1573" w:rsidRPr="00F26BD4" w:rsidRDefault="00FE1573" w:rsidP="00FE15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Минимальный размер оклада (должностного оклада), руб.</w:t>
            </w:r>
          </w:p>
        </w:tc>
      </w:tr>
      <w:tr w:rsidR="00FE1573" w:rsidRPr="00F26BD4" w:rsidTr="00343916">
        <w:trPr>
          <w:trHeight w:val="254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3 439</w:t>
            </w:r>
          </w:p>
        </w:tc>
      </w:tr>
      <w:tr w:rsidR="00FE1573" w:rsidRPr="00F26BD4" w:rsidTr="00343916">
        <w:trPr>
          <w:trHeight w:val="257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3 779</w:t>
            </w:r>
          </w:p>
        </w:tc>
      </w:tr>
      <w:tr w:rsidR="00FE1573" w:rsidRPr="00F26BD4" w:rsidTr="00343916">
        <w:trPr>
          <w:trHeight w:val="248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4 152</w:t>
            </w:r>
          </w:p>
        </w:tc>
      </w:tr>
      <w:tr w:rsidR="00FE1573" w:rsidRPr="00F26BD4" w:rsidTr="00343916">
        <w:trPr>
          <w:trHeight w:val="237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5 240</w:t>
            </w:r>
          </w:p>
        </w:tc>
      </w:tr>
      <w:tr w:rsidR="00FE1573" w:rsidRPr="00F26BD4" w:rsidTr="00343916">
        <w:trPr>
          <w:trHeight w:val="242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5 919</w:t>
            </w:r>
          </w:p>
        </w:tc>
      </w:tr>
    </w:tbl>
    <w:p w:rsidR="00FE1573" w:rsidRDefault="00FE1573" w:rsidP="00FE1573">
      <w:pPr>
        <w:pStyle w:val="a8"/>
        <w:ind w:left="567"/>
        <w:rPr>
          <w:sz w:val="28"/>
          <w:szCs w:val="28"/>
        </w:rPr>
      </w:pPr>
    </w:p>
    <w:p w:rsidR="00703D13" w:rsidRPr="00703D13" w:rsidRDefault="00FE1573" w:rsidP="00703D13">
      <w:pPr>
        <w:pStyle w:val="a8"/>
        <w:numPr>
          <w:ilvl w:val="1"/>
          <w:numId w:val="7"/>
        </w:numPr>
        <w:rPr>
          <w:bCs/>
          <w:sz w:val="28"/>
          <w:szCs w:val="28"/>
        </w:rPr>
      </w:pPr>
      <w:r w:rsidRPr="00703D13">
        <w:rPr>
          <w:sz w:val="28"/>
          <w:szCs w:val="28"/>
        </w:rPr>
        <w:t>ПКГ «Общеотраслевые должности служащих третьего уровня»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662"/>
        <w:gridCol w:w="2007"/>
      </w:tblGrid>
      <w:tr w:rsidR="00FE1573" w:rsidRPr="00F26BD4" w:rsidTr="00343916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 xml:space="preserve">№ </w:t>
            </w:r>
          </w:p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26BD4">
              <w:rPr>
                <w:sz w:val="28"/>
                <w:szCs w:val="28"/>
              </w:rPr>
              <w:t>п</w:t>
            </w:r>
            <w:proofErr w:type="gramEnd"/>
            <w:r w:rsidRPr="00F26BD4">
              <w:rPr>
                <w:sz w:val="28"/>
                <w:szCs w:val="28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1573" w:rsidRPr="00F26BD4" w:rsidRDefault="00FE1573" w:rsidP="00D76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Минимальный размер оклада (должностного оклада), руб.</w:t>
            </w:r>
          </w:p>
        </w:tc>
      </w:tr>
      <w:tr w:rsidR="00FE1573" w:rsidRPr="00F26BD4" w:rsidTr="00343916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3 779</w:t>
            </w:r>
          </w:p>
        </w:tc>
      </w:tr>
      <w:tr w:rsidR="00FE1573" w:rsidRPr="00F26BD4" w:rsidTr="00343916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4 152</w:t>
            </w:r>
          </w:p>
        </w:tc>
      </w:tr>
      <w:tr w:rsidR="00FE1573" w:rsidRPr="00F26BD4" w:rsidTr="00343916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4 558</w:t>
            </w:r>
          </w:p>
        </w:tc>
      </w:tr>
      <w:tr w:rsidR="00FE1573" w:rsidRPr="00F26BD4" w:rsidTr="00343916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5 479</w:t>
            </w:r>
          </w:p>
        </w:tc>
      </w:tr>
      <w:tr w:rsidR="00FE1573" w:rsidRPr="00F26BD4" w:rsidTr="00343916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6 397</w:t>
            </w:r>
          </w:p>
        </w:tc>
      </w:tr>
    </w:tbl>
    <w:p w:rsidR="00703D13" w:rsidRDefault="00703D13" w:rsidP="00994170">
      <w:pPr>
        <w:jc w:val="center"/>
        <w:rPr>
          <w:b/>
          <w:bCs/>
          <w:sz w:val="28"/>
          <w:szCs w:val="28"/>
        </w:rPr>
      </w:pPr>
    </w:p>
    <w:p w:rsidR="00703D13" w:rsidRDefault="00703D13" w:rsidP="00994170">
      <w:pPr>
        <w:jc w:val="center"/>
        <w:rPr>
          <w:b/>
          <w:bCs/>
          <w:sz w:val="28"/>
          <w:szCs w:val="28"/>
        </w:rPr>
      </w:pPr>
    </w:p>
    <w:p w:rsidR="00A15F41" w:rsidRDefault="00A15F41" w:rsidP="00994170">
      <w:pPr>
        <w:jc w:val="center"/>
        <w:rPr>
          <w:b/>
          <w:bCs/>
          <w:sz w:val="28"/>
          <w:szCs w:val="28"/>
        </w:rPr>
      </w:pPr>
    </w:p>
    <w:p w:rsidR="00703D13" w:rsidRPr="00703D13" w:rsidRDefault="00FE1573" w:rsidP="00703D13">
      <w:pPr>
        <w:pStyle w:val="a8"/>
        <w:numPr>
          <w:ilvl w:val="1"/>
          <w:numId w:val="11"/>
        </w:numPr>
        <w:ind w:left="426" w:firstLine="0"/>
        <w:rPr>
          <w:b/>
          <w:bCs/>
          <w:sz w:val="28"/>
          <w:szCs w:val="28"/>
        </w:rPr>
      </w:pPr>
      <w:r w:rsidRPr="00703D13">
        <w:rPr>
          <w:sz w:val="28"/>
          <w:szCs w:val="28"/>
        </w:rPr>
        <w:t>ПКГ «Общеотраслевые должности служащих четвертого уровня»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6674"/>
        <w:gridCol w:w="2007"/>
      </w:tblGrid>
      <w:tr w:rsidR="00FE1573" w:rsidRPr="00F26BD4" w:rsidTr="00343916">
        <w:trPr>
          <w:trHeight w:val="25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 xml:space="preserve">№ </w:t>
            </w:r>
          </w:p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26BD4">
              <w:rPr>
                <w:sz w:val="28"/>
                <w:szCs w:val="28"/>
              </w:rPr>
              <w:t>п</w:t>
            </w:r>
            <w:proofErr w:type="gramEnd"/>
            <w:r w:rsidRPr="00F26BD4">
              <w:rPr>
                <w:sz w:val="28"/>
                <w:szCs w:val="28"/>
              </w:rPr>
              <w:t>/п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1573" w:rsidRPr="00F26BD4" w:rsidRDefault="00FE1573" w:rsidP="00D76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Минимальный размер оклада (должностного оклада), руб.</w:t>
            </w:r>
          </w:p>
        </w:tc>
      </w:tr>
      <w:tr w:rsidR="00FE1573" w:rsidRPr="00F26BD4" w:rsidTr="00343916">
        <w:trPr>
          <w:trHeight w:val="240"/>
        </w:trPr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1.4.1</w:t>
            </w:r>
          </w:p>
        </w:tc>
        <w:tc>
          <w:tcPr>
            <w:tcW w:w="6674" w:type="dxa"/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6 875</w:t>
            </w:r>
          </w:p>
        </w:tc>
      </w:tr>
      <w:tr w:rsidR="00FE1573" w:rsidRPr="00F26BD4" w:rsidTr="00343916">
        <w:trPr>
          <w:trHeight w:val="194"/>
        </w:trPr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1.4.2</w:t>
            </w:r>
          </w:p>
        </w:tc>
        <w:tc>
          <w:tcPr>
            <w:tcW w:w="6674" w:type="dxa"/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7 965</w:t>
            </w:r>
          </w:p>
        </w:tc>
      </w:tr>
      <w:tr w:rsidR="00FE1573" w:rsidRPr="00F26BD4" w:rsidTr="00343916">
        <w:trPr>
          <w:trHeight w:val="241"/>
        </w:trPr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1.4.3</w:t>
            </w:r>
          </w:p>
        </w:tc>
        <w:tc>
          <w:tcPr>
            <w:tcW w:w="6674" w:type="dxa"/>
            <w:shd w:val="clear" w:color="auto" w:fill="auto"/>
            <w:hideMark/>
          </w:tcPr>
          <w:p w:rsidR="00FE1573" w:rsidRPr="00ED776C" w:rsidRDefault="001C262C" w:rsidP="001C262C">
            <w:pPr>
              <w:pStyle w:val="a8"/>
              <w:autoSpaceDE w:val="0"/>
              <w:autoSpaceDN w:val="0"/>
              <w:adjustRightInd w:val="0"/>
              <w:ind w:left="-96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26BD4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73" w:rsidRPr="00ED776C" w:rsidRDefault="001C262C" w:rsidP="001C262C">
            <w:pPr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D776C" w:rsidRPr="00ED776C">
              <w:rPr>
                <w:sz w:val="28"/>
                <w:szCs w:val="28"/>
              </w:rPr>
              <w:t xml:space="preserve">8 </w:t>
            </w:r>
            <w:r w:rsidR="00FE1573" w:rsidRPr="00ED776C">
              <w:rPr>
                <w:sz w:val="28"/>
                <w:szCs w:val="28"/>
              </w:rPr>
              <w:t>577</w:t>
            </w:r>
          </w:p>
        </w:tc>
      </w:tr>
    </w:tbl>
    <w:p w:rsidR="00FE1573" w:rsidRDefault="00FE1573" w:rsidP="00FE1573">
      <w:pPr>
        <w:pStyle w:val="a8"/>
        <w:ind w:left="1211"/>
        <w:rPr>
          <w:bCs/>
          <w:sz w:val="28"/>
          <w:szCs w:val="28"/>
        </w:rPr>
      </w:pPr>
    </w:p>
    <w:p w:rsidR="00FE1573" w:rsidRPr="00FE1573" w:rsidRDefault="00FE1573" w:rsidP="00343916">
      <w:pPr>
        <w:pStyle w:val="a8"/>
        <w:numPr>
          <w:ilvl w:val="0"/>
          <w:numId w:val="11"/>
        </w:numPr>
        <w:ind w:left="0" w:firstLine="567"/>
        <w:jc w:val="both"/>
        <w:rPr>
          <w:bCs/>
          <w:sz w:val="28"/>
          <w:szCs w:val="28"/>
        </w:rPr>
      </w:pPr>
      <w:r w:rsidRPr="00FE1573">
        <w:rPr>
          <w:bCs/>
          <w:sz w:val="28"/>
          <w:szCs w:val="28"/>
        </w:rPr>
        <w:t>Минимальные размеры окладов (должностных окладов) о</w:t>
      </w:r>
      <w:r w:rsidRPr="00FE1573">
        <w:rPr>
          <w:sz w:val="28"/>
          <w:szCs w:val="28"/>
        </w:rPr>
        <w:t xml:space="preserve">бщеотраслевых </w:t>
      </w:r>
      <w:r>
        <w:rPr>
          <w:sz w:val="28"/>
          <w:szCs w:val="28"/>
        </w:rPr>
        <w:t>профессий рабочих</w:t>
      </w:r>
    </w:p>
    <w:p w:rsidR="00703D13" w:rsidRDefault="00703D13" w:rsidP="00FE1573">
      <w:pPr>
        <w:pStyle w:val="a8"/>
        <w:ind w:left="567"/>
        <w:rPr>
          <w:sz w:val="28"/>
          <w:szCs w:val="28"/>
        </w:rPr>
      </w:pPr>
    </w:p>
    <w:p w:rsidR="00703D13" w:rsidRDefault="00FE1573" w:rsidP="00FE1573">
      <w:pPr>
        <w:pStyle w:val="a8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F26BD4">
        <w:rPr>
          <w:sz w:val="28"/>
          <w:szCs w:val="28"/>
        </w:rPr>
        <w:t>ПКГ «Общеотраслевые профессии рабочих первого уровня»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6694"/>
        <w:gridCol w:w="2007"/>
      </w:tblGrid>
      <w:tr w:rsidR="00FE1573" w:rsidRPr="00F26BD4" w:rsidTr="00343916">
        <w:trPr>
          <w:trHeight w:val="25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 xml:space="preserve">№ </w:t>
            </w:r>
          </w:p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26BD4">
              <w:rPr>
                <w:sz w:val="28"/>
                <w:szCs w:val="28"/>
              </w:rPr>
              <w:t>п</w:t>
            </w:r>
            <w:proofErr w:type="gramEnd"/>
            <w:r w:rsidRPr="00F26BD4">
              <w:rPr>
                <w:sz w:val="28"/>
                <w:szCs w:val="28"/>
              </w:rPr>
              <w:t>/п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1573" w:rsidRPr="00F26BD4" w:rsidRDefault="00FE1573" w:rsidP="00D76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Минимальный размер оклада (должностного оклада), руб.</w:t>
            </w:r>
          </w:p>
        </w:tc>
      </w:tr>
      <w:tr w:rsidR="00FE1573" w:rsidRPr="00F26BD4" w:rsidTr="00343916">
        <w:trPr>
          <w:trHeight w:val="231"/>
        </w:trPr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94" w:type="dxa"/>
            <w:shd w:val="clear" w:color="auto" w:fill="auto"/>
            <w:hideMark/>
          </w:tcPr>
          <w:p w:rsidR="00FE1573" w:rsidRPr="00F26BD4" w:rsidRDefault="00FE1573" w:rsidP="00FE1573">
            <w:pPr>
              <w:autoSpaceDE w:val="0"/>
              <w:autoSpaceDN w:val="0"/>
              <w:adjustRightInd w:val="0"/>
              <w:ind w:right="114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2 662</w:t>
            </w:r>
          </w:p>
        </w:tc>
      </w:tr>
      <w:tr w:rsidR="00FE1573" w:rsidRPr="00F26BD4" w:rsidTr="00343916">
        <w:trPr>
          <w:trHeight w:val="217"/>
        </w:trPr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94" w:type="dxa"/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2 790</w:t>
            </w:r>
          </w:p>
        </w:tc>
      </w:tr>
    </w:tbl>
    <w:p w:rsidR="00AF7D27" w:rsidRDefault="00AF7D27" w:rsidP="00FE1573">
      <w:pPr>
        <w:rPr>
          <w:b/>
          <w:bCs/>
          <w:sz w:val="28"/>
          <w:szCs w:val="28"/>
        </w:rPr>
      </w:pPr>
    </w:p>
    <w:p w:rsidR="00703D13" w:rsidRDefault="00FE1573" w:rsidP="00FE1573">
      <w:pPr>
        <w:ind w:firstLine="567"/>
        <w:rPr>
          <w:sz w:val="28"/>
          <w:szCs w:val="28"/>
        </w:rPr>
      </w:pPr>
      <w:r w:rsidRPr="00FE1573">
        <w:rPr>
          <w:bCs/>
          <w:sz w:val="28"/>
          <w:szCs w:val="28"/>
        </w:rPr>
        <w:t>2.2.</w:t>
      </w:r>
      <w:r w:rsidRPr="00FE1573">
        <w:rPr>
          <w:sz w:val="28"/>
          <w:szCs w:val="28"/>
        </w:rPr>
        <w:t xml:space="preserve"> </w:t>
      </w:r>
      <w:r w:rsidRPr="00F26BD4">
        <w:rPr>
          <w:sz w:val="28"/>
          <w:szCs w:val="28"/>
        </w:rPr>
        <w:t>ПКГ «Общеотраслевые профессии рабочих второго уровня»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662"/>
        <w:gridCol w:w="2007"/>
      </w:tblGrid>
      <w:tr w:rsidR="00FE1573" w:rsidRPr="00F26BD4" w:rsidTr="00343916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 xml:space="preserve">№ </w:t>
            </w:r>
          </w:p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26BD4">
              <w:rPr>
                <w:sz w:val="28"/>
                <w:szCs w:val="28"/>
              </w:rPr>
              <w:t>п</w:t>
            </w:r>
            <w:proofErr w:type="gramEnd"/>
            <w:r w:rsidRPr="00F26BD4">
              <w:rPr>
                <w:sz w:val="28"/>
                <w:szCs w:val="28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1573" w:rsidRPr="00F26BD4" w:rsidRDefault="00FE1573" w:rsidP="00D76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Минимальный размер оклада (должностного оклада), руб.</w:t>
            </w:r>
          </w:p>
        </w:tc>
      </w:tr>
      <w:tr w:rsidR="00FE1573" w:rsidRPr="00F26BD4" w:rsidTr="00343916">
        <w:trPr>
          <w:trHeight w:val="256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2.2.1</w:t>
            </w:r>
          </w:p>
        </w:tc>
        <w:tc>
          <w:tcPr>
            <w:tcW w:w="6662" w:type="dxa"/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3 099</w:t>
            </w:r>
          </w:p>
        </w:tc>
      </w:tr>
      <w:tr w:rsidR="00FE1573" w:rsidRPr="00F26BD4" w:rsidTr="001C262C">
        <w:trPr>
          <w:trHeight w:val="340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2.2.2</w:t>
            </w:r>
          </w:p>
        </w:tc>
        <w:tc>
          <w:tcPr>
            <w:tcW w:w="6662" w:type="dxa"/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3 779</w:t>
            </w:r>
          </w:p>
        </w:tc>
      </w:tr>
      <w:tr w:rsidR="00FE1573" w:rsidRPr="00F26BD4" w:rsidTr="00343916">
        <w:trPr>
          <w:trHeight w:val="359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2.2.3</w:t>
            </w:r>
          </w:p>
        </w:tc>
        <w:tc>
          <w:tcPr>
            <w:tcW w:w="6662" w:type="dxa"/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4 152</w:t>
            </w:r>
          </w:p>
        </w:tc>
      </w:tr>
      <w:tr w:rsidR="00FE1573" w:rsidRPr="00F26BD4" w:rsidTr="00343916">
        <w:trPr>
          <w:trHeight w:val="278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2.2.4</w:t>
            </w:r>
          </w:p>
        </w:tc>
        <w:tc>
          <w:tcPr>
            <w:tcW w:w="6662" w:type="dxa"/>
            <w:shd w:val="clear" w:color="auto" w:fill="auto"/>
            <w:hideMark/>
          </w:tcPr>
          <w:p w:rsidR="00FE1573" w:rsidRPr="00F26BD4" w:rsidRDefault="00FE1573" w:rsidP="00D76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73" w:rsidRPr="006022B3" w:rsidRDefault="006022B3" w:rsidP="006022B3">
            <w:pPr>
              <w:pStyle w:val="a8"/>
              <w:autoSpaceDE w:val="0"/>
              <w:autoSpaceDN w:val="0"/>
              <w:adjustRightInd w:val="0"/>
              <w:ind w:left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5 012</w:t>
            </w:r>
          </w:p>
        </w:tc>
      </w:tr>
    </w:tbl>
    <w:p w:rsidR="00AF7D27" w:rsidRDefault="00AF7D27" w:rsidP="00994170">
      <w:pPr>
        <w:jc w:val="center"/>
        <w:rPr>
          <w:b/>
          <w:bCs/>
          <w:sz w:val="28"/>
          <w:szCs w:val="28"/>
        </w:rPr>
      </w:pPr>
    </w:p>
    <w:p w:rsidR="00AF7D27" w:rsidRPr="00703D13" w:rsidRDefault="006022B3" w:rsidP="00343916">
      <w:pPr>
        <w:pStyle w:val="a8"/>
        <w:numPr>
          <w:ilvl w:val="0"/>
          <w:numId w:val="11"/>
        </w:numPr>
        <w:ind w:left="0" w:firstLine="567"/>
        <w:jc w:val="both"/>
        <w:rPr>
          <w:bCs/>
          <w:sz w:val="28"/>
          <w:szCs w:val="28"/>
        </w:rPr>
      </w:pPr>
      <w:r w:rsidRPr="006022B3">
        <w:rPr>
          <w:bCs/>
          <w:sz w:val="28"/>
          <w:szCs w:val="28"/>
        </w:rPr>
        <w:t xml:space="preserve">Минимальные размеры </w:t>
      </w:r>
      <w:r>
        <w:rPr>
          <w:bCs/>
          <w:sz w:val="28"/>
          <w:szCs w:val="28"/>
        </w:rPr>
        <w:t>окладов (должностных окладов) д</w:t>
      </w:r>
      <w:r w:rsidRPr="006022B3">
        <w:rPr>
          <w:rFonts w:eastAsiaTheme="minorHAnsi"/>
          <w:bCs/>
          <w:sz w:val="28"/>
          <w:szCs w:val="28"/>
          <w:lang w:eastAsia="en-US"/>
        </w:rPr>
        <w:t>олжностей медицинских и фармацевтических работников</w:t>
      </w:r>
    </w:p>
    <w:p w:rsidR="00703D13" w:rsidRPr="006022B3" w:rsidRDefault="00703D13" w:rsidP="00703D13">
      <w:pPr>
        <w:pStyle w:val="a8"/>
        <w:ind w:left="567"/>
        <w:jc w:val="both"/>
        <w:rPr>
          <w:bCs/>
          <w:sz w:val="28"/>
          <w:szCs w:val="28"/>
        </w:rPr>
      </w:pPr>
    </w:p>
    <w:p w:rsidR="00703D13" w:rsidRDefault="006022B3" w:rsidP="006022B3">
      <w:pPr>
        <w:ind w:firstLine="567"/>
        <w:rPr>
          <w:sz w:val="28"/>
          <w:szCs w:val="28"/>
        </w:rPr>
      </w:pPr>
      <w:r w:rsidRPr="006022B3">
        <w:rPr>
          <w:bCs/>
          <w:sz w:val="28"/>
          <w:szCs w:val="28"/>
        </w:rPr>
        <w:t>3.1.</w:t>
      </w:r>
      <w:r w:rsidRPr="006022B3">
        <w:rPr>
          <w:sz w:val="28"/>
          <w:szCs w:val="28"/>
        </w:rPr>
        <w:t xml:space="preserve"> </w:t>
      </w:r>
      <w:r w:rsidRPr="005B1B21">
        <w:rPr>
          <w:sz w:val="28"/>
          <w:szCs w:val="28"/>
        </w:rPr>
        <w:t>ПКГ «Средний медицинский и фармацевтический персонал»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662"/>
        <w:gridCol w:w="2007"/>
      </w:tblGrid>
      <w:tr w:rsidR="006022B3" w:rsidRPr="00F26BD4" w:rsidTr="0034391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B3" w:rsidRPr="00F26BD4" w:rsidRDefault="006022B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 xml:space="preserve">№ </w:t>
            </w:r>
          </w:p>
          <w:p w:rsidR="006022B3" w:rsidRPr="00F26BD4" w:rsidRDefault="006022B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26BD4">
              <w:rPr>
                <w:sz w:val="28"/>
                <w:szCs w:val="28"/>
              </w:rPr>
              <w:t>п</w:t>
            </w:r>
            <w:proofErr w:type="gramEnd"/>
            <w:r w:rsidRPr="00F26BD4">
              <w:rPr>
                <w:sz w:val="28"/>
                <w:szCs w:val="28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B3" w:rsidRPr="00F26BD4" w:rsidRDefault="006022B3" w:rsidP="00D76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22B3" w:rsidRPr="00F26BD4" w:rsidRDefault="006022B3" w:rsidP="00D76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B3" w:rsidRPr="00F26BD4" w:rsidRDefault="006022B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Минимальный размер оклада (должностного оклада), руб.</w:t>
            </w:r>
          </w:p>
        </w:tc>
      </w:tr>
      <w:tr w:rsidR="006022B3" w:rsidRPr="00F26BD4" w:rsidTr="00343916">
        <w:trPr>
          <w:trHeight w:val="70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6022B3" w:rsidRPr="00F26BD4" w:rsidRDefault="006022B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6662" w:type="dxa"/>
            <w:shd w:val="clear" w:color="auto" w:fill="auto"/>
            <w:hideMark/>
          </w:tcPr>
          <w:p w:rsidR="006022B3" w:rsidRPr="00F26BD4" w:rsidRDefault="006022B3" w:rsidP="00D76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B3" w:rsidRPr="00F26BD4" w:rsidRDefault="006022B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4 091</w:t>
            </w:r>
          </w:p>
        </w:tc>
      </w:tr>
      <w:tr w:rsidR="006022B3" w:rsidRPr="00F26BD4" w:rsidTr="00343916">
        <w:trPr>
          <w:trHeight w:val="276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6022B3" w:rsidRPr="00F26BD4" w:rsidRDefault="006022B3" w:rsidP="00D760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lastRenderedPageBreak/>
              <w:t>3.</w:t>
            </w:r>
            <w:r>
              <w:rPr>
                <w:sz w:val="28"/>
                <w:szCs w:val="28"/>
              </w:rPr>
              <w:t>1.</w:t>
            </w:r>
            <w:r w:rsidRPr="00F26BD4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  <w:hideMark/>
          </w:tcPr>
          <w:p w:rsidR="006022B3" w:rsidRPr="00343916" w:rsidRDefault="00343916" w:rsidP="003439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6022B3" w:rsidRPr="00343916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B3" w:rsidRPr="006022B3" w:rsidRDefault="006022B3" w:rsidP="006022B3">
            <w:pPr>
              <w:pStyle w:val="a8"/>
              <w:autoSpaceDE w:val="0"/>
              <w:autoSpaceDN w:val="0"/>
              <w:adjustRightInd w:val="0"/>
              <w:ind w:left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Pr="006022B3">
              <w:rPr>
                <w:sz w:val="28"/>
                <w:szCs w:val="28"/>
              </w:rPr>
              <w:t>012</w:t>
            </w:r>
          </w:p>
        </w:tc>
      </w:tr>
    </w:tbl>
    <w:p w:rsidR="00703D13" w:rsidRDefault="00703D13" w:rsidP="00994170">
      <w:pPr>
        <w:jc w:val="center"/>
        <w:rPr>
          <w:b/>
          <w:bCs/>
          <w:sz w:val="28"/>
          <w:szCs w:val="28"/>
        </w:rPr>
      </w:pPr>
    </w:p>
    <w:p w:rsidR="00703D13" w:rsidRDefault="00703D13" w:rsidP="00994170">
      <w:pPr>
        <w:jc w:val="center"/>
        <w:rPr>
          <w:b/>
          <w:bCs/>
          <w:sz w:val="28"/>
          <w:szCs w:val="28"/>
        </w:rPr>
      </w:pPr>
    </w:p>
    <w:p w:rsidR="00703D13" w:rsidRDefault="00703D13" w:rsidP="00994170">
      <w:pPr>
        <w:jc w:val="center"/>
        <w:rPr>
          <w:b/>
          <w:bCs/>
          <w:sz w:val="28"/>
          <w:szCs w:val="28"/>
        </w:rPr>
      </w:pPr>
    </w:p>
    <w:p w:rsidR="00703D13" w:rsidRDefault="00703D13" w:rsidP="00994170">
      <w:pPr>
        <w:jc w:val="center"/>
        <w:rPr>
          <w:b/>
          <w:bCs/>
          <w:sz w:val="28"/>
          <w:szCs w:val="28"/>
        </w:rPr>
      </w:pPr>
    </w:p>
    <w:p w:rsidR="00703D13" w:rsidRDefault="00703D13" w:rsidP="00994170">
      <w:pPr>
        <w:jc w:val="center"/>
        <w:rPr>
          <w:b/>
          <w:bCs/>
          <w:sz w:val="28"/>
          <w:szCs w:val="28"/>
        </w:rPr>
      </w:pPr>
    </w:p>
    <w:p w:rsidR="00703D13" w:rsidRDefault="00703D13" w:rsidP="00994170">
      <w:pPr>
        <w:jc w:val="center"/>
        <w:rPr>
          <w:b/>
          <w:bCs/>
          <w:sz w:val="28"/>
          <w:szCs w:val="28"/>
        </w:rPr>
      </w:pPr>
    </w:p>
    <w:p w:rsidR="00703D13" w:rsidRDefault="00703D13" w:rsidP="00994170">
      <w:pPr>
        <w:jc w:val="center"/>
        <w:rPr>
          <w:b/>
          <w:bCs/>
          <w:sz w:val="28"/>
          <w:szCs w:val="28"/>
        </w:rPr>
      </w:pPr>
    </w:p>
    <w:p w:rsidR="007A4A82" w:rsidRDefault="007A4A82" w:rsidP="007A4A82">
      <w:pPr>
        <w:pStyle w:val="a8"/>
        <w:widowControl w:val="0"/>
        <w:ind w:left="0" w:firstLine="567"/>
        <w:jc w:val="both"/>
        <w:rPr>
          <w:bCs/>
          <w:sz w:val="28"/>
          <w:szCs w:val="28"/>
        </w:rPr>
      </w:pPr>
      <w:r w:rsidRPr="007A4A82">
        <w:rPr>
          <w:sz w:val="28"/>
          <w:szCs w:val="28"/>
        </w:rPr>
        <w:t>4.</w:t>
      </w:r>
      <w:r w:rsidRPr="007A4A82">
        <w:rPr>
          <w:bCs/>
          <w:sz w:val="28"/>
          <w:szCs w:val="28"/>
        </w:rPr>
        <w:t xml:space="preserve"> </w:t>
      </w:r>
      <w:r w:rsidRPr="00FE1573">
        <w:rPr>
          <w:bCs/>
          <w:sz w:val="28"/>
          <w:szCs w:val="28"/>
        </w:rPr>
        <w:t>Минимальные размеры окладов (должностных окладов)</w:t>
      </w:r>
      <w:r>
        <w:rPr>
          <w:bCs/>
          <w:sz w:val="28"/>
          <w:szCs w:val="28"/>
        </w:rPr>
        <w:t xml:space="preserve"> должностей работников сельского хозяйства</w:t>
      </w:r>
    </w:p>
    <w:p w:rsidR="007A4A82" w:rsidRDefault="007A4A82" w:rsidP="007A4A82">
      <w:pPr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6022B3">
        <w:rPr>
          <w:bCs/>
          <w:sz w:val="28"/>
          <w:szCs w:val="28"/>
        </w:rPr>
        <w:t>.1.</w:t>
      </w:r>
      <w:r w:rsidRPr="006022B3">
        <w:rPr>
          <w:sz w:val="28"/>
          <w:szCs w:val="28"/>
        </w:rPr>
        <w:t xml:space="preserve"> </w:t>
      </w:r>
      <w:r w:rsidRPr="005B1B21">
        <w:rPr>
          <w:sz w:val="28"/>
          <w:szCs w:val="28"/>
        </w:rPr>
        <w:t xml:space="preserve">ПКГ </w:t>
      </w:r>
      <w:r>
        <w:rPr>
          <w:sz w:val="28"/>
          <w:szCs w:val="28"/>
        </w:rPr>
        <w:t>должностей работников сельского хозяйства третьего уровня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662"/>
        <w:gridCol w:w="2007"/>
      </w:tblGrid>
      <w:tr w:rsidR="007A4A82" w:rsidRPr="00F26BD4" w:rsidTr="002A47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A82" w:rsidRPr="00F26BD4" w:rsidRDefault="007A4A82" w:rsidP="002A4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 xml:space="preserve">№ </w:t>
            </w:r>
          </w:p>
          <w:p w:rsidR="007A4A82" w:rsidRPr="00F26BD4" w:rsidRDefault="007A4A82" w:rsidP="002A4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26BD4">
              <w:rPr>
                <w:sz w:val="28"/>
                <w:szCs w:val="28"/>
              </w:rPr>
              <w:t>п</w:t>
            </w:r>
            <w:proofErr w:type="gramEnd"/>
            <w:r w:rsidRPr="00F26BD4">
              <w:rPr>
                <w:sz w:val="28"/>
                <w:szCs w:val="28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A82" w:rsidRPr="00F26BD4" w:rsidRDefault="007A4A82" w:rsidP="002A4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A4A82" w:rsidRPr="00F26BD4" w:rsidRDefault="007A4A82" w:rsidP="002A4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A82" w:rsidRPr="00F26BD4" w:rsidRDefault="007A4A82" w:rsidP="002A4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Минимальный размер оклада (должностного оклада), руб.</w:t>
            </w:r>
          </w:p>
        </w:tc>
      </w:tr>
      <w:tr w:rsidR="007A4A82" w:rsidRPr="00F26BD4" w:rsidTr="002A4765">
        <w:trPr>
          <w:trHeight w:val="70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A4A82" w:rsidRPr="00F26BD4" w:rsidRDefault="007A4A82" w:rsidP="002A4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26BD4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6662" w:type="dxa"/>
            <w:shd w:val="clear" w:color="auto" w:fill="auto"/>
            <w:hideMark/>
          </w:tcPr>
          <w:p w:rsidR="007A4A82" w:rsidRPr="00F26BD4" w:rsidRDefault="007A4A82" w:rsidP="002A4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A82" w:rsidRPr="00F26BD4" w:rsidRDefault="007A4A82" w:rsidP="002A4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C26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919</w:t>
            </w:r>
          </w:p>
        </w:tc>
      </w:tr>
    </w:tbl>
    <w:p w:rsidR="007A4A82" w:rsidRPr="007A4A82" w:rsidRDefault="007A4A82" w:rsidP="007A4A82">
      <w:pPr>
        <w:pStyle w:val="a8"/>
        <w:widowControl w:val="0"/>
        <w:ind w:left="0" w:firstLine="567"/>
        <w:jc w:val="both"/>
        <w:rPr>
          <w:sz w:val="28"/>
          <w:szCs w:val="28"/>
        </w:rPr>
      </w:pPr>
    </w:p>
    <w:p w:rsidR="006D01A1" w:rsidRPr="007A4A82" w:rsidRDefault="006D01A1" w:rsidP="00322DC0">
      <w:pPr>
        <w:pStyle w:val="a8"/>
        <w:widowControl w:val="0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 w:rsidRPr="007A4A82">
        <w:rPr>
          <w:sz w:val="28"/>
          <w:szCs w:val="28"/>
        </w:rPr>
        <w:t>Минимальные размеры окладов (должностных окладов), по должностям, не вошедшим</w:t>
      </w:r>
      <w:r w:rsidR="006022B3" w:rsidRPr="007A4A82">
        <w:rPr>
          <w:sz w:val="28"/>
          <w:szCs w:val="28"/>
        </w:rPr>
        <w:t xml:space="preserve"> в квалификационные уровни ПКГ</w:t>
      </w: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3749"/>
      </w:tblGrid>
      <w:tr w:rsidR="006D01A1" w:rsidRPr="007A4A82" w:rsidTr="00C509D5">
        <w:tc>
          <w:tcPr>
            <w:tcW w:w="5874" w:type="dxa"/>
          </w:tcPr>
          <w:p w:rsidR="006D01A1" w:rsidRPr="007A4A82" w:rsidRDefault="006022B3" w:rsidP="006022B3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A4A82">
              <w:rPr>
                <w:sz w:val="28"/>
                <w:szCs w:val="28"/>
              </w:rPr>
              <w:t>Д</w:t>
            </w:r>
            <w:r w:rsidR="006D01A1" w:rsidRPr="007A4A82">
              <w:rPr>
                <w:sz w:val="28"/>
                <w:szCs w:val="28"/>
              </w:rPr>
              <w:t>олжность</w:t>
            </w:r>
            <w:r w:rsidRPr="007A4A82">
              <w:rPr>
                <w:sz w:val="28"/>
                <w:szCs w:val="28"/>
              </w:rPr>
              <w:t>, профессия</w:t>
            </w:r>
          </w:p>
        </w:tc>
        <w:tc>
          <w:tcPr>
            <w:tcW w:w="3749" w:type="dxa"/>
          </w:tcPr>
          <w:p w:rsidR="006D01A1" w:rsidRPr="007A4A82" w:rsidRDefault="006D01A1" w:rsidP="00BE0BF2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A4A82">
              <w:rPr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6D01A1" w:rsidRPr="007A4A82" w:rsidTr="00C509D5">
        <w:tc>
          <w:tcPr>
            <w:tcW w:w="5874" w:type="dxa"/>
          </w:tcPr>
          <w:p w:rsidR="006D01A1" w:rsidRPr="007A4A82" w:rsidRDefault="006D01A1" w:rsidP="0077099C">
            <w:pPr>
              <w:spacing w:after="1" w:line="280" w:lineRule="atLeast"/>
            </w:pPr>
            <w:r w:rsidRPr="007A4A82">
              <w:rPr>
                <w:sz w:val="28"/>
              </w:rPr>
              <w:t>главный инженер</w:t>
            </w:r>
            <w:r w:rsidRPr="0077099C">
              <w:rPr>
                <w:sz w:val="28"/>
              </w:rPr>
              <w:t xml:space="preserve"> </w:t>
            </w:r>
          </w:p>
        </w:tc>
        <w:tc>
          <w:tcPr>
            <w:tcW w:w="3749" w:type="dxa"/>
          </w:tcPr>
          <w:p w:rsidR="006D01A1" w:rsidRPr="004400FE" w:rsidRDefault="004400FE" w:rsidP="00BE0BF2">
            <w:pPr>
              <w:spacing w:after="1" w:line="280" w:lineRule="atLeast"/>
              <w:jc w:val="center"/>
              <w:rPr>
                <w:strike/>
              </w:rPr>
            </w:pPr>
            <w:r w:rsidRPr="004400FE">
              <w:rPr>
                <w:sz w:val="28"/>
              </w:rPr>
              <w:t>6875</w:t>
            </w:r>
          </w:p>
        </w:tc>
      </w:tr>
      <w:tr w:rsidR="00896FDA" w:rsidRPr="007A4A82" w:rsidTr="00C509D5">
        <w:tc>
          <w:tcPr>
            <w:tcW w:w="5874" w:type="dxa"/>
          </w:tcPr>
          <w:p w:rsidR="00896FDA" w:rsidRPr="007A4A82" w:rsidRDefault="00896FDA" w:rsidP="00322DC0">
            <w:pPr>
              <w:spacing w:after="1" w:line="280" w:lineRule="atLeast"/>
              <w:rPr>
                <w:sz w:val="28"/>
              </w:rPr>
            </w:pPr>
            <w:r>
              <w:rPr>
                <w:sz w:val="28"/>
              </w:rPr>
              <w:t>управляющий гостиницей</w:t>
            </w:r>
            <w:r w:rsidR="00B946A6">
              <w:rPr>
                <w:sz w:val="28"/>
              </w:rPr>
              <w:t xml:space="preserve"> 5 уровня</w:t>
            </w:r>
          </w:p>
        </w:tc>
        <w:tc>
          <w:tcPr>
            <w:tcW w:w="3749" w:type="dxa"/>
          </w:tcPr>
          <w:p w:rsidR="00896FDA" w:rsidRPr="007A4A82" w:rsidRDefault="00B946A6" w:rsidP="00BE0BF2">
            <w:pPr>
              <w:spacing w:after="1" w:line="28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5240</w:t>
            </w:r>
          </w:p>
        </w:tc>
      </w:tr>
      <w:tr w:rsidR="006D01A1" w:rsidRPr="007A4A82" w:rsidTr="00C509D5">
        <w:tc>
          <w:tcPr>
            <w:tcW w:w="5874" w:type="dxa"/>
          </w:tcPr>
          <w:p w:rsidR="006D01A1" w:rsidRPr="007A4A82" w:rsidRDefault="006D01A1" w:rsidP="00322DC0">
            <w:pPr>
              <w:spacing w:after="1" w:line="280" w:lineRule="atLeast"/>
            </w:pPr>
            <w:r w:rsidRPr="007A4A82">
              <w:rPr>
                <w:sz w:val="28"/>
              </w:rPr>
              <w:t xml:space="preserve">контрактный управляющий 5 уровня квалификации </w:t>
            </w:r>
            <w:hyperlink r:id="rId19" w:history="1">
              <w:r w:rsidRPr="007A4A82">
                <w:rPr>
                  <w:sz w:val="28"/>
                </w:rPr>
                <w:t>&lt;*&gt;</w:t>
              </w:r>
            </w:hyperlink>
          </w:p>
        </w:tc>
        <w:tc>
          <w:tcPr>
            <w:tcW w:w="3749" w:type="dxa"/>
          </w:tcPr>
          <w:p w:rsidR="006D01A1" w:rsidRPr="007A4A82" w:rsidRDefault="006D01A1" w:rsidP="00BE0BF2">
            <w:pPr>
              <w:spacing w:after="1" w:line="280" w:lineRule="atLeast"/>
              <w:jc w:val="center"/>
            </w:pPr>
            <w:r w:rsidRPr="007A4A82">
              <w:rPr>
                <w:sz w:val="28"/>
              </w:rPr>
              <w:t>4 558</w:t>
            </w:r>
          </w:p>
        </w:tc>
      </w:tr>
      <w:tr w:rsidR="006D01A1" w:rsidRPr="007A4A82" w:rsidTr="00C509D5">
        <w:tc>
          <w:tcPr>
            <w:tcW w:w="5874" w:type="dxa"/>
          </w:tcPr>
          <w:p w:rsidR="006D01A1" w:rsidRPr="007A4A82" w:rsidRDefault="006D01A1" w:rsidP="00BE0BF2">
            <w:pPr>
              <w:spacing w:after="1" w:line="280" w:lineRule="atLeast"/>
              <w:rPr>
                <w:sz w:val="28"/>
              </w:rPr>
            </w:pPr>
            <w:r w:rsidRPr="007A4A82">
              <w:rPr>
                <w:sz w:val="28"/>
              </w:rPr>
              <w:t xml:space="preserve">контрактный управляющий 7 уровня квалификации </w:t>
            </w:r>
            <w:hyperlink r:id="rId20" w:history="1">
              <w:r w:rsidRPr="007A4A82">
                <w:rPr>
                  <w:sz w:val="28"/>
                </w:rPr>
                <w:t>&lt;*&gt;</w:t>
              </w:r>
            </w:hyperlink>
          </w:p>
        </w:tc>
        <w:tc>
          <w:tcPr>
            <w:tcW w:w="3749" w:type="dxa"/>
          </w:tcPr>
          <w:p w:rsidR="006D01A1" w:rsidRPr="007A4A82" w:rsidRDefault="006D01A1" w:rsidP="00BE0BF2">
            <w:pPr>
              <w:spacing w:after="1" w:line="280" w:lineRule="atLeast"/>
              <w:jc w:val="center"/>
              <w:rPr>
                <w:sz w:val="28"/>
              </w:rPr>
            </w:pPr>
            <w:r w:rsidRPr="007A4A82">
              <w:rPr>
                <w:sz w:val="28"/>
              </w:rPr>
              <w:t>6 397</w:t>
            </w:r>
          </w:p>
        </w:tc>
      </w:tr>
      <w:tr w:rsidR="000A78AB" w:rsidRPr="004124F5" w:rsidTr="00C509D5">
        <w:tc>
          <w:tcPr>
            <w:tcW w:w="5874" w:type="dxa"/>
          </w:tcPr>
          <w:p w:rsidR="000A78AB" w:rsidRPr="007A4A82" w:rsidRDefault="000A78AB" w:rsidP="00BE0BF2">
            <w:pPr>
              <w:spacing w:after="1" w:line="280" w:lineRule="atLeast"/>
              <w:rPr>
                <w:sz w:val="28"/>
              </w:rPr>
            </w:pPr>
            <w:r>
              <w:rPr>
                <w:sz w:val="28"/>
              </w:rPr>
              <w:t>специалист по планово-экономическому планированию</w:t>
            </w:r>
          </w:p>
        </w:tc>
        <w:tc>
          <w:tcPr>
            <w:tcW w:w="3749" w:type="dxa"/>
          </w:tcPr>
          <w:p w:rsidR="000A78AB" w:rsidRPr="007A4A82" w:rsidRDefault="000A78AB" w:rsidP="00BE0BF2">
            <w:pPr>
              <w:spacing w:after="1" w:line="28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4558</w:t>
            </w:r>
          </w:p>
        </w:tc>
      </w:tr>
      <w:tr w:rsidR="000A78AB" w:rsidRPr="004124F5" w:rsidTr="00C509D5">
        <w:tc>
          <w:tcPr>
            <w:tcW w:w="5874" w:type="dxa"/>
          </w:tcPr>
          <w:p w:rsidR="000A78AB" w:rsidRPr="007A4A82" w:rsidRDefault="000A78AB" w:rsidP="000A78AB">
            <w:pPr>
              <w:spacing w:after="1" w:line="280" w:lineRule="atLeast"/>
              <w:rPr>
                <w:sz w:val="28"/>
              </w:rPr>
            </w:pPr>
            <w:r>
              <w:rPr>
                <w:sz w:val="28"/>
              </w:rPr>
              <w:t>специалист по административно-хозяйственному обеспечению</w:t>
            </w:r>
          </w:p>
        </w:tc>
        <w:tc>
          <w:tcPr>
            <w:tcW w:w="3749" w:type="dxa"/>
          </w:tcPr>
          <w:p w:rsidR="000A78AB" w:rsidRPr="007A4A82" w:rsidRDefault="000A78AB" w:rsidP="00BE0BF2">
            <w:pPr>
              <w:spacing w:after="1" w:line="28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5240</w:t>
            </w:r>
          </w:p>
        </w:tc>
      </w:tr>
      <w:tr w:rsidR="006D01A1" w:rsidRPr="004124F5" w:rsidTr="00C509D5">
        <w:tc>
          <w:tcPr>
            <w:tcW w:w="5874" w:type="dxa"/>
          </w:tcPr>
          <w:p w:rsidR="006D01A1" w:rsidRPr="007A4A82" w:rsidRDefault="006D01A1" w:rsidP="00BE0BF2">
            <w:pPr>
              <w:spacing w:after="1" w:line="280" w:lineRule="atLeast"/>
              <w:rPr>
                <w:sz w:val="28"/>
              </w:rPr>
            </w:pPr>
            <w:r w:rsidRPr="007A4A82">
              <w:rPr>
                <w:sz w:val="28"/>
              </w:rPr>
              <w:t>специалист по охране труда</w:t>
            </w:r>
          </w:p>
        </w:tc>
        <w:tc>
          <w:tcPr>
            <w:tcW w:w="3749" w:type="dxa"/>
          </w:tcPr>
          <w:p w:rsidR="006D01A1" w:rsidRPr="004124F5" w:rsidRDefault="006D01A1" w:rsidP="00BE0BF2">
            <w:pPr>
              <w:spacing w:after="1" w:line="280" w:lineRule="atLeast"/>
              <w:jc w:val="center"/>
              <w:rPr>
                <w:sz w:val="28"/>
              </w:rPr>
            </w:pPr>
            <w:r w:rsidRPr="007A4A82">
              <w:rPr>
                <w:sz w:val="28"/>
              </w:rPr>
              <w:t>3 779</w:t>
            </w:r>
          </w:p>
        </w:tc>
      </w:tr>
    </w:tbl>
    <w:p w:rsidR="006D01A1" w:rsidRDefault="006D01A1" w:rsidP="006D01A1">
      <w:pPr>
        <w:spacing w:before="280" w:after="1" w:line="280" w:lineRule="atLeast"/>
        <w:ind w:firstLine="540"/>
        <w:jc w:val="both"/>
      </w:pPr>
      <w:r>
        <w:rPr>
          <w:sz w:val="28"/>
        </w:rPr>
        <w:t>&lt;*&gt; - уровень квалификации приведен в соответствии с утвержденными профессиональными стандартами.</w:t>
      </w:r>
    </w:p>
    <w:p w:rsidR="0003505A" w:rsidRPr="00F26BD4" w:rsidRDefault="0003505A" w:rsidP="000350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6BD4">
        <w:rPr>
          <w:sz w:val="28"/>
          <w:szCs w:val="28"/>
        </w:rPr>
        <w:t>В штатном расписании допускается установление дополнительного</w:t>
      </w:r>
      <w:r w:rsidR="006022B3">
        <w:rPr>
          <w:sz w:val="28"/>
          <w:szCs w:val="28"/>
        </w:rPr>
        <w:t xml:space="preserve"> </w:t>
      </w:r>
      <w:r w:rsidRPr="00F26BD4">
        <w:rPr>
          <w:sz w:val="28"/>
          <w:szCs w:val="28"/>
        </w:rPr>
        <w:t>наименования к должности через указание на выполняемые функции и (или) специализацию должности.</w:t>
      </w:r>
    </w:p>
    <w:p w:rsidR="00337DB6" w:rsidRDefault="00337DB6" w:rsidP="00994170">
      <w:pPr>
        <w:ind w:firstLine="1080"/>
        <w:jc w:val="both"/>
        <w:rPr>
          <w:sz w:val="28"/>
          <w:szCs w:val="28"/>
        </w:rPr>
      </w:pPr>
    </w:p>
    <w:p w:rsidR="004762AF" w:rsidRDefault="004762AF" w:rsidP="009941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0EEE" w:rsidRDefault="00860EEE" w:rsidP="009941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0EEE" w:rsidRPr="004730C2" w:rsidRDefault="00860EEE" w:rsidP="009941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73BB" w:rsidRDefault="00BC73BB" w:rsidP="009941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78F4" w:rsidRDefault="005878F4" w:rsidP="009941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69EB" w:rsidRDefault="00D069EB" w:rsidP="009941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69EB" w:rsidRDefault="00D069EB" w:rsidP="009941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22B3" w:rsidRDefault="006022B3" w:rsidP="003728A4">
      <w:pPr>
        <w:ind w:left="4820" w:right="423"/>
        <w:jc w:val="right"/>
        <w:rPr>
          <w:sz w:val="28"/>
          <w:szCs w:val="28"/>
        </w:rPr>
      </w:pPr>
    </w:p>
    <w:p w:rsidR="006022B3" w:rsidRDefault="006022B3" w:rsidP="003728A4">
      <w:pPr>
        <w:ind w:left="4820" w:right="423"/>
        <w:jc w:val="right"/>
        <w:rPr>
          <w:sz w:val="28"/>
          <w:szCs w:val="28"/>
        </w:rPr>
      </w:pPr>
    </w:p>
    <w:p w:rsidR="00F34AC8" w:rsidRPr="003728A4" w:rsidRDefault="00F34AC8" w:rsidP="00900AD6">
      <w:pPr>
        <w:ind w:firstLine="4820"/>
        <w:rPr>
          <w:sz w:val="28"/>
          <w:szCs w:val="28"/>
        </w:rPr>
      </w:pPr>
      <w:r w:rsidRPr="003728A4">
        <w:rPr>
          <w:sz w:val="28"/>
          <w:szCs w:val="28"/>
        </w:rPr>
        <w:t xml:space="preserve">Приложение № </w:t>
      </w:r>
      <w:r w:rsidR="00703D13">
        <w:rPr>
          <w:sz w:val="28"/>
          <w:szCs w:val="28"/>
        </w:rPr>
        <w:t>2</w:t>
      </w:r>
    </w:p>
    <w:p w:rsidR="00F34AC8" w:rsidRPr="00D70E46" w:rsidRDefault="00F34AC8" w:rsidP="00F34AC8">
      <w:pPr>
        <w:ind w:left="4820" w:right="140"/>
        <w:rPr>
          <w:sz w:val="28"/>
          <w:szCs w:val="28"/>
        </w:rPr>
      </w:pPr>
      <w:r w:rsidRPr="00F26BD4">
        <w:rPr>
          <w:bCs/>
          <w:sz w:val="28"/>
          <w:szCs w:val="28"/>
        </w:rPr>
        <w:t>к  Примерному положению о системе оплаты труда работников муниципальн</w:t>
      </w:r>
      <w:r>
        <w:rPr>
          <w:bCs/>
          <w:sz w:val="28"/>
          <w:szCs w:val="28"/>
        </w:rPr>
        <w:t>ых</w:t>
      </w:r>
      <w:r w:rsidRPr="00F26BD4">
        <w:rPr>
          <w:bCs/>
          <w:sz w:val="28"/>
          <w:szCs w:val="28"/>
        </w:rPr>
        <w:t xml:space="preserve"> бюджетн</w:t>
      </w:r>
      <w:r>
        <w:rPr>
          <w:bCs/>
          <w:sz w:val="28"/>
          <w:szCs w:val="28"/>
        </w:rPr>
        <w:t>ых</w:t>
      </w:r>
      <w:r w:rsidRPr="00F26BD4">
        <w:rPr>
          <w:bCs/>
          <w:sz w:val="28"/>
          <w:szCs w:val="28"/>
        </w:rPr>
        <w:t xml:space="preserve"> </w:t>
      </w:r>
      <w:r w:rsidRPr="00F26BD4">
        <w:rPr>
          <w:sz w:val="28"/>
          <w:szCs w:val="28"/>
        </w:rPr>
        <w:t>учреждени</w:t>
      </w:r>
      <w:r>
        <w:rPr>
          <w:sz w:val="28"/>
          <w:szCs w:val="28"/>
        </w:rPr>
        <w:t>й</w:t>
      </w:r>
      <w:r w:rsidRPr="00F26BD4">
        <w:rPr>
          <w:sz w:val="28"/>
          <w:szCs w:val="28"/>
        </w:rPr>
        <w:t>, осуществляющ</w:t>
      </w:r>
      <w:r>
        <w:rPr>
          <w:sz w:val="28"/>
          <w:szCs w:val="28"/>
        </w:rPr>
        <w:t>их</w:t>
      </w:r>
      <w:r w:rsidRPr="00F26BD4">
        <w:rPr>
          <w:sz w:val="28"/>
          <w:szCs w:val="28"/>
        </w:rPr>
        <w:t xml:space="preserve"> деятельность в сфере городского хозяйства</w:t>
      </w:r>
    </w:p>
    <w:p w:rsidR="00F34AC8" w:rsidRDefault="00F34AC8" w:rsidP="00F34AC8">
      <w:pPr>
        <w:jc w:val="right"/>
        <w:rPr>
          <w:sz w:val="20"/>
          <w:szCs w:val="20"/>
        </w:rPr>
      </w:pPr>
    </w:p>
    <w:p w:rsidR="00703D13" w:rsidRDefault="00703D13" w:rsidP="00F34AC8">
      <w:pPr>
        <w:jc w:val="right"/>
        <w:rPr>
          <w:sz w:val="20"/>
          <w:szCs w:val="20"/>
        </w:rPr>
      </w:pPr>
    </w:p>
    <w:p w:rsidR="00703D13" w:rsidRDefault="00703D13" w:rsidP="00F34AC8">
      <w:pPr>
        <w:jc w:val="right"/>
        <w:rPr>
          <w:sz w:val="20"/>
          <w:szCs w:val="20"/>
        </w:rPr>
      </w:pPr>
    </w:p>
    <w:p w:rsidR="00F34AC8" w:rsidRPr="00F34AC8" w:rsidRDefault="00F34AC8" w:rsidP="00F34AC8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4AC8">
        <w:rPr>
          <w:b/>
          <w:sz w:val="28"/>
          <w:szCs w:val="28"/>
        </w:rPr>
        <w:t xml:space="preserve">Критерии оценки результативности и качества труда </w:t>
      </w:r>
    </w:p>
    <w:p w:rsidR="00F34AC8" w:rsidRDefault="00F34AC8" w:rsidP="00F34AC8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4AC8">
        <w:rPr>
          <w:b/>
          <w:sz w:val="28"/>
          <w:szCs w:val="28"/>
        </w:rPr>
        <w:t>работников учреждений</w:t>
      </w:r>
      <w:r w:rsidR="0077099C">
        <w:rPr>
          <w:b/>
          <w:sz w:val="28"/>
          <w:szCs w:val="28"/>
        </w:rPr>
        <w:t>,</w:t>
      </w:r>
      <w:r w:rsidRPr="00F34AC8">
        <w:rPr>
          <w:b/>
          <w:sz w:val="28"/>
          <w:szCs w:val="28"/>
        </w:rPr>
        <w:t xml:space="preserve"> осуществляющих деятельность в сфере городского хозяйства</w:t>
      </w:r>
      <w:r w:rsidR="0077099C">
        <w:rPr>
          <w:b/>
          <w:sz w:val="28"/>
          <w:szCs w:val="28"/>
        </w:rPr>
        <w:t>,</w:t>
      </w:r>
      <w:r w:rsidRPr="00F34AC8">
        <w:rPr>
          <w:b/>
          <w:sz w:val="28"/>
          <w:szCs w:val="28"/>
        </w:rPr>
        <w:t xml:space="preserve"> для определения размеров выплат за важность выполняемой работы, степень самостоятельности и ответственности при выполнении поставленных задач </w:t>
      </w:r>
    </w:p>
    <w:p w:rsidR="00703D13" w:rsidRPr="00F34AC8" w:rsidRDefault="00703D13" w:rsidP="00F34AC8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34AC8" w:rsidRPr="00131435" w:rsidRDefault="00F34AC8" w:rsidP="00F34AC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highlight w:val="yellow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962"/>
      </w:tblGrid>
      <w:tr w:rsidR="00BC3396" w:rsidRPr="00131435" w:rsidTr="00BC3396">
        <w:trPr>
          <w:cantSplit/>
          <w:trHeight w:val="8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396" w:rsidRPr="00F34AC8" w:rsidRDefault="00BC3396" w:rsidP="002A476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AC8">
              <w:rPr>
                <w:rFonts w:ascii="Times New Roman" w:hAnsi="Times New Roman" w:cs="Times New Roman"/>
                <w:sz w:val="26"/>
                <w:szCs w:val="26"/>
              </w:rPr>
              <w:t>Критерии оценки результативности и качества труда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работников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396" w:rsidRPr="00F34AC8" w:rsidRDefault="00BC3396" w:rsidP="00BC339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AC8">
              <w:rPr>
                <w:rFonts w:ascii="Times New Roman" w:hAnsi="Times New Roman" w:cs="Times New Roman"/>
                <w:sz w:val="26"/>
                <w:szCs w:val="26"/>
              </w:rPr>
              <w:t>Условия (индикатор)</w:t>
            </w:r>
          </w:p>
        </w:tc>
      </w:tr>
      <w:tr w:rsidR="00BC3396" w:rsidRPr="00131435" w:rsidTr="00BC3396">
        <w:trPr>
          <w:cantSplit/>
          <w:trHeight w:val="498"/>
        </w:trPr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3396" w:rsidRPr="00F34AC8" w:rsidRDefault="00BC3396" w:rsidP="00F34AC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34AC8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  выполнения функций и задач работником в соответствии с должностными обязанностями </w:t>
            </w:r>
          </w:p>
        </w:tc>
        <w:tc>
          <w:tcPr>
            <w:tcW w:w="49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3396" w:rsidRPr="00F34AC8" w:rsidRDefault="00BC3396" w:rsidP="00F34AC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34AC8">
              <w:rPr>
                <w:rFonts w:ascii="Times New Roman" w:hAnsi="Times New Roman" w:cs="Times New Roman"/>
                <w:sz w:val="26"/>
                <w:szCs w:val="26"/>
              </w:rPr>
              <w:t>Отсутствие замечаний к работе со стороны руководителя подразделения (учреждения)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наличие единичных замечаний</w:t>
            </w:r>
          </w:p>
        </w:tc>
      </w:tr>
      <w:tr w:rsidR="00BC3396" w:rsidRPr="00131435" w:rsidTr="00902D14">
        <w:trPr>
          <w:cantSplit/>
          <w:trHeight w:val="868"/>
        </w:trPr>
        <w:tc>
          <w:tcPr>
            <w:tcW w:w="453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3396" w:rsidRPr="00F34AC8" w:rsidRDefault="00BC3396" w:rsidP="002A476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396" w:rsidRPr="00F34AC8" w:rsidRDefault="00BC3396" w:rsidP="002A476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396" w:rsidRPr="00131435" w:rsidTr="00BC3396">
        <w:trPr>
          <w:cantSplit/>
          <w:trHeight w:val="650"/>
        </w:trPr>
        <w:tc>
          <w:tcPr>
            <w:tcW w:w="45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3396" w:rsidRPr="00F34AC8" w:rsidRDefault="00BC3396" w:rsidP="002A476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3396" w:rsidRPr="00900AD6" w:rsidRDefault="00BC3396" w:rsidP="00F34AC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00AD6">
              <w:rPr>
                <w:rFonts w:ascii="Times New Roman" w:hAnsi="Times New Roman" w:cs="Times New Roman"/>
                <w:sz w:val="26"/>
                <w:szCs w:val="26"/>
              </w:rPr>
              <w:t>остижение конкретно измеримых положительных результатов в деятельности учреждения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направлениям деятельности работников)</w:t>
            </w:r>
          </w:p>
        </w:tc>
      </w:tr>
      <w:tr w:rsidR="00BC3396" w:rsidRPr="00131435" w:rsidTr="00BC3396">
        <w:trPr>
          <w:cantSplit/>
          <w:trHeight w:val="650"/>
        </w:trPr>
        <w:tc>
          <w:tcPr>
            <w:tcW w:w="45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3396" w:rsidRPr="00F34AC8" w:rsidRDefault="00BC3396" w:rsidP="002A476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3396" w:rsidRPr="00F34AC8" w:rsidRDefault="00BC3396" w:rsidP="00BC339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замечаний по исполнительской дисциплине: соблюдению сроков</w:t>
            </w:r>
            <w:r w:rsidRPr="00F34AC8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выполнения работ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поручений</w:t>
            </w:r>
            <w:r w:rsidRPr="00F34A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C3396" w:rsidRPr="00131435" w:rsidTr="00BC3396">
        <w:trPr>
          <w:cantSplit/>
          <w:trHeight w:val="810"/>
        </w:trPr>
        <w:tc>
          <w:tcPr>
            <w:tcW w:w="45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3396" w:rsidRPr="00F34AC8" w:rsidRDefault="00BC3396" w:rsidP="002A476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396" w:rsidRPr="00F34AC8" w:rsidRDefault="00BC3396" w:rsidP="002A476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396" w:rsidRPr="00131435" w:rsidTr="00902D14">
        <w:trPr>
          <w:cantSplit/>
          <w:trHeight w:val="299"/>
        </w:trPr>
        <w:tc>
          <w:tcPr>
            <w:tcW w:w="453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396" w:rsidRPr="00F34AC8" w:rsidRDefault="00BC3396" w:rsidP="002A476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396" w:rsidRPr="00F34AC8" w:rsidRDefault="00BC3396" w:rsidP="002A476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34AC8" w:rsidRPr="00131435" w:rsidRDefault="00F34AC8" w:rsidP="00F34AC8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F34AC8" w:rsidRPr="00131435" w:rsidRDefault="00F34AC8" w:rsidP="00F34A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F34AC8" w:rsidRPr="00131435" w:rsidRDefault="00F34AC8" w:rsidP="00F34AC8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F34AC8" w:rsidRPr="00131435" w:rsidRDefault="00F34AC8" w:rsidP="00F34AC8">
      <w:pPr>
        <w:widowControl w:val="0"/>
        <w:ind w:left="5664"/>
        <w:jc w:val="center"/>
        <w:rPr>
          <w:color w:val="000000"/>
          <w:sz w:val="28"/>
          <w:szCs w:val="28"/>
          <w:highlight w:val="yellow"/>
        </w:rPr>
      </w:pPr>
    </w:p>
    <w:p w:rsidR="00F34AC8" w:rsidRPr="00131435" w:rsidRDefault="00F34AC8" w:rsidP="00F34AC8">
      <w:pPr>
        <w:widowControl w:val="0"/>
        <w:ind w:left="5664"/>
        <w:jc w:val="center"/>
        <w:rPr>
          <w:color w:val="000000"/>
          <w:sz w:val="28"/>
          <w:szCs w:val="28"/>
          <w:highlight w:val="yellow"/>
        </w:rPr>
      </w:pPr>
    </w:p>
    <w:p w:rsidR="00F34AC8" w:rsidRPr="00131435" w:rsidRDefault="00F34AC8" w:rsidP="00F34AC8">
      <w:pPr>
        <w:widowControl w:val="0"/>
        <w:ind w:left="5664"/>
        <w:jc w:val="center"/>
        <w:rPr>
          <w:color w:val="000000"/>
          <w:sz w:val="28"/>
          <w:szCs w:val="28"/>
          <w:highlight w:val="yellow"/>
        </w:rPr>
      </w:pPr>
    </w:p>
    <w:p w:rsidR="00F34AC8" w:rsidRDefault="00F34AC8" w:rsidP="00F34AC8">
      <w:pPr>
        <w:widowControl w:val="0"/>
        <w:ind w:left="5664"/>
        <w:jc w:val="center"/>
        <w:rPr>
          <w:color w:val="000000"/>
          <w:sz w:val="28"/>
          <w:szCs w:val="28"/>
          <w:highlight w:val="yellow"/>
        </w:rPr>
        <w:sectPr w:rsidR="00F34AC8" w:rsidSect="0077099C">
          <w:pgSz w:w="11907" w:h="16840" w:code="9"/>
          <w:pgMar w:top="567" w:right="850" w:bottom="709" w:left="1418" w:header="720" w:footer="720" w:gutter="0"/>
          <w:cols w:space="720"/>
          <w:titlePg/>
        </w:sectPr>
      </w:pPr>
    </w:p>
    <w:p w:rsidR="00703D13" w:rsidRPr="003728A4" w:rsidRDefault="00703D13" w:rsidP="00703D13">
      <w:pPr>
        <w:ind w:firstLine="4820"/>
        <w:rPr>
          <w:sz w:val="28"/>
          <w:szCs w:val="28"/>
        </w:rPr>
      </w:pPr>
      <w:r w:rsidRPr="003728A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703D13" w:rsidRPr="00D70E46" w:rsidRDefault="00703D13" w:rsidP="00703D13">
      <w:pPr>
        <w:ind w:left="4820" w:right="140"/>
        <w:rPr>
          <w:sz w:val="28"/>
          <w:szCs w:val="28"/>
        </w:rPr>
      </w:pPr>
      <w:r w:rsidRPr="00F26BD4">
        <w:rPr>
          <w:bCs/>
          <w:sz w:val="28"/>
          <w:szCs w:val="28"/>
        </w:rPr>
        <w:t>к  Примерному положению о системе оплаты труда работников муниципальн</w:t>
      </w:r>
      <w:r>
        <w:rPr>
          <w:bCs/>
          <w:sz w:val="28"/>
          <w:szCs w:val="28"/>
        </w:rPr>
        <w:t>ых</w:t>
      </w:r>
      <w:r w:rsidRPr="00F26BD4">
        <w:rPr>
          <w:bCs/>
          <w:sz w:val="28"/>
          <w:szCs w:val="28"/>
        </w:rPr>
        <w:t xml:space="preserve"> бюджетн</w:t>
      </w:r>
      <w:r>
        <w:rPr>
          <w:bCs/>
          <w:sz w:val="28"/>
          <w:szCs w:val="28"/>
        </w:rPr>
        <w:t>ых</w:t>
      </w:r>
      <w:r w:rsidRPr="00F26BD4">
        <w:rPr>
          <w:bCs/>
          <w:sz w:val="28"/>
          <w:szCs w:val="28"/>
        </w:rPr>
        <w:t xml:space="preserve"> </w:t>
      </w:r>
      <w:r w:rsidRPr="00F26BD4">
        <w:rPr>
          <w:sz w:val="28"/>
          <w:szCs w:val="28"/>
        </w:rPr>
        <w:t>учреждени</w:t>
      </w:r>
      <w:r>
        <w:rPr>
          <w:sz w:val="28"/>
          <w:szCs w:val="28"/>
        </w:rPr>
        <w:t>й</w:t>
      </w:r>
      <w:r w:rsidRPr="00F26BD4">
        <w:rPr>
          <w:sz w:val="28"/>
          <w:szCs w:val="28"/>
        </w:rPr>
        <w:t>, осуществляющ</w:t>
      </w:r>
      <w:r>
        <w:rPr>
          <w:sz w:val="28"/>
          <w:szCs w:val="28"/>
        </w:rPr>
        <w:t>их</w:t>
      </w:r>
      <w:r w:rsidRPr="00F26BD4">
        <w:rPr>
          <w:sz w:val="28"/>
          <w:szCs w:val="28"/>
        </w:rPr>
        <w:t xml:space="preserve"> деятельность в сфере городского хозяйства</w:t>
      </w:r>
    </w:p>
    <w:p w:rsidR="00602C91" w:rsidRPr="00131435" w:rsidRDefault="00602C91" w:rsidP="00602C91">
      <w:pPr>
        <w:widowControl w:val="0"/>
        <w:ind w:left="5664"/>
        <w:jc w:val="center"/>
        <w:rPr>
          <w:color w:val="000000"/>
          <w:sz w:val="28"/>
          <w:szCs w:val="28"/>
          <w:highlight w:val="yellow"/>
        </w:rPr>
      </w:pPr>
    </w:p>
    <w:p w:rsidR="00602C91" w:rsidRDefault="00602C91" w:rsidP="00602C91">
      <w:pPr>
        <w:widowControl w:val="0"/>
        <w:ind w:left="5664"/>
        <w:jc w:val="center"/>
        <w:rPr>
          <w:color w:val="000000"/>
          <w:sz w:val="28"/>
          <w:szCs w:val="28"/>
          <w:highlight w:val="yellow"/>
        </w:rPr>
      </w:pPr>
    </w:p>
    <w:p w:rsidR="00BC3396" w:rsidRPr="00F34AC8" w:rsidRDefault="00BC3396" w:rsidP="00BC3396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4AC8">
        <w:rPr>
          <w:b/>
          <w:sz w:val="28"/>
          <w:szCs w:val="28"/>
        </w:rPr>
        <w:t xml:space="preserve">Критерии оценки результативности и качества труда </w:t>
      </w:r>
    </w:p>
    <w:p w:rsidR="00BC3396" w:rsidRPr="007E5A5C" w:rsidRDefault="00BC3396" w:rsidP="0077099C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F34AC8">
        <w:rPr>
          <w:b/>
          <w:sz w:val="28"/>
          <w:szCs w:val="28"/>
        </w:rPr>
        <w:t>работников учреждений</w:t>
      </w:r>
      <w:r w:rsidR="0077099C">
        <w:rPr>
          <w:b/>
          <w:sz w:val="28"/>
          <w:szCs w:val="28"/>
        </w:rPr>
        <w:t>,</w:t>
      </w:r>
      <w:r w:rsidRPr="00F34AC8">
        <w:rPr>
          <w:b/>
          <w:sz w:val="28"/>
          <w:szCs w:val="28"/>
        </w:rPr>
        <w:t xml:space="preserve"> осуществляющих деятельность в сфере городского хозяйства</w:t>
      </w:r>
      <w:r w:rsidR="0077099C">
        <w:rPr>
          <w:b/>
          <w:sz w:val="28"/>
          <w:szCs w:val="28"/>
        </w:rPr>
        <w:t xml:space="preserve">, </w:t>
      </w:r>
      <w:r w:rsidRPr="00F34AC8">
        <w:rPr>
          <w:b/>
          <w:sz w:val="28"/>
          <w:szCs w:val="28"/>
        </w:rPr>
        <w:t xml:space="preserve">для определения размеров выплат за </w:t>
      </w:r>
      <w:r>
        <w:rPr>
          <w:b/>
          <w:sz w:val="28"/>
          <w:szCs w:val="28"/>
        </w:rPr>
        <w:t>интенсивность</w:t>
      </w:r>
      <w:r w:rsidR="0077099C">
        <w:rPr>
          <w:b/>
          <w:sz w:val="28"/>
          <w:szCs w:val="28"/>
        </w:rPr>
        <w:t xml:space="preserve"> </w:t>
      </w:r>
      <w:r w:rsidRPr="00AB2317">
        <w:rPr>
          <w:b/>
          <w:sz w:val="28"/>
        </w:rPr>
        <w:t>и высокие результаты</w:t>
      </w:r>
      <w:r>
        <w:rPr>
          <w:sz w:val="28"/>
        </w:rPr>
        <w:t xml:space="preserve"> </w:t>
      </w:r>
      <w:r>
        <w:rPr>
          <w:b/>
          <w:sz w:val="28"/>
          <w:szCs w:val="28"/>
        </w:rPr>
        <w:t>работы</w:t>
      </w:r>
      <w:r w:rsidRPr="00C366FA">
        <w:rPr>
          <w:b/>
          <w:sz w:val="28"/>
          <w:szCs w:val="28"/>
        </w:rPr>
        <w:t xml:space="preserve"> работников учреждени</w:t>
      </w:r>
      <w:r>
        <w:rPr>
          <w:b/>
          <w:sz w:val="28"/>
          <w:szCs w:val="28"/>
        </w:rPr>
        <w:t>й</w:t>
      </w:r>
      <w:r w:rsidRPr="00C366FA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157D1">
        <w:rPr>
          <w:b/>
          <w:sz w:val="28"/>
          <w:szCs w:val="28"/>
        </w:rPr>
        <w:t>осуществляющ</w:t>
      </w:r>
      <w:r>
        <w:rPr>
          <w:b/>
          <w:sz w:val="28"/>
          <w:szCs w:val="28"/>
        </w:rPr>
        <w:t xml:space="preserve">их </w:t>
      </w:r>
      <w:r w:rsidRPr="007157D1">
        <w:rPr>
          <w:b/>
          <w:sz w:val="28"/>
          <w:szCs w:val="28"/>
        </w:rPr>
        <w:t>деятельность в сфере городского хозяйства</w:t>
      </w:r>
    </w:p>
    <w:p w:rsidR="00BC3396" w:rsidRDefault="00BC3396" w:rsidP="00BC3396">
      <w:pPr>
        <w:spacing w:after="1" w:line="280" w:lineRule="atLeast"/>
        <w:jc w:val="both"/>
        <w:outlineLvl w:val="0"/>
      </w:pPr>
    </w:p>
    <w:p w:rsidR="00BC3396" w:rsidRDefault="00BC3396" w:rsidP="00BC3396">
      <w:pPr>
        <w:spacing w:after="1" w:line="280" w:lineRule="atLeast"/>
        <w:jc w:val="both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245"/>
      </w:tblGrid>
      <w:tr w:rsidR="00902D14" w:rsidRPr="00131435" w:rsidTr="00902D14">
        <w:trPr>
          <w:cantSplit/>
          <w:trHeight w:val="8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D14" w:rsidRPr="0014439F" w:rsidRDefault="00902D14" w:rsidP="002A476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оценки результативности и качества труда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D14" w:rsidRPr="00E37E2F" w:rsidRDefault="00902D14" w:rsidP="002A476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(индикатор)</w:t>
            </w:r>
          </w:p>
        </w:tc>
      </w:tr>
      <w:tr w:rsidR="00B4557B" w:rsidRPr="00131435" w:rsidTr="002A4765">
        <w:trPr>
          <w:cantSplit/>
          <w:trHeight w:val="65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557B" w:rsidRDefault="00B4557B" w:rsidP="002A47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Высокие результаты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557B" w:rsidRDefault="00B4557B" w:rsidP="00B45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срочных (важных, разовых) заданий и поручений руководителя подразделения (учреждения)</w:t>
            </w:r>
          </w:p>
        </w:tc>
      </w:tr>
      <w:tr w:rsidR="00B4557B" w:rsidRPr="00131435" w:rsidTr="00B4557B">
        <w:trPr>
          <w:cantSplit/>
          <w:trHeight w:val="621"/>
        </w:trPr>
        <w:tc>
          <w:tcPr>
            <w:tcW w:w="425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4557B" w:rsidRPr="00E37E2F" w:rsidRDefault="00B4557B" w:rsidP="002A47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57B" w:rsidRPr="00B4557B" w:rsidRDefault="00B4557B" w:rsidP="00B45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57B">
              <w:rPr>
                <w:rFonts w:ascii="Times New Roman" w:hAnsi="Times New Roman" w:cs="Times New Roman"/>
                <w:sz w:val="28"/>
                <w:szCs w:val="28"/>
              </w:rPr>
              <w:t>Непосредственное участие в реализации проектов, программ</w:t>
            </w:r>
          </w:p>
        </w:tc>
      </w:tr>
      <w:tr w:rsidR="00B4557B" w:rsidRPr="00131435" w:rsidTr="002A4765">
        <w:trPr>
          <w:cantSplit/>
          <w:trHeight w:val="420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557B" w:rsidRPr="00E37E2F" w:rsidRDefault="00B4557B" w:rsidP="002A47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557B" w:rsidRPr="00B4557B" w:rsidRDefault="00B4557B" w:rsidP="00B45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57B">
              <w:rPr>
                <w:rFonts w:ascii="Times New Roman" w:hAnsi="Times New Roman" w:cs="Times New Roman"/>
                <w:sz w:val="28"/>
                <w:szCs w:val="28"/>
              </w:rPr>
              <w:t>Внесение предложений по совершенствованию профессиональной деятельности и их внедрение</w:t>
            </w:r>
          </w:p>
        </w:tc>
      </w:tr>
      <w:tr w:rsidR="00B4557B" w:rsidRPr="00131435" w:rsidTr="002A4765">
        <w:trPr>
          <w:cantSplit/>
          <w:trHeight w:val="1050"/>
        </w:trPr>
        <w:tc>
          <w:tcPr>
            <w:tcW w:w="42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557B" w:rsidRPr="00E37E2F" w:rsidRDefault="00B4557B" w:rsidP="002A47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57B" w:rsidRDefault="00B4557B" w:rsidP="00B45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Оперативность исполнения заданий руководителя подразделения (учреждения)</w:t>
            </w:r>
          </w:p>
        </w:tc>
      </w:tr>
      <w:tr w:rsidR="00B4557B" w:rsidRPr="00131435" w:rsidTr="002A4765">
        <w:trPr>
          <w:cantSplit/>
          <w:trHeight w:val="1050"/>
        </w:trPr>
        <w:tc>
          <w:tcPr>
            <w:tcW w:w="42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557B" w:rsidRPr="00E37E2F" w:rsidRDefault="00B4557B" w:rsidP="002A47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57B" w:rsidRPr="00555379" w:rsidRDefault="00B4557B" w:rsidP="00B45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грамотами, благодарственными письмами всех уровней</w:t>
            </w:r>
          </w:p>
        </w:tc>
      </w:tr>
    </w:tbl>
    <w:p w:rsidR="00BC3396" w:rsidRDefault="00BC3396" w:rsidP="00BC3396">
      <w:pPr>
        <w:widowControl w:val="0"/>
        <w:ind w:left="5664"/>
        <w:jc w:val="center"/>
        <w:rPr>
          <w:color w:val="000000"/>
          <w:sz w:val="28"/>
          <w:szCs w:val="28"/>
          <w:highlight w:val="yellow"/>
        </w:rPr>
      </w:pPr>
    </w:p>
    <w:p w:rsidR="00BC3396" w:rsidRDefault="00BC3396" w:rsidP="00BC3396">
      <w:pPr>
        <w:widowControl w:val="0"/>
        <w:ind w:left="5664"/>
        <w:jc w:val="center"/>
        <w:rPr>
          <w:color w:val="000000"/>
          <w:sz w:val="28"/>
          <w:szCs w:val="28"/>
          <w:highlight w:val="yellow"/>
        </w:rPr>
      </w:pPr>
    </w:p>
    <w:p w:rsidR="00602C91" w:rsidRDefault="00602C91" w:rsidP="00602C91">
      <w:pPr>
        <w:spacing w:after="1" w:line="280" w:lineRule="atLeast"/>
        <w:jc w:val="center"/>
      </w:pPr>
    </w:p>
    <w:p w:rsidR="00602C91" w:rsidRDefault="00602C91" w:rsidP="00602C91">
      <w:pPr>
        <w:widowControl w:val="0"/>
        <w:ind w:left="5664"/>
        <w:jc w:val="center"/>
        <w:rPr>
          <w:color w:val="000000"/>
          <w:sz w:val="28"/>
          <w:szCs w:val="28"/>
          <w:highlight w:val="yellow"/>
        </w:rPr>
      </w:pPr>
    </w:p>
    <w:p w:rsidR="00602C91" w:rsidRDefault="00602C91" w:rsidP="00602C91">
      <w:pPr>
        <w:widowControl w:val="0"/>
        <w:ind w:left="5664"/>
        <w:jc w:val="center"/>
        <w:rPr>
          <w:color w:val="000000"/>
          <w:sz w:val="28"/>
          <w:szCs w:val="28"/>
          <w:highlight w:val="yellow"/>
        </w:rPr>
      </w:pPr>
    </w:p>
    <w:p w:rsidR="00602C91" w:rsidRDefault="00602C91" w:rsidP="00602C91">
      <w:pPr>
        <w:widowControl w:val="0"/>
        <w:ind w:left="5664"/>
        <w:jc w:val="center"/>
        <w:rPr>
          <w:color w:val="000000"/>
          <w:sz w:val="28"/>
          <w:szCs w:val="28"/>
          <w:highlight w:val="yellow"/>
        </w:rPr>
      </w:pPr>
    </w:p>
    <w:p w:rsidR="00602C91" w:rsidRDefault="00602C91" w:rsidP="00602C91">
      <w:pPr>
        <w:widowControl w:val="0"/>
        <w:ind w:left="5664"/>
        <w:jc w:val="center"/>
        <w:rPr>
          <w:color w:val="000000"/>
          <w:sz w:val="28"/>
          <w:szCs w:val="28"/>
          <w:highlight w:val="yellow"/>
        </w:rPr>
      </w:pPr>
    </w:p>
    <w:p w:rsidR="00602C91" w:rsidRPr="00131435" w:rsidRDefault="00602C91" w:rsidP="00C35F06">
      <w:pPr>
        <w:widowControl w:val="0"/>
        <w:tabs>
          <w:tab w:val="left" w:pos="1440"/>
        </w:tabs>
        <w:rPr>
          <w:sz w:val="28"/>
          <w:szCs w:val="28"/>
          <w:highlight w:val="yellow"/>
        </w:rPr>
      </w:pPr>
    </w:p>
    <w:p w:rsidR="00EA6F39" w:rsidRDefault="00EA6F39" w:rsidP="00C35F06">
      <w:pPr>
        <w:jc w:val="right"/>
        <w:rPr>
          <w:sz w:val="28"/>
          <w:szCs w:val="28"/>
        </w:rPr>
      </w:pPr>
    </w:p>
    <w:p w:rsidR="00B4557B" w:rsidRDefault="00B4557B" w:rsidP="003439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B4557B" w:rsidRDefault="00B4557B" w:rsidP="00343916">
      <w:pPr>
        <w:rPr>
          <w:sz w:val="28"/>
          <w:szCs w:val="28"/>
        </w:rPr>
      </w:pPr>
    </w:p>
    <w:p w:rsidR="00B4557B" w:rsidRDefault="00B4557B" w:rsidP="00343916">
      <w:pPr>
        <w:rPr>
          <w:sz w:val="28"/>
          <w:szCs w:val="28"/>
        </w:rPr>
      </w:pPr>
    </w:p>
    <w:p w:rsidR="00A15F41" w:rsidRDefault="00A15F41" w:rsidP="00703D13">
      <w:pPr>
        <w:ind w:left="4820"/>
        <w:rPr>
          <w:sz w:val="28"/>
          <w:szCs w:val="28"/>
        </w:rPr>
      </w:pPr>
    </w:p>
    <w:p w:rsidR="00703D13" w:rsidRPr="003728A4" w:rsidRDefault="00703D13" w:rsidP="00703D13">
      <w:pPr>
        <w:ind w:left="4820"/>
        <w:rPr>
          <w:sz w:val="28"/>
          <w:szCs w:val="28"/>
        </w:rPr>
      </w:pPr>
      <w:r w:rsidRPr="003728A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703D13" w:rsidRPr="00D70E46" w:rsidRDefault="00703D13" w:rsidP="00703D13">
      <w:pPr>
        <w:ind w:left="4820" w:right="140"/>
        <w:rPr>
          <w:sz w:val="28"/>
          <w:szCs w:val="28"/>
        </w:rPr>
      </w:pPr>
      <w:r w:rsidRPr="00F26BD4">
        <w:rPr>
          <w:bCs/>
          <w:sz w:val="28"/>
          <w:szCs w:val="28"/>
        </w:rPr>
        <w:t>к  Примерному положению о системе оплаты труда работников муниципальн</w:t>
      </w:r>
      <w:r>
        <w:rPr>
          <w:bCs/>
          <w:sz w:val="28"/>
          <w:szCs w:val="28"/>
        </w:rPr>
        <w:t>ых</w:t>
      </w:r>
      <w:r w:rsidRPr="00F26BD4">
        <w:rPr>
          <w:bCs/>
          <w:sz w:val="28"/>
          <w:szCs w:val="28"/>
        </w:rPr>
        <w:t xml:space="preserve"> бюджетн</w:t>
      </w:r>
      <w:r>
        <w:rPr>
          <w:bCs/>
          <w:sz w:val="28"/>
          <w:szCs w:val="28"/>
        </w:rPr>
        <w:t>ых</w:t>
      </w:r>
      <w:r w:rsidRPr="00F26BD4">
        <w:rPr>
          <w:bCs/>
          <w:sz w:val="28"/>
          <w:szCs w:val="28"/>
        </w:rPr>
        <w:t xml:space="preserve"> </w:t>
      </w:r>
      <w:r w:rsidRPr="00F26BD4">
        <w:rPr>
          <w:sz w:val="28"/>
          <w:szCs w:val="28"/>
        </w:rPr>
        <w:t>учреждени</w:t>
      </w:r>
      <w:r>
        <w:rPr>
          <w:sz w:val="28"/>
          <w:szCs w:val="28"/>
        </w:rPr>
        <w:t>й</w:t>
      </w:r>
      <w:r w:rsidRPr="00F26BD4">
        <w:rPr>
          <w:sz w:val="28"/>
          <w:szCs w:val="28"/>
        </w:rPr>
        <w:t>, осуществляющ</w:t>
      </w:r>
      <w:r>
        <w:rPr>
          <w:sz w:val="28"/>
          <w:szCs w:val="28"/>
        </w:rPr>
        <w:t>их</w:t>
      </w:r>
      <w:r w:rsidRPr="00F26BD4">
        <w:rPr>
          <w:sz w:val="28"/>
          <w:szCs w:val="28"/>
        </w:rPr>
        <w:t xml:space="preserve"> деятельность в сфере городского хозяйства</w:t>
      </w:r>
    </w:p>
    <w:p w:rsidR="00B4557B" w:rsidRDefault="00B4557B" w:rsidP="00703D13">
      <w:pPr>
        <w:rPr>
          <w:sz w:val="28"/>
          <w:szCs w:val="28"/>
          <w:highlight w:val="yellow"/>
        </w:rPr>
      </w:pPr>
    </w:p>
    <w:p w:rsidR="00B4557B" w:rsidRPr="00F34AC8" w:rsidRDefault="00B4557B" w:rsidP="00B4557B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4AC8">
        <w:rPr>
          <w:b/>
          <w:sz w:val="28"/>
          <w:szCs w:val="28"/>
        </w:rPr>
        <w:t xml:space="preserve">Критерии оценки результативности и качества труда </w:t>
      </w:r>
    </w:p>
    <w:p w:rsidR="00B4557B" w:rsidRPr="007E5A5C" w:rsidRDefault="00B4557B" w:rsidP="0077099C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F34AC8">
        <w:rPr>
          <w:b/>
          <w:sz w:val="28"/>
          <w:szCs w:val="28"/>
        </w:rPr>
        <w:t>работников учреждений</w:t>
      </w:r>
      <w:r w:rsidR="0077099C">
        <w:rPr>
          <w:b/>
          <w:sz w:val="28"/>
          <w:szCs w:val="28"/>
        </w:rPr>
        <w:t>,</w:t>
      </w:r>
      <w:r w:rsidRPr="00F34AC8">
        <w:rPr>
          <w:b/>
          <w:sz w:val="28"/>
          <w:szCs w:val="28"/>
        </w:rPr>
        <w:t xml:space="preserve"> осуществляющих деятельность в сфере городского хозяйства</w:t>
      </w:r>
      <w:r w:rsidR="0077099C">
        <w:rPr>
          <w:b/>
          <w:sz w:val="28"/>
          <w:szCs w:val="28"/>
        </w:rPr>
        <w:t>,</w:t>
      </w:r>
      <w:r w:rsidRPr="00F34AC8">
        <w:rPr>
          <w:b/>
          <w:sz w:val="28"/>
          <w:szCs w:val="28"/>
        </w:rPr>
        <w:t xml:space="preserve"> для определения размеров выплат за </w:t>
      </w:r>
      <w:r>
        <w:rPr>
          <w:b/>
          <w:sz w:val="28"/>
          <w:szCs w:val="28"/>
        </w:rPr>
        <w:t>интенсивность</w:t>
      </w:r>
      <w:r w:rsidR="0077099C">
        <w:rPr>
          <w:b/>
          <w:sz w:val="28"/>
          <w:szCs w:val="28"/>
        </w:rPr>
        <w:t xml:space="preserve"> и</w:t>
      </w:r>
      <w:r w:rsidRPr="00AB2317">
        <w:rPr>
          <w:b/>
          <w:sz w:val="28"/>
        </w:rPr>
        <w:t xml:space="preserve"> высокие результаты</w:t>
      </w:r>
      <w:r>
        <w:rPr>
          <w:sz w:val="28"/>
        </w:rPr>
        <w:t xml:space="preserve"> </w:t>
      </w:r>
      <w:r>
        <w:rPr>
          <w:b/>
          <w:sz w:val="28"/>
          <w:szCs w:val="28"/>
        </w:rPr>
        <w:t>работы</w:t>
      </w:r>
      <w:r w:rsidRPr="00C366FA">
        <w:rPr>
          <w:b/>
          <w:sz w:val="28"/>
          <w:szCs w:val="28"/>
        </w:rPr>
        <w:t xml:space="preserve"> работников учреждени</w:t>
      </w:r>
      <w:r>
        <w:rPr>
          <w:b/>
          <w:sz w:val="28"/>
          <w:szCs w:val="28"/>
        </w:rPr>
        <w:t>й</w:t>
      </w:r>
      <w:r w:rsidRPr="00C366FA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157D1">
        <w:rPr>
          <w:b/>
          <w:sz w:val="28"/>
          <w:szCs w:val="28"/>
        </w:rPr>
        <w:t>осуществляющ</w:t>
      </w:r>
      <w:r>
        <w:rPr>
          <w:b/>
          <w:sz w:val="28"/>
          <w:szCs w:val="28"/>
        </w:rPr>
        <w:t xml:space="preserve">их </w:t>
      </w:r>
      <w:r w:rsidRPr="007157D1">
        <w:rPr>
          <w:b/>
          <w:sz w:val="28"/>
          <w:szCs w:val="28"/>
        </w:rPr>
        <w:t>деятельность в сфере городского хозяйства</w:t>
      </w:r>
    </w:p>
    <w:p w:rsidR="00B4557B" w:rsidRPr="00047541" w:rsidRDefault="00B4557B" w:rsidP="00B4557B">
      <w:pPr>
        <w:widowControl w:val="0"/>
        <w:tabs>
          <w:tab w:val="left" w:pos="1440"/>
        </w:tabs>
        <w:ind w:firstLine="709"/>
        <w:jc w:val="center"/>
        <w:rPr>
          <w:color w:val="000000"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111"/>
        <w:gridCol w:w="3260"/>
      </w:tblGrid>
      <w:tr w:rsidR="00B01F97" w:rsidRPr="00B4557B" w:rsidTr="00B01F97">
        <w:trPr>
          <w:cantSplit/>
          <w:trHeight w:val="8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97" w:rsidRPr="00B4557B" w:rsidRDefault="00B01F97" w:rsidP="002A476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57B">
              <w:rPr>
                <w:rFonts w:ascii="Times New Roman" w:hAnsi="Times New Roman" w:cs="Times New Roman"/>
                <w:sz w:val="26"/>
                <w:szCs w:val="26"/>
              </w:rPr>
              <w:t>Категория должности, профессия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F97" w:rsidRPr="00B4557B" w:rsidRDefault="00B01F97" w:rsidP="002A476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57B">
              <w:rPr>
                <w:rFonts w:ascii="Times New Roman" w:hAnsi="Times New Roman" w:cs="Times New Roman"/>
                <w:sz w:val="26"/>
                <w:szCs w:val="26"/>
              </w:rPr>
              <w:t>Критерии оценки результативности и качества труда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F97" w:rsidRPr="00B4557B" w:rsidRDefault="00B01F97" w:rsidP="002A476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57B">
              <w:rPr>
                <w:rFonts w:ascii="Times New Roman" w:hAnsi="Times New Roman" w:cs="Times New Roman"/>
                <w:sz w:val="26"/>
                <w:szCs w:val="26"/>
              </w:rPr>
              <w:t>Условия (индикатор)</w:t>
            </w:r>
          </w:p>
        </w:tc>
      </w:tr>
      <w:tr w:rsidR="00B01F97" w:rsidRPr="00B4557B" w:rsidTr="00B01F97">
        <w:trPr>
          <w:cantSplit/>
          <w:trHeight w:val="148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01F97" w:rsidRPr="00B4557B" w:rsidRDefault="00B01F97" w:rsidP="002A476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4557B">
              <w:rPr>
                <w:rFonts w:ascii="Times New Roman" w:hAnsi="Times New Roman" w:cs="Times New Roman"/>
                <w:sz w:val="26"/>
                <w:szCs w:val="26"/>
              </w:rPr>
              <w:t>Руководители структурного подразделения (цеха, участка)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1F97" w:rsidRPr="00B4557B" w:rsidRDefault="00B01F97" w:rsidP="0064128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качественного в</w:t>
            </w:r>
            <w:r w:rsidRPr="00B4557B">
              <w:rPr>
                <w:rFonts w:ascii="Times New Roman" w:hAnsi="Times New Roman" w:cs="Times New Roman"/>
                <w:sz w:val="26"/>
                <w:szCs w:val="26"/>
              </w:rPr>
              <w:t>ыполнени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B4557B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должностных обязанностей в соответствии с должностной инструкцией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1F97" w:rsidRPr="00B4557B" w:rsidRDefault="00B01F97" w:rsidP="0064128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4557B">
              <w:rPr>
                <w:rFonts w:ascii="Times New Roman" w:hAnsi="Times New Roman" w:cs="Times New Roman"/>
                <w:sz w:val="26"/>
                <w:szCs w:val="26"/>
              </w:rPr>
              <w:t>Отсутствие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наличие единичных (не более 2)</w:t>
            </w:r>
            <w:r w:rsidRPr="00B4557B">
              <w:rPr>
                <w:rFonts w:ascii="Times New Roman" w:hAnsi="Times New Roman" w:cs="Times New Roman"/>
                <w:sz w:val="26"/>
                <w:szCs w:val="26"/>
              </w:rPr>
              <w:t xml:space="preserve"> замечаний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руководителя учреждения </w:t>
            </w:r>
          </w:p>
        </w:tc>
      </w:tr>
      <w:tr w:rsidR="00B01F97" w:rsidRPr="00B4557B" w:rsidTr="00B01F97">
        <w:trPr>
          <w:cantSplit/>
          <w:trHeight w:val="299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1F97" w:rsidRPr="00B4557B" w:rsidRDefault="00B01F97" w:rsidP="002A476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1F97" w:rsidRPr="00B4557B" w:rsidRDefault="00B01F97" w:rsidP="002A476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1F97" w:rsidRPr="00B4557B" w:rsidRDefault="00B01F97" w:rsidP="002A476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F97" w:rsidRPr="00B4557B" w:rsidTr="00B01F97">
        <w:trPr>
          <w:cantSplit/>
          <w:trHeight w:val="650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1F97" w:rsidRPr="00B4557B" w:rsidRDefault="00B01F97" w:rsidP="002A476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1F97" w:rsidRPr="00B4557B" w:rsidRDefault="00B01F97" w:rsidP="0064128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качества и сроков выполняемых работ</w:t>
            </w:r>
            <w:r w:rsidRPr="00B455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 исполнении</w:t>
            </w:r>
            <w:r w:rsidRPr="00B4557B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документов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01F97" w:rsidRPr="00B4557B" w:rsidRDefault="00B01F97" w:rsidP="0064128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4557B">
              <w:rPr>
                <w:rFonts w:ascii="Times New Roman" w:hAnsi="Times New Roman" w:cs="Times New Roman"/>
                <w:sz w:val="26"/>
                <w:szCs w:val="26"/>
              </w:rPr>
              <w:t>Отсутствие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наличие единичных (не более 2)</w:t>
            </w:r>
            <w:r w:rsidRPr="00B4557B">
              <w:rPr>
                <w:rFonts w:ascii="Times New Roman" w:hAnsi="Times New Roman" w:cs="Times New Roman"/>
                <w:sz w:val="26"/>
                <w:szCs w:val="26"/>
              </w:rPr>
              <w:t xml:space="preserve"> замечаний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руководителя учреждения</w:t>
            </w:r>
          </w:p>
        </w:tc>
      </w:tr>
      <w:tr w:rsidR="00B01F97" w:rsidRPr="00B4557B" w:rsidTr="00B01F97">
        <w:trPr>
          <w:cantSplit/>
          <w:trHeight w:val="810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1F97" w:rsidRPr="00B4557B" w:rsidRDefault="00B01F97" w:rsidP="002A476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1F97" w:rsidRPr="00B4557B" w:rsidRDefault="00B01F97" w:rsidP="002A476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1F97" w:rsidRPr="00B4557B" w:rsidRDefault="00B01F97" w:rsidP="002A476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F97" w:rsidRPr="00B4557B" w:rsidTr="00B01F97">
        <w:trPr>
          <w:cantSplit/>
          <w:trHeight w:val="1569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1F97" w:rsidRPr="00B4557B" w:rsidRDefault="00B01F97" w:rsidP="002A476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01F97" w:rsidRPr="00B4557B" w:rsidRDefault="00B01F97" w:rsidP="0064128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с</w:t>
            </w:r>
            <w:r w:rsidRPr="00B4557B">
              <w:rPr>
                <w:rFonts w:ascii="Times New Roman" w:hAnsi="Times New Roman" w:cs="Times New Roman"/>
                <w:sz w:val="26"/>
                <w:szCs w:val="26"/>
              </w:rPr>
              <w:t>табильн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B4557B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B4557B">
              <w:rPr>
                <w:rFonts w:ascii="Times New Roman" w:hAnsi="Times New Roman" w:cs="Times New Roman"/>
                <w:sz w:val="26"/>
                <w:szCs w:val="26"/>
              </w:rPr>
              <w:t>структурного подразделения (цеха, участка)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качества выполняемых работ в части безаварийной, бесперебойной работы систем жизнеобеспечения учреждения и эксплуатации технологического и технического оборудования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1F97" w:rsidRPr="00B4557B" w:rsidRDefault="00B01F97" w:rsidP="0064128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4557B">
              <w:rPr>
                <w:rFonts w:ascii="Times New Roman" w:hAnsi="Times New Roman" w:cs="Times New Roman"/>
                <w:sz w:val="26"/>
                <w:szCs w:val="26"/>
              </w:rPr>
              <w:t xml:space="preserve">ыполнение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утвержденных</w:t>
            </w:r>
            <w:r w:rsidRPr="00B4557B">
              <w:rPr>
                <w:rFonts w:ascii="Times New Roman" w:hAnsi="Times New Roman" w:cs="Times New Roman"/>
                <w:sz w:val="26"/>
                <w:szCs w:val="26"/>
              </w:rPr>
              <w:t xml:space="preserve"> показателей деятельности структурного подразделения (цеха, участка)</w:t>
            </w:r>
          </w:p>
        </w:tc>
      </w:tr>
      <w:tr w:rsidR="00B01F97" w:rsidRPr="00B4557B" w:rsidTr="00B01F97">
        <w:trPr>
          <w:cantSplit/>
          <w:trHeight w:val="1635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1F97" w:rsidRPr="00B4557B" w:rsidRDefault="00B01F97" w:rsidP="002A476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1F97" w:rsidRPr="00B4557B" w:rsidRDefault="00B01F97" w:rsidP="002A476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01F97" w:rsidRPr="00B4557B" w:rsidRDefault="00B01F97" w:rsidP="002A476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4557B">
              <w:rPr>
                <w:rFonts w:ascii="Times New Roman" w:hAnsi="Times New Roman" w:cs="Times New Roman"/>
                <w:sz w:val="26"/>
                <w:szCs w:val="26"/>
              </w:rPr>
              <w:t>Отсутствие претензий и замечаний к деятельности структурного подразделения (цеха, участка)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557B">
              <w:rPr>
                <w:rFonts w:ascii="Times New Roman" w:hAnsi="Times New Roman" w:cs="Times New Roman"/>
                <w:sz w:val="26"/>
                <w:szCs w:val="26"/>
              </w:rPr>
              <w:t xml:space="preserve">со стороны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руководителя учреждения</w:t>
            </w:r>
            <w:r w:rsidRPr="00B4557B">
              <w:rPr>
                <w:rFonts w:ascii="Times New Roman" w:hAnsi="Times New Roman" w:cs="Times New Roman"/>
                <w:sz w:val="26"/>
                <w:szCs w:val="26"/>
              </w:rPr>
              <w:t>, контролирующих надзорных органов</w:t>
            </w:r>
          </w:p>
        </w:tc>
      </w:tr>
      <w:tr w:rsidR="00B01F97" w:rsidRPr="00B4557B" w:rsidTr="00B01F97">
        <w:trPr>
          <w:cantSplit/>
          <w:trHeight w:val="1635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1F97" w:rsidRPr="00B4557B" w:rsidRDefault="00B01F97" w:rsidP="002A476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1F97" w:rsidRPr="00B4557B" w:rsidRDefault="00B01F97" w:rsidP="002A476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01F97" w:rsidRPr="00B4557B" w:rsidRDefault="00B75799" w:rsidP="00B7579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замечаний по о</w:t>
            </w:r>
            <w:r w:rsidR="00B01F97" w:rsidRPr="00B4557B">
              <w:rPr>
                <w:rFonts w:ascii="Times New Roman" w:hAnsi="Times New Roman" w:cs="Times New Roman"/>
                <w:sz w:val="26"/>
                <w:szCs w:val="26"/>
              </w:rPr>
              <w:t>беспечени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B01F97" w:rsidRPr="00B4557B">
              <w:rPr>
                <w:rFonts w:ascii="Times New Roman" w:hAnsi="Times New Roman" w:cs="Times New Roman"/>
                <w:sz w:val="26"/>
                <w:szCs w:val="26"/>
              </w:rPr>
              <w:t xml:space="preserve"> надлежащего хранения и использования, учета и контроля материальных ценностей, материальных запасов</w:t>
            </w:r>
          </w:p>
        </w:tc>
      </w:tr>
      <w:tr w:rsidR="00B01F97" w:rsidRPr="00B4557B" w:rsidTr="00B75799">
        <w:trPr>
          <w:cantSplit/>
          <w:trHeight w:val="299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1F97" w:rsidRPr="00B4557B" w:rsidRDefault="00B01F97" w:rsidP="002A476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1F97" w:rsidRPr="00B4557B" w:rsidRDefault="00B01F97" w:rsidP="002A476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97" w:rsidRPr="00B4557B" w:rsidRDefault="00B01F97" w:rsidP="002A476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F97" w:rsidRPr="00B4557B" w:rsidTr="00785CCE">
        <w:trPr>
          <w:cantSplit/>
          <w:trHeight w:val="1592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1F97" w:rsidRPr="00B4557B" w:rsidRDefault="00B01F97" w:rsidP="002A476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1F97" w:rsidRPr="00B4557B" w:rsidRDefault="00B01F97" w:rsidP="00785CCE">
            <w:pPr>
              <w:spacing w:after="1" w:line="220" w:lineRule="atLeast"/>
              <w:rPr>
                <w:sz w:val="26"/>
                <w:szCs w:val="26"/>
              </w:rPr>
            </w:pPr>
            <w:r w:rsidRPr="00B4557B">
              <w:rPr>
                <w:sz w:val="26"/>
                <w:szCs w:val="26"/>
              </w:rPr>
              <w:t xml:space="preserve">Обеспечение соблюдения </w:t>
            </w:r>
            <w:r w:rsidR="00785CCE">
              <w:rPr>
                <w:sz w:val="26"/>
                <w:szCs w:val="26"/>
              </w:rPr>
              <w:t xml:space="preserve">работниками </w:t>
            </w:r>
            <w:r w:rsidR="00785CCE" w:rsidRPr="00B4557B">
              <w:rPr>
                <w:sz w:val="26"/>
                <w:szCs w:val="26"/>
              </w:rPr>
              <w:t>структурного подразделения (цеха, участка)</w:t>
            </w:r>
            <w:r w:rsidR="00785CCE">
              <w:rPr>
                <w:sz w:val="26"/>
                <w:szCs w:val="26"/>
              </w:rPr>
              <w:t xml:space="preserve"> </w:t>
            </w:r>
            <w:r w:rsidRPr="00B4557B">
              <w:rPr>
                <w:sz w:val="26"/>
                <w:szCs w:val="26"/>
              </w:rPr>
              <w:t xml:space="preserve">требований техники безопасности и охраны труда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1F97" w:rsidRPr="00B4557B" w:rsidRDefault="00B01F97" w:rsidP="00B75799">
            <w:pPr>
              <w:spacing w:after="1" w:line="220" w:lineRule="atLeast"/>
              <w:rPr>
                <w:sz w:val="26"/>
                <w:szCs w:val="26"/>
              </w:rPr>
            </w:pPr>
            <w:r w:rsidRPr="00B4557B">
              <w:rPr>
                <w:sz w:val="26"/>
                <w:szCs w:val="26"/>
              </w:rPr>
              <w:t>Отсутствие за</w:t>
            </w:r>
            <w:r w:rsidR="00B75799">
              <w:rPr>
                <w:sz w:val="26"/>
                <w:szCs w:val="26"/>
              </w:rPr>
              <w:t xml:space="preserve">мечаний руководителя учреждения, предписаний органов контроля и надзора </w:t>
            </w:r>
          </w:p>
        </w:tc>
      </w:tr>
      <w:tr w:rsidR="00B01F97" w:rsidRPr="00B4557B" w:rsidTr="00B75799">
        <w:trPr>
          <w:cantSplit/>
          <w:trHeight w:val="112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01F97" w:rsidRPr="00B4557B" w:rsidRDefault="00B01F97" w:rsidP="002A476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4557B">
              <w:rPr>
                <w:rFonts w:ascii="Times New Roman" w:hAnsi="Times New Roman" w:cs="Times New Roman"/>
                <w:sz w:val="26"/>
                <w:szCs w:val="26"/>
              </w:rPr>
              <w:t>Руководители отделов управления, главный инженер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1F97" w:rsidRPr="00B4557B" w:rsidRDefault="00B75799" w:rsidP="002A476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качественного в</w:t>
            </w:r>
            <w:r w:rsidRPr="00B4557B">
              <w:rPr>
                <w:rFonts w:ascii="Times New Roman" w:hAnsi="Times New Roman" w:cs="Times New Roman"/>
                <w:sz w:val="26"/>
                <w:szCs w:val="26"/>
              </w:rPr>
              <w:t>ыполнени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B4557B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должностных обязанностей в соответствии с должностной инструкцией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99" w:rsidRDefault="00B75799" w:rsidP="002A476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4557B">
              <w:rPr>
                <w:rFonts w:ascii="Times New Roman" w:hAnsi="Times New Roman" w:cs="Times New Roman"/>
                <w:sz w:val="26"/>
                <w:szCs w:val="26"/>
              </w:rPr>
              <w:t>Отсутствие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наличие единичных (не более 2)</w:t>
            </w:r>
            <w:r w:rsidRPr="00B4557B">
              <w:rPr>
                <w:rFonts w:ascii="Times New Roman" w:hAnsi="Times New Roman" w:cs="Times New Roman"/>
                <w:sz w:val="26"/>
                <w:szCs w:val="26"/>
              </w:rPr>
              <w:t xml:space="preserve"> замечаний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руководителя учреждения </w:t>
            </w:r>
          </w:p>
          <w:p w:rsidR="00B01F97" w:rsidRPr="00B4557B" w:rsidRDefault="00B01F97" w:rsidP="002A476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F97" w:rsidRPr="00B4557B" w:rsidTr="00785CCE">
        <w:trPr>
          <w:cantSplit/>
          <w:trHeight w:val="1290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1F97" w:rsidRPr="00B4557B" w:rsidRDefault="00B01F97" w:rsidP="002A476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1F97" w:rsidRPr="00B4557B" w:rsidRDefault="00B75799" w:rsidP="002A476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качества и сроков выполняемых работ</w:t>
            </w:r>
            <w:r w:rsidRPr="00B455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 исполнении</w:t>
            </w:r>
            <w:r w:rsidRPr="00B4557B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документов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799" w:rsidRDefault="00B75799" w:rsidP="00B7579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4557B">
              <w:rPr>
                <w:rFonts w:ascii="Times New Roman" w:hAnsi="Times New Roman" w:cs="Times New Roman"/>
                <w:sz w:val="26"/>
                <w:szCs w:val="26"/>
              </w:rPr>
              <w:t>Отсутствие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наличие единичных (не более 2)</w:t>
            </w:r>
            <w:r w:rsidRPr="00B4557B">
              <w:rPr>
                <w:rFonts w:ascii="Times New Roman" w:hAnsi="Times New Roman" w:cs="Times New Roman"/>
                <w:sz w:val="26"/>
                <w:szCs w:val="26"/>
              </w:rPr>
              <w:t xml:space="preserve"> замечаний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руководителя учреждения </w:t>
            </w:r>
          </w:p>
          <w:p w:rsidR="00B01F97" w:rsidRPr="00B4557B" w:rsidRDefault="00B01F97" w:rsidP="002A476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F97" w:rsidRPr="00B4557B" w:rsidTr="00785CCE">
        <w:trPr>
          <w:cantSplit/>
          <w:trHeight w:val="1083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1F97" w:rsidRPr="00B4557B" w:rsidRDefault="00B01F97" w:rsidP="002A476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01F97" w:rsidRPr="00B4557B" w:rsidRDefault="00B75799" w:rsidP="00B7579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с</w:t>
            </w:r>
            <w:r w:rsidRPr="00B4557B">
              <w:rPr>
                <w:rFonts w:ascii="Times New Roman" w:hAnsi="Times New Roman" w:cs="Times New Roman"/>
                <w:sz w:val="26"/>
                <w:szCs w:val="26"/>
              </w:rPr>
              <w:t>табильн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B4557B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B01F97" w:rsidRPr="00B4557B">
              <w:rPr>
                <w:rFonts w:ascii="Times New Roman" w:hAnsi="Times New Roman" w:cs="Times New Roman"/>
                <w:sz w:val="26"/>
                <w:szCs w:val="26"/>
              </w:rPr>
              <w:t xml:space="preserve"> отдела, службы главного инженера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97" w:rsidRPr="00B4557B" w:rsidRDefault="00B01F97" w:rsidP="00785CCE">
            <w:pPr>
              <w:pStyle w:val="ConsPlusCell"/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557B">
              <w:rPr>
                <w:rFonts w:ascii="Times New Roman" w:hAnsi="Times New Roman" w:cs="Times New Roman"/>
                <w:sz w:val="26"/>
                <w:szCs w:val="26"/>
              </w:rPr>
              <w:t>Отсутствие нарушения порядка и сроков предоставления отчетности руководителю и учредителю</w:t>
            </w:r>
          </w:p>
          <w:p w:rsidR="00B01F97" w:rsidRPr="00B4557B" w:rsidRDefault="00B01F97" w:rsidP="00785CC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557B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претензий и замечаний к деятельности отдела (службы главного инженера) со стороны </w:t>
            </w:r>
            <w:r w:rsidR="00785CCE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руководителя </w:t>
            </w:r>
            <w:r w:rsidRPr="00B4557B">
              <w:rPr>
                <w:rFonts w:ascii="Times New Roman" w:hAnsi="Times New Roman" w:cs="Times New Roman"/>
                <w:sz w:val="26"/>
                <w:szCs w:val="26"/>
              </w:rPr>
              <w:t>учреждения, контролирующих надзорных органов</w:t>
            </w:r>
          </w:p>
        </w:tc>
      </w:tr>
      <w:tr w:rsidR="00B01F97" w:rsidRPr="00B4557B" w:rsidTr="00785CCE">
        <w:trPr>
          <w:cantSplit/>
          <w:trHeight w:val="1290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1F97" w:rsidRPr="00B4557B" w:rsidRDefault="00B01F97" w:rsidP="002A476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1F97" w:rsidRPr="00B4557B" w:rsidRDefault="00B01F97" w:rsidP="002A476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1F97" w:rsidRPr="00B4557B" w:rsidRDefault="00B01F97" w:rsidP="002A476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F97" w:rsidRPr="00B4557B" w:rsidTr="00785CCE">
        <w:trPr>
          <w:cantSplit/>
          <w:trHeight w:val="1290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1F97" w:rsidRPr="00B4557B" w:rsidRDefault="00B01F97" w:rsidP="002A476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1F97" w:rsidRPr="00B4557B" w:rsidRDefault="00785CCE" w:rsidP="00785CC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</w:t>
            </w:r>
            <w:r w:rsidRPr="00B455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4557B">
              <w:rPr>
                <w:rFonts w:ascii="Times New Roman" w:hAnsi="Times New Roman" w:cs="Times New Roman"/>
                <w:sz w:val="26"/>
                <w:szCs w:val="26"/>
              </w:rPr>
              <w:t>контрол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B4557B">
              <w:rPr>
                <w:rFonts w:ascii="Times New Roman" w:hAnsi="Times New Roman" w:cs="Times New Roman"/>
                <w:sz w:val="26"/>
                <w:szCs w:val="26"/>
              </w:rPr>
              <w:t xml:space="preserve"> за</w:t>
            </w:r>
            <w:proofErr w:type="gramEnd"/>
            <w:r w:rsidRPr="00B4557B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использованием материальных, трудовых, финансовых  и прочих ресурсов 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1F97" w:rsidRPr="00B4557B" w:rsidRDefault="00785CCE" w:rsidP="00785CC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CCE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необоснованного перерасхода ресурсов </w:t>
            </w:r>
          </w:p>
        </w:tc>
      </w:tr>
      <w:tr w:rsidR="00785CCE" w:rsidRPr="00B4557B" w:rsidTr="007F3212">
        <w:trPr>
          <w:cantSplit/>
          <w:trHeight w:val="1290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5CCE" w:rsidRPr="00B4557B" w:rsidRDefault="00785CCE" w:rsidP="002A476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CCE" w:rsidRPr="00B4557B" w:rsidRDefault="00785CCE" w:rsidP="007F3212">
            <w:pPr>
              <w:spacing w:after="1" w:line="220" w:lineRule="atLeast"/>
              <w:rPr>
                <w:sz w:val="26"/>
                <w:szCs w:val="26"/>
              </w:rPr>
            </w:pPr>
            <w:r w:rsidRPr="00B4557B">
              <w:rPr>
                <w:sz w:val="26"/>
                <w:szCs w:val="26"/>
              </w:rPr>
              <w:t xml:space="preserve">Обеспечение соблюдения </w:t>
            </w:r>
            <w:r>
              <w:rPr>
                <w:sz w:val="26"/>
                <w:szCs w:val="26"/>
              </w:rPr>
              <w:t xml:space="preserve">работниками </w:t>
            </w:r>
            <w:r w:rsidR="007F3212">
              <w:rPr>
                <w:sz w:val="26"/>
                <w:szCs w:val="26"/>
              </w:rPr>
              <w:t>отдела, службы главного инженера</w:t>
            </w:r>
            <w:r>
              <w:rPr>
                <w:sz w:val="26"/>
                <w:szCs w:val="26"/>
              </w:rPr>
              <w:t xml:space="preserve"> </w:t>
            </w:r>
            <w:r w:rsidRPr="00B4557B">
              <w:rPr>
                <w:sz w:val="26"/>
                <w:szCs w:val="26"/>
              </w:rPr>
              <w:t xml:space="preserve">требований техники безопасности и охраны труда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CCE" w:rsidRPr="00B4557B" w:rsidRDefault="00785CCE" w:rsidP="002A4765">
            <w:pPr>
              <w:spacing w:after="1" w:line="220" w:lineRule="atLeast"/>
              <w:rPr>
                <w:sz w:val="26"/>
                <w:szCs w:val="26"/>
              </w:rPr>
            </w:pPr>
            <w:r w:rsidRPr="00B4557B">
              <w:rPr>
                <w:sz w:val="26"/>
                <w:szCs w:val="26"/>
              </w:rPr>
              <w:t>Отсутствие за</w:t>
            </w:r>
            <w:r>
              <w:rPr>
                <w:sz w:val="26"/>
                <w:szCs w:val="26"/>
              </w:rPr>
              <w:t xml:space="preserve">мечаний руководителя учреждения, предписаний органов контроля и надзора </w:t>
            </w:r>
          </w:p>
        </w:tc>
      </w:tr>
      <w:tr w:rsidR="00785CCE" w:rsidRPr="00B4557B" w:rsidTr="007F3212">
        <w:trPr>
          <w:cantSplit/>
          <w:trHeight w:val="9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5CCE" w:rsidRPr="00B4557B" w:rsidRDefault="00785CCE" w:rsidP="002A476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4557B">
              <w:rPr>
                <w:rFonts w:ascii="Times New Roman" w:hAnsi="Times New Roman" w:cs="Times New Roman"/>
                <w:sz w:val="26"/>
                <w:szCs w:val="26"/>
              </w:rPr>
              <w:t>Специалисты (инженеры),  мастера, старшие мастера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5CCE" w:rsidRPr="00B4557B" w:rsidRDefault="007F3212" w:rsidP="007F3212">
            <w:pPr>
              <w:spacing w:after="1" w:line="2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Качественное в</w:t>
            </w:r>
            <w:r w:rsidR="00785CCE" w:rsidRPr="00B4557B">
              <w:rPr>
                <w:sz w:val="26"/>
                <w:szCs w:val="26"/>
              </w:rPr>
              <w:t xml:space="preserve">ыполнение </w:t>
            </w:r>
            <w:r>
              <w:rPr>
                <w:sz w:val="26"/>
                <w:szCs w:val="26"/>
              </w:rPr>
              <w:t>должностных обязанностей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CCE" w:rsidRPr="00B4557B" w:rsidRDefault="007F3212" w:rsidP="007F3212">
            <w:pPr>
              <w:spacing w:after="1" w:line="2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Отсутствие замечаний по срокам</w:t>
            </w:r>
            <w:r w:rsidR="00785CCE" w:rsidRPr="00B4557B">
              <w:rPr>
                <w:sz w:val="26"/>
                <w:szCs w:val="26"/>
              </w:rPr>
              <w:t>, полно</w:t>
            </w:r>
            <w:r>
              <w:rPr>
                <w:sz w:val="26"/>
                <w:szCs w:val="26"/>
              </w:rPr>
              <w:t>те</w:t>
            </w:r>
            <w:r w:rsidR="00785CCE" w:rsidRPr="00B4557B">
              <w:rPr>
                <w:sz w:val="26"/>
                <w:szCs w:val="26"/>
              </w:rPr>
              <w:t xml:space="preserve"> и достоверно</w:t>
            </w:r>
            <w:r>
              <w:rPr>
                <w:sz w:val="26"/>
                <w:szCs w:val="26"/>
              </w:rPr>
              <w:t>сти</w:t>
            </w:r>
            <w:r w:rsidR="00785CCE" w:rsidRPr="00B4557B">
              <w:rPr>
                <w:sz w:val="26"/>
                <w:szCs w:val="26"/>
              </w:rPr>
              <w:t xml:space="preserve"> </w:t>
            </w:r>
            <w:r w:rsidRPr="00B4557B">
              <w:rPr>
                <w:sz w:val="26"/>
                <w:szCs w:val="26"/>
              </w:rPr>
              <w:t>представлен</w:t>
            </w:r>
            <w:r>
              <w:rPr>
                <w:sz w:val="26"/>
                <w:szCs w:val="26"/>
              </w:rPr>
              <w:t>ной</w:t>
            </w:r>
            <w:r w:rsidRPr="00B4557B">
              <w:rPr>
                <w:sz w:val="26"/>
                <w:szCs w:val="26"/>
              </w:rPr>
              <w:t xml:space="preserve"> отчетности</w:t>
            </w:r>
          </w:p>
        </w:tc>
      </w:tr>
      <w:tr w:rsidR="00785CCE" w:rsidRPr="00B4557B" w:rsidTr="007F3212">
        <w:trPr>
          <w:cantSplit/>
          <w:trHeight w:val="325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5CCE" w:rsidRPr="00B4557B" w:rsidRDefault="00785CCE" w:rsidP="002A476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5CCE" w:rsidRPr="00B4557B" w:rsidRDefault="00785CCE" w:rsidP="002A4765">
            <w:pPr>
              <w:spacing w:after="1" w:line="220" w:lineRule="atLeast"/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CCE" w:rsidRPr="00B4557B" w:rsidRDefault="00785CCE" w:rsidP="002A4765">
            <w:pPr>
              <w:spacing w:after="1" w:line="220" w:lineRule="atLeast"/>
              <w:rPr>
                <w:sz w:val="26"/>
                <w:szCs w:val="26"/>
              </w:rPr>
            </w:pPr>
          </w:p>
        </w:tc>
      </w:tr>
      <w:tr w:rsidR="00785CCE" w:rsidRPr="00B4557B" w:rsidTr="007F3212">
        <w:trPr>
          <w:cantSplit/>
          <w:trHeight w:val="299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5CCE" w:rsidRPr="00B4557B" w:rsidRDefault="00785CCE" w:rsidP="002A476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CCE" w:rsidRPr="00B4557B" w:rsidRDefault="00785CCE" w:rsidP="002A4765">
            <w:pPr>
              <w:spacing w:after="1" w:line="220" w:lineRule="atLeast"/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CCE" w:rsidRPr="00B4557B" w:rsidRDefault="00785CCE" w:rsidP="002A4765">
            <w:pPr>
              <w:spacing w:after="1" w:line="220" w:lineRule="atLeast"/>
              <w:rPr>
                <w:sz w:val="26"/>
                <w:szCs w:val="26"/>
              </w:rPr>
            </w:pPr>
          </w:p>
        </w:tc>
      </w:tr>
      <w:tr w:rsidR="007F3212" w:rsidRPr="00B4557B" w:rsidTr="002A4765">
        <w:trPr>
          <w:cantSplit/>
          <w:trHeight w:val="1242"/>
        </w:trPr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212" w:rsidRPr="00B4557B" w:rsidRDefault="007F3212" w:rsidP="002A476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212" w:rsidRPr="00B4557B" w:rsidRDefault="007F3212" w:rsidP="002A4765">
            <w:pPr>
              <w:spacing w:after="1" w:line="220" w:lineRule="atLeast"/>
              <w:rPr>
                <w:sz w:val="26"/>
                <w:szCs w:val="26"/>
              </w:rPr>
            </w:pPr>
            <w:r w:rsidRPr="00B4557B">
              <w:rPr>
                <w:sz w:val="26"/>
                <w:szCs w:val="26"/>
              </w:rPr>
              <w:t>Обеспечение качества работы в части соблюдения требований техники безопасности и охраны труда, правил внутреннего трудового распорядка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212" w:rsidRPr="00B4557B" w:rsidRDefault="007F3212" w:rsidP="002A4765">
            <w:pPr>
              <w:spacing w:after="1" w:line="220" w:lineRule="atLeast"/>
              <w:rPr>
                <w:sz w:val="26"/>
                <w:szCs w:val="26"/>
              </w:rPr>
            </w:pPr>
            <w:r w:rsidRPr="00B4557B">
              <w:rPr>
                <w:sz w:val="26"/>
                <w:szCs w:val="26"/>
              </w:rPr>
              <w:t>Отсутствие за</w:t>
            </w:r>
            <w:r>
              <w:rPr>
                <w:sz w:val="26"/>
                <w:szCs w:val="26"/>
              </w:rPr>
              <w:t>мечаний руководителя учреждения, предписаний органов контроля и надзора</w:t>
            </w:r>
          </w:p>
        </w:tc>
      </w:tr>
      <w:tr w:rsidR="00457185" w:rsidRPr="00B4557B" w:rsidTr="002A4765">
        <w:trPr>
          <w:cantSplit/>
          <w:trHeight w:val="870"/>
        </w:trPr>
        <w:tc>
          <w:tcPr>
            <w:tcW w:w="22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57185" w:rsidRPr="00B4557B" w:rsidRDefault="00457185" w:rsidP="007F321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Категория рабочих (в соответствии со штатным расписанием)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57185" w:rsidRPr="00B4557B" w:rsidRDefault="00457185" w:rsidP="007F3212">
            <w:pPr>
              <w:spacing w:after="1" w:line="2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сроков и качества выполняемых работ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57185" w:rsidRPr="00B4557B" w:rsidRDefault="00457185" w:rsidP="007B561E">
            <w:pPr>
              <w:spacing w:after="1" w:line="220" w:lineRule="atLeast"/>
              <w:rPr>
                <w:sz w:val="26"/>
                <w:szCs w:val="26"/>
              </w:rPr>
            </w:pPr>
            <w:r w:rsidRPr="00B4557B">
              <w:rPr>
                <w:sz w:val="26"/>
                <w:szCs w:val="26"/>
              </w:rPr>
              <w:t xml:space="preserve">Отсутствие замечаний к работнику со стороны непосредственного руководителя, </w:t>
            </w:r>
            <w:r>
              <w:rPr>
                <w:sz w:val="26"/>
                <w:szCs w:val="26"/>
              </w:rPr>
              <w:t>руководителя учреждения</w:t>
            </w:r>
          </w:p>
        </w:tc>
      </w:tr>
      <w:tr w:rsidR="00457185" w:rsidRPr="00B4557B" w:rsidTr="007B561E">
        <w:trPr>
          <w:cantSplit/>
          <w:trHeight w:val="80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7185" w:rsidRPr="00B4557B" w:rsidRDefault="00457185" w:rsidP="002A476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185" w:rsidRPr="00B4557B" w:rsidRDefault="00457185" w:rsidP="002A4765">
            <w:pPr>
              <w:spacing w:after="1" w:line="220" w:lineRule="atLeast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85" w:rsidRPr="00B4557B" w:rsidRDefault="00457185" w:rsidP="002A4765">
            <w:pPr>
              <w:spacing w:after="1" w:line="220" w:lineRule="atLeast"/>
              <w:rPr>
                <w:sz w:val="26"/>
                <w:szCs w:val="26"/>
              </w:rPr>
            </w:pPr>
          </w:p>
        </w:tc>
      </w:tr>
      <w:tr w:rsidR="00457185" w:rsidRPr="00B4557B" w:rsidTr="002A4765">
        <w:trPr>
          <w:cantSplit/>
          <w:trHeight w:val="1242"/>
        </w:trPr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185" w:rsidRPr="00B4557B" w:rsidRDefault="00457185" w:rsidP="002A476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185" w:rsidRPr="00B4557B" w:rsidRDefault="00457185" w:rsidP="002A47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4557B">
              <w:rPr>
                <w:sz w:val="26"/>
                <w:szCs w:val="26"/>
              </w:rPr>
              <w:t>Соблюдение санитарно-гигиенических норм, требований техники безопасности, пожарной безопасности и охраны труда, правил внутреннего трудового распорядка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85" w:rsidRPr="00B4557B" w:rsidRDefault="00457185" w:rsidP="007B561E">
            <w:pPr>
              <w:spacing w:after="1" w:line="220" w:lineRule="atLeast"/>
              <w:rPr>
                <w:sz w:val="26"/>
                <w:szCs w:val="26"/>
              </w:rPr>
            </w:pPr>
            <w:r w:rsidRPr="00B4557B">
              <w:rPr>
                <w:sz w:val="26"/>
                <w:szCs w:val="26"/>
              </w:rPr>
              <w:t xml:space="preserve">Отсутствие замечаний к работнику со стороны непосредственного руководителя, </w:t>
            </w:r>
            <w:r w:rsidR="007B561E">
              <w:rPr>
                <w:sz w:val="26"/>
                <w:szCs w:val="26"/>
              </w:rPr>
              <w:t>руководителя</w:t>
            </w:r>
            <w:r w:rsidRPr="00B4557B">
              <w:rPr>
                <w:sz w:val="26"/>
                <w:szCs w:val="26"/>
              </w:rPr>
              <w:t xml:space="preserve"> учреждения</w:t>
            </w:r>
          </w:p>
        </w:tc>
      </w:tr>
    </w:tbl>
    <w:p w:rsidR="00B4557B" w:rsidRPr="00B4557B" w:rsidRDefault="00B4557B" w:rsidP="00B4557B">
      <w:pPr>
        <w:spacing w:after="1" w:line="220" w:lineRule="atLeast"/>
        <w:jc w:val="both"/>
        <w:outlineLvl w:val="0"/>
        <w:rPr>
          <w:sz w:val="26"/>
          <w:szCs w:val="26"/>
        </w:rPr>
      </w:pPr>
    </w:p>
    <w:p w:rsidR="00B4557B" w:rsidRPr="00B4557B" w:rsidRDefault="00B4557B" w:rsidP="00B4557B">
      <w:pPr>
        <w:spacing w:after="1" w:line="220" w:lineRule="atLeast"/>
        <w:jc w:val="both"/>
        <w:outlineLvl w:val="0"/>
        <w:rPr>
          <w:sz w:val="26"/>
          <w:szCs w:val="26"/>
        </w:rPr>
      </w:pPr>
    </w:p>
    <w:p w:rsidR="00B4557B" w:rsidRPr="00B4557B" w:rsidRDefault="00B4557B" w:rsidP="00B4557B">
      <w:pPr>
        <w:spacing w:after="1" w:line="220" w:lineRule="atLeast"/>
        <w:jc w:val="both"/>
        <w:outlineLvl w:val="0"/>
        <w:rPr>
          <w:sz w:val="26"/>
          <w:szCs w:val="26"/>
        </w:rPr>
      </w:pPr>
    </w:p>
    <w:p w:rsidR="00337DB6" w:rsidRPr="00B4557B" w:rsidRDefault="00337DB6" w:rsidP="00994170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37DB6" w:rsidRPr="00B4557B" w:rsidRDefault="00337DB6" w:rsidP="00994170">
      <w:pPr>
        <w:tabs>
          <w:tab w:val="left" w:pos="3402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37DB6" w:rsidRPr="00B4557B" w:rsidRDefault="00337DB6" w:rsidP="00994170">
      <w:pPr>
        <w:tabs>
          <w:tab w:val="left" w:pos="3402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37DB6" w:rsidRPr="00B4557B" w:rsidRDefault="00337DB6" w:rsidP="00994170">
      <w:pPr>
        <w:tabs>
          <w:tab w:val="left" w:pos="3402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37DB6" w:rsidRPr="00B4557B" w:rsidRDefault="00337DB6" w:rsidP="00994170">
      <w:pPr>
        <w:tabs>
          <w:tab w:val="left" w:pos="3402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A331FC" w:rsidRPr="00B4557B" w:rsidRDefault="00A331FC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6"/>
          <w:szCs w:val="26"/>
          <w:lang w:eastAsia="en-US"/>
        </w:rPr>
      </w:pPr>
    </w:p>
    <w:p w:rsidR="00A331FC" w:rsidRPr="00B4557B" w:rsidRDefault="00A331FC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6"/>
          <w:szCs w:val="26"/>
          <w:lang w:eastAsia="en-US"/>
        </w:rPr>
      </w:pPr>
    </w:p>
    <w:p w:rsidR="00A331FC" w:rsidRPr="00B4557B" w:rsidRDefault="00A331FC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6"/>
          <w:szCs w:val="26"/>
          <w:lang w:eastAsia="en-US"/>
        </w:rPr>
      </w:pPr>
    </w:p>
    <w:p w:rsidR="00F01993" w:rsidRPr="00B4557B" w:rsidRDefault="00F0199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6"/>
          <w:szCs w:val="26"/>
          <w:lang w:eastAsia="en-US"/>
        </w:rPr>
      </w:pPr>
    </w:p>
    <w:p w:rsidR="00F01993" w:rsidRPr="00B4557B" w:rsidRDefault="00F0199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6"/>
          <w:szCs w:val="26"/>
          <w:lang w:eastAsia="en-US"/>
        </w:rPr>
      </w:pPr>
    </w:p>
    <w:p w:rsidR="00F01993" w:rsidRPr="00B4557B" w:rsidRDefault="00F0199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6"/>
          <w:szCs w:val="26"/>
          <w:lang w:eastAsia="en-US"/>
        </w:rPr>
      </w:pPr>
    </w:p>
    <w:p w:rsidR="00F01993" w:rsidRPr="00B4557B" w:rsidRDefault="00F0199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6"/>
          <w:szCs w:val="26"/>
          <w:lang w:eastAsia="en-US"/>
        </w:rPr>
      </w:pPr>
    </w:p>
    <w:p w:rsidR="00F01993" w:rsidRDefault="00F0199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703D13" w:rsidRDefault="00703D1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703D13" w:rsidRDefault="00703D1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703D13" w:rsidRDefault="00703D1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703D13" w:rsidRDefault="00703D1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703D13" w:rsidRDefault="00703D1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703D13" w:rsidRDefault="00703D1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703D13" w:rsidRDefault="00703D1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703D13" w:rsidRDefault="00703D1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703D13" w:rsidRDefault="00703D1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703D13" w:rsidRDefault="00703D1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703D13" w:rsidRDefault="00703D1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703D13" w:rsidRDefault="00703D1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703D13" w:rsidRDefault="00703D1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703D13" w:rsidRDefault="00703D1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703D13" w:rsidRDefault="00703D1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703D13" w:rsidRDefault="00703D1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703D13" w:rsidRDefault="00703D1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703D13" w:rsidRDefault="00703D1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703D13" w:rsidRDefault="00703D1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77099C" w:rsidRDefault="0077099C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77099C" w:rsidRDefault="0077099C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77099C" w:rsidRDefault="0077099C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77099C" w:rsidRDefault="0077099C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77099C" w:rsidRDefault="0077099C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703D13" w:rsidRDefault="00703D1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703D13" w:rsidRPr="003728A4" w:rsidRDefault="00703D13" w:rsidP="00703D13">
      <w:pPr>
        <w:ind w:firstLine="4820"/>
        <w:rPr>
          <w:sz w:val="28"/>
          <w:szCs w:val="28"/>
        </w:rPr>
      </w:pPr>
      <w:r w:rsidRPr="003728A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5</w:t>
      </w:r>
    </w:p>
    <w:p w:rsidR="00703D13" w:rsidRPr="00D70E46" w:rsidRDefault="00703D13" w:rsidP="00703D13">
      <w:pPr>
        <w:ind w:left="4820" w:right="140"/>
        <w:rPr>
          <w:sz w:val="28"/>
          <w:szCs w:val="28"/>
        </w:rPr>
      </w:pPr>
      <w:r w:rsidRPr="00F26BD4">
        <w:rPr>
          <w:bCs/>
          <w:sz w:val="28"/>
          <w:szCs w:val="28"/>
        </w:rPr>
        <w:t>к  Примерному положению о системе оплаты труда работников муниципальн</w:t>
      </w:r>
      <w:r>
        <w:rPr>
          <w:bCs/>
          <w:sz w:val="28"/>
          <w:szCs w:val="28"/>
        </w:rPr>
        <w:t>ых</w:t>
      </w:r>
      <w:r w:rsidRPr="00F26BD4">
        <w:rPr>
          <w:bCs/>
          <w:sz w:val="28"/>
          <w:szCs w:val="28"/>
        </w:rPr>
        <w:t xml:space="preserve"> бюджетн</w:t>
      </w:r>
      <w:r>
        <w:rPr>
          <w:bCs/>
          <w:sz w:val="28"/>
          <w:szCs w:val="28"/>
        </w:rPr>
        <w:t>ых</w:t>
      </w:r>
      <w:r w:rsidRPr="00F26BD4">
        <w:rPr>
          <w:bCs/>
          <w:sz w:val="28"/>
          <w:szCs w:val="28"/>
        </w:rPr>
        <w:t xml:space="preserve"> </w:t>
      </w:r>
      <w:r w:rsidRPr="00F26BD4">
        <w:rPr>
          <w:sz w:val="28"/>
          <w:szCs w:val="28"/>
        </w:rPr>
        <w:t>учреждени</w:t>
      </w:r>
      <w:r>
        <w:rPr>
          <w:sz w:val="28"/>
          <w:szCs w:val="28"/>
        </w:rPr>
        <w:t>й</w:t>
      </w:r>
      <w:r w:rsidRPr="00F26BD4">
        <w:rPr>
          <w:sz w:val="28"/>
          <w:szCs w:val="28"/>
        </w:rPr>
        <w:t>, осуществляющ</w:t>
      </w:r>
      <w:r>
        <w:rPr>
          <w:sz w:val="28"/>
          <w:szCs w:val="28"/>
        </w:rPr>
        <w:t>их</w:t>
      </w:r>
      <w:r w:rsidRPr="00F26BD4">
        <w:rPr>
          <w:sz w:val="28"/>
          <w:szCs w:val="28"/>
        </w:rPr>
        <w:t xml:space="preserve"> деятельность в сфере городского хозяйства</w:t>
      </w:r>
    </w:p>
    <w:p w:rsidR="00A331FC" w:rsidRDefault="00A331FC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7A0A66" w:rsidRPr="007A0A66" w:rsidRDefault="007A0A66" w:rsidP="007A0A66">
      <w:pPr>
        <w:jc w:val="center"/>
        <w:rPr>
          <w:b/>
          <w:bCs/>
          <w:sz w:val="28"/>
          <w:szCs w:val="28"/>
        </w:rPr>
      </w:pPr>
      <w:r w:rsidRPr="007A0A66">
        <w:rPr>
          <w:b/>
          <w:bCs/>
          <w:sz w:val="28"/>
          <w:szCs w:val="28"/>
        </w:rPr>
        <w:t>Порядок расчета выплат стимулирующего характера</w:t>
      </w:r>
    </w:p>
    <w:p w:rsidR="007A0A66" w:rsidRPr="007A0A66" w:rsidRDefault="007A0A66" w:rsidP="007A0A66">
      <w:pPr>
        <w:jc w:val="center"/>
        <w:rPr>
          <w:b/>
          <w:bCs/>
          <w:sz w:val="28"/>
          <w:szCs w:val="28"/>
        </w:rPr>
      </w:pPr>
      <w:r w:rsidRPr="007A0A66">
        <w:rPr>
          <w:b/>
          <w:bCs/>
          <w:sz w:val="28"/>
          <w:szCs w:val="28"/>
        </w:rPr>
        <w:t xml:space="preserve">с учетом применения балльной </w:t>
      </w:r>
      <w:r>
        <w:rPr>
          <w:b/>
          <w:bCs/>
          <w:sz w:val="28"/>
          <w:szCs w:val="28"/>
        </w:rPr>
        <w:t xml:space="preserve">системы </w:t>
      </w:r>
      <w:r w:rsidRPr="007A0A66">
        <w:rPr>
          <w:b/>
          <w:bCs/>
          <w:sz w:val="28"/>
          <w:szCs w:val="28"/>
        </w:rPr>
        <w:t>оценки</w:t>
      </w:r>
    </w:p>
    <w:p w:rsidR="007A0A66" w:rsidRPr="007A0A66" w:rsidRDefault="007A0A66" w:rsidP="007A0A66">
      <w:pPr>
        <w:ind w:firstLine="709"/>
        <w:jc w:val="both"/>
        <w:rPr>
          <w:b/>
          <w:bCs/>
          <w:sz w:val="28"/>
          <w:szCs w:val="28"/>
        </w:rPr>
      </w:pPr>
    </w:p>
    <w:p w:rsidR="007A0A66" w:rsidRPr="007A0A66" w:rsidRDefault="007A0A66" w:rsidP="007A0A66">
      <w:pPr>
        <w:autoSpaceDE w:val="0"/>
        <w:ind w:firstLine="709"/>
        <w:jc w:val="both"/>
        <w:rPr>
          <w:b/>
          <w:bCs/>
          <w:sz w:val="28"/>
          <w:szCs w:val="28"/>
          <w:lang w:bidi="ml"/>
        </w:rPr>
      </w:pPr>
      <w:r w:rsidRPr="007A0A66">
        <w:rPr>
          <w:sz w:val="28"/>
          <w:szCs w:val="28"/>
          <w:lang w:bidi="ml"/>
        </w:rPr>
        <w:t>Размер выплаты стимулирующего характера, осуществляемой конкретному работнику учреждения, определяется по формуле:</w:t>
      </w:r>
    </w:p>
    <w:p w:rsidR="007A0A66" w:rsidRPr="007A0A66" w:rsidRDefault="007A0A66" w:rsidP="007A0A6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A66" w:rsidRPr="007A0A66" w:rsidRDefault="007A0A66" w:rsidP="007A0A6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A66">
        <w:rPr>
          <w:rFonts w:ascii="Times New Roman" w:hAnsi="Times New Roman" w:cs="Times New Roman"/>
          <w:sz w:val="28"/>
          <w:szCs w:val="28"/>
        </w:rPr>
        <w:t>С = С</w:t>
      </w:r>
      <w:r w:rsidRPr="007A0A66">
        <w:rPr>
          <w:rFonts w:ascii="Times New Roman" w:hAnsi="Times New Roman" w:cs="Times New Roman"/>
          <w:sz w:val="28"/>
          <w:szCs w:val="28"/>
          <w:vertAlign w:val="subscript"/>
        </w:rPr>
        <w:t>1 балла</w:t>
      </w:r>
      <w:r w:rsidRPr="007A0A66">
        <w:rPr>
          <w:rFonts w:ascii="Times New Roman" w:hAnsi="Times New Roman" w:cs="Times New Roman"/>
          <w:sz w:val="28"/>
          <w:szCs w:val="28"/>
        </w:rPr>
        <w:t xml:space="preserve">  *  Б</w:t>
      </w:r>
      <w:r w:rsidRPr="007A0A6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7A0A66">
        <w:rPr>
          <w:rFonts w:ascii="Times New Roman" w:hAnsi="Times New Roman" w:cs="Times New Roman"/>
          <w:sz w:val="28"/>
          <w:szCs w:val="28"/>
        </w:rPr>
        <w:t xml:space="preserve"> *</w:t>
      </w:r>
      <w:proofErr w:type="spellStart"/>
      <w:r w:rsidRPr="007A0A66">
        <w:rPr>
          <w:rFonts w:ascii="Times New Roman" w:hAnsi="Times New Roman" w:cs="Times New Roman"/>
          <w:sz w:val="28"/>
          <w:szCs w:val="28"/>
        </w:rPr>
        <w:t>К</w:t>
      </w:r>
      <w:r w:rsidRPr="007A0A66">
        <w:rPr>
          <w:rFonts w:ascii="Times New Roman" w:hAnsi="Times New Roman" w:cs="Times New Roman"/>
          <w:sz w:val="28"/>
          <w:szCs w:val="28"/>
          <w:vertAlign w:val="subscript"/>
        </w:rPr>
        <w:t>исп</w:t>
      </w:r>
      <w:proofErr w:type="spellEnd"/>
      <w:r w:rsidRPr="007A0A66">
        <w:rPr>
          <w:rFonts w:ascii="Times New Roman" w:hAnsi="Times New Roman" w:cs="Times New Roman"/>
          <w:sz w:val="28"/>
          <w:szCs w:val="28"/>
          <w:vertAlign w:val="subscript"/>
        </w:rPr>
        <w:t>. раб</w:t>
      </w:r>
      <w:proofErr w:type="gramStart"/>
      <w:r w:rsidRPr="007A0A66">
        <w:rPr>
          <w:rFonts w:ascii="Times New Roman" w:hAnsi="Times New Roman" w:cs="Times New Roman"/>
          <w:sz w:val="28"/>
          <w:szCs w:val="28"/>
          <w:vertAlign w:val="subscript"/>
        </w:rPr>
        <w:t>.в</w:t>
      </w:r>
      <w:proofErr w:type="gramEnd"/>
      <w:r w:rsidRPr="007A0A66">
        <w:rPr>
          <w:rFonts w:ascii="Times New Roman" w:hAnsi="Times New Roman" w:cs="Times New Roman"/>
          <w:sz w:val="28"/>
          <w:szCs w:val="28"/>
          <w:vertAlign w:val="subscript"/>
        </w:rPr>
        <w:t>р.</w:t>
      </w:r>
      <w:r w:rsidRPr="007A0A66">
        <w:rPr>
          <w:rFonts w:ascii="Times New Roman" w:hAnsi="Times New Roman" w:cs="Times New Roman"/>
          <w:b/>
          <w:sz w:val="28"/>
          <w:szCs w:val="28"/>
        </w:rPr>
        <w:t xml:space="preserve"> ,</w:t>
      </w:r>
    </w:p>
    <w:p w:rsidR="007A0A66" w:rsidRPr="007A0A66" w:rsidRDefault="007A0A66" w:rsidP="007A0A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A66" w:rsidRPr="007A0A66" w:rsidRDefault="007A0A66" w:rsidP="007A0A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A66">
        <w:rPr>
          <w:rFonts w:ascii="Times New Roman" w:hAnsi="Times New Roman" w:cs="Times New Roman"/>
          <w:sz w:val="28"/>
          <w:szCs w:val="28"/>
        </w:rPr>
        <w:t>где:</w:t>
      </w:r>
    </w:p>
    <w:p w:rsidR="007A0A66" w:rsidRPr="007A0A66" w:rsidRDefault="007A0A66" w:rsidP="007A0A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A66">
        <w:rPr>
          <w:rFonts w:ascii="Times New Roman" w:hAnsi="Times New Roman" w:cs="Times New Roman"/>
          <w:sz w:val="28"/>
          <w:szCs w:val="28"/>
        </w:rPr>
        <w:t>С – размер выплаты стимулирующего характера, осуществляемой конкретному работнику учреждения в плановом периоде;</w:t>
      </w:r>
    </w:p>
    <w:p w:rsidR="007A0A66" w:rsidRPr="007A0A66" w:rsidRDefault="007A0A66" w:rsidP="007A0A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A6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A0A6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7A0A66">
        <w:rPr>
          <w:rFonts w:ascii="Times New Roman" w:hAnsi="Times New Roman" w:cs="Times New Roman"/>
          <w:sz w:val="28"/>
          <w:szCs w:val="28"/>
          <w:vertAlign w:val="subscript"/>
        </w:rPr>
        <w:t xml:space="preserve"> балла</w:t>
      </w:r>
      <w:r w:rsidRPr="007A0A66">
        <w:rPr>
          <w:rFonts w:ascii="Times New Roman" w:hAnsi="Times New Roman" w:cs="Times New Roman"/>
          <w:sz w:val="28"/>
          <w:szCs w:val="28"/>
        </w:rPr>
        <w:t xml:space="preserve"> – стоимость 1 балла для определения размеров выплат стимулирующего характера на плановый период; рассчитывается в срок до начала планового периода и утверждается распорядительным актом (приказом, распоряжением) руководителя учреждения;</w:t>
      </w:r>
    </w:p>
    <w:p w:rsidR="007A0A66" w:rsidRPr="007A0A66" w:rsidRDefault="007A0A66" w:rsidP="007A0A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A66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7A0A6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7A0A6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A0A66">
        <w:rPr>
          <w:rFonts w:ascii="Times New Roman" w:hAnsi="Times New Roman" w:cs="Times New Roman"/>
          <w:sz w:val="28"/>
          <w:szCs w:val="28"/>
        </w:rPr>
        <w:t xml:space="preserve"> – количество баллов по результатам  оценки  труда i-го работника учреждения, исчисленное в суммовом выражении по показателям критериев оценки за отчетный период;</w:t>
      </w:r>
    </w:p>
    <w:p w:rsidR="007A0A66" w:rsidRPr="007A0A66" w:rsidRDefault="007A0A66" w:rsidP="007A0A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A66">
        <w:rPr>
          <w:rFonts w:ascii="Times New Roman" w:hAnsi="Times New Roman" w:cs="Times New Roman"/>
          <w:sz w:val="28"/>
          <w:szCs w:val="28"/>
        </w:rPr>
        <w:t>К</w:t>
      </w:r>
      <w:r w:rsidRPr="007A0A66">
        <w:rPr>
          <w:rFonts w:ascii="Times New Roman" w:hAnsi="Times New Roman" w:cs="Times New Roman"/>
          <w:sz w:val="28"/>
          <w:szCs w:val="28"/>
          <w:vertAlign w:val="subscript"/>
        </w:rPr>
        <w:t>исп.раб.вр.</w:t>
      </w:r>
      <w:r w:rsidRPr="007A0A66">
        <w:rPr>
          <w:rFonts w:ascii="Times New Roman" w:hAnsi="Times New Roman" w:cs="Times New Roman"/>
          <w:sz w:val="28"/>
          <w:szCs w:val="28"/>
        </w:rPr>
        <w:t xml:space="preserve"> – коэффициент использования рабочего времени i-го работника за отчетный период;</w:t>
      </w:r>
    </w:p>
    <w:p w:rsidR="007A0A66" w:rsidRPr="007A0A66" w:rsidRDefault="007A0A66" w:rsidP="007A0A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7A0A66">
        <w:rPr>
          <w:rFonts w:ascii="Times New Roman" w:hAnsi="Times New Roman" w:cs="Times New Roman"/>
          <w:sz w:val="28"/>
          <w:szCs w:val="28"/>
        </w:rPr>
        <w:t>К</w:t>
      </w:r>
      <w:r w:rsidRPr="007A0A66">
        <w:rPr>
          <w:rFonts w:ascii="Times New Roman" w:hAnsi="Times New Roman" w:cs="Times New Roman"/>
          <w:sz w:val="28"/>
          <w:szCs w:val="28"/>
          <w:vertAlign w:val="subscript"/>
        </w:rPr>
        <w:t>исп. раб</w:t>
      </w:r>
      <w:proofErr w:type="gramStart"/>
      <w:r w:rsidRPr="007A0A66">
        <w:rPr>
          <w:rFonts w:ascii="Times New Roman" w:hAnsi="Times New Roman" w:cs="Times New Roman"/>
          <w:sz w:val="28"/>
          <w:szCs w:val="28"/>
          <w:vertAlign w:val="subscript"/>
        </w:rPr>
        <w:t>.в</w:t>
      </w:r>
      <w:proofErr w:type="gramEnd"/>
      <w:r w:rsidRPr="007A0A66">
        <w:rPr>
          <w:rFonts w:ascii="Times New Roman" w:hAnsi="Times New Roman" w:cs="Times New Roman"/>
          <w:sz w:val="28"/>
          <w:szCs w:val="28"/>
          <w:vertAlign w:val="subscript"/>
        </w:rPr>
        <w:t>р.</w:t>
      </w:r>
      <w:r w:rsidRPr="007A0A66">
        <w:rPr>
          <w:rFonts w:ascii="Times New Roman" w:hAnsi="Times New Roman" w:cs="Times New Roman"/>
          <w:sz w:val="28"/>
          <w:szCs w:val="28"/>
        </w:rPr>
        <w:t>= Т</w:t>
      </w:r>
      <w:r w:rsidRPr="007A0A66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gramStart"/>
      <w:r w:rsidRPr="007A0A66">
        <w:rPr>
          <w:rFonts w:ascii="Times New Roman" w:hAnsi="Times New Roman" w:cs="Times New Roman"/>
          <w:sz w:val="28"/>
          <w:szCs w:val="28"/>
        </w:rPr>
        <w:t xml:space="preserve"> / Т</w:t>
      </w:r>
      <w:proofErr w:type="gramEnd"/>
      <w:r w:rsidRPr="007A0A66">
        <w:rPr>
          <w:rFonts w:ascii="Times New Roman" w:hAnsi="Times New Roman" w:cs="Times New Roman"/>
          <w:sz w:val="28"/>
          <w:szCs w:val="28"/>
        </w:rPr>
        <w:t xml:space="preserve"> </w:t>
      </w:r>
      <w:r w:rsidRPr="007A0A66">
        <w:rPr>
          <w:rFonts w:ascii="Times New Roman" w:hAnsi="Times New Roman" w:cs="Times New Roman"/>
          <w:sz w:val="28"/>
          <w:szCs w:val="28"/>
          <w:vertAlign w:val="subscript"/>
        </w:rPr>
        <w:t>план,</w:t>
      </w:r>
    </w:p>
    <w:p w:rsidR="007A0A66" w:rsidRPr="007A0A66" w:rsidRDefault="007A0A66" w:rsidP="007A0A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A66">
        <w:rPr>
          <w:rFonts w:ascii="Times New Roman" w:hAnsi="Times New Roman" w:cs="Times New Roman"/>
          <w:sz w:val="28"/>
          <w:szCs w:val="28"/>
        </w:rPr>
        <w:t>где:</w:t>
      </w:r>
    </w:p>
    <w:p w:rsidR="007A0A66" w:rsidRPr="007A0A66" w:rsidRDefault="007A0A66" w:rsidP="007A0A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A66">
        <w:rPr>
          <w:rFonts w:ascii="Times New Roman" w:hAnsi="Times New Roman" w:cs="Times New Roman"/>
          <w:sz w:val="28"/>
          <w:szCs w:val="28"/>
        </w:rPr>
        <w:t>Т</w:t>
      </w:r>
      <w:r w:rsidRPr="007A0A66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7A0A66">
        <w:rPr>
          <w:rFonts w:ascii="Times New Roman" w:hAnsi="Times New Roman" w:cs="Times New Roman"/>
          <w:sz w:val="28"/>
          <w:szCs w:val="28"/>
        </w:rPr>
        <w:t xml:space="preserve"> – фактически отработанное количество часов (рабочих дней) по должности (профессии) i-м работником за отчетный период;</w:t>
      </w:r>
    </w:p>
    <w:p w:rsidR="007A0A66" w:rsidRPr="007A0A66" w:rsidRDefault="007A0A66" w:rsidP="007A0A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A66">
        <w:rPr>
          <w:rFonts w:ascii="Times New Roman" w:hAnsi="Times New Roman" w:cs="Times New Roman"/>
          <w:sz w:val="28"/>
          <w:szCs w:val="28"/>
        </w:rPr>
        <w:t>Т</w:t>
      </w:r>
      <w:r w:rsidRPr="007A0A66"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  <w:r w:rsidRPr="007A0A66">
        <w:rPr>
          <w:rFonts w:ascii="Times New Roman" w:hAnsi="Times New Roman" w:cs="Times New Roman"/>
          <w:sz w:val="28"/>
          <w:szCs w:val="28"/>
        </w:rPr>
        <w:t xml:space="preserve"> – норма часов (рабочих дней) по должности (профессии) за отчетный период (месяц, квартал, год);</w:t>
      </w:r>
      <w:proofErr w:type="gramEnd"/>
    </w:p>
    <w:p w:rsidR="007A0A66" w:rsidRPr="007A0A66" w:rsidRDefault="007A0A66" w:rsidP="007A0A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7A0A66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7A0A66" w:rsidRPr="007A0A66" w:rsidRDefault="007A0A66" w:rsidP="007A0A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A6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A0A6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7A0A66">
        <w:rPr>
          <w:rFonts w:ascii="Times New Roman" w:hAnsi="Times New Roman" w:cs="Times New Roman"/>
          <w:sz w:val="28"/>
          <w:szCs w:val="28"/>
          <w:vertAlign w:val="subscript"/>
        </w:rPr>
        <w:t xml:space="preserve"> балла </w:t>
      </w:r>
      <w:r w:rsidRPr="007A0A66">
        <w:rPr>
          <w:rFonts w:ascii="Times New Roman" w:hAnsi="Times New Roman" w:cs="Times New Roman"/>
          <w:sz w:val="28"/>
          <w:szCs w:val="28"/>
        </w:rPr>
        <w:t>= Q</w:t>
      </w:r>
      <w:r w:rsidRPr="007A0A66">
        <w:rPr>
          <w:rFonts w:ascii="Times New Roman" w:hAnsi="Times New Roman" w:cs="Times New Roman"/>
          <w:sz w:val="28"/>
          <w:szCs w:val="28"/>
          <w:vertAlign w:val="subscript"/>
        </w:rPr>
        <w:t>стим.</w:t>
      </w:r>
      <w:r w:rsidRPr="007A0A66">
        <w:rPr>
          <w:rFonts w:ascii="Times New Roman" w:hAnsi="Times New Roman" w:cs="Times New Roman"/>
          <w:sz w:val="28"/>
          <w:szCs w:val="28"/>
        </w:rPr>
        <w:t xml:space="preserve"> / SUM </w:t>
      </w:r>
      <w:proofErr w:type="gramStart"/>
      <w:r w:rsidRPr="007A0A6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A0A6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7A0A6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max</w:t>
      </w:r>
      <w:r w:rsidRPr="007A0A66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7A0A66" w:rsidRPr="007A0A66" w:rsidRDefault="007A0A66" w:rsidP="007A0A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A66">
        <w:rPr>
          <w:rFonts w:ascii="Times New Roman" w:hAnsi="Times New Roman" w:cs="Times New Roman"/>
          <w:sz w:val="28"/>
          <w:szCs w:val="28"/>
        </w:rPr>
        <w:t>i=1</w:t>
      </w:r>
    </w:p>
    <w:p w:rsidR="007A0A66" w:rsidRPr="007A0A66" w:rsidRDefault="007A0A66" w:rsidP="007A0A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A66">
        <w:rPr>
          <w:rFonts w:ascii="Times New Roman" w:hAnsi="Times New Roman" w:cs="Times New Roman"/>
          <w:sz w:val="28"/>
          <w:szCs w:val="28"/>
        </w:rPr>
        <w:t>где:</w:t>
      </w:r>
    </w:p>
    <w:p w:rsidR="007A0A66" w:rsidRPr="007A0A66" w:rsidRDefault="007A0A66" w:rsidP="007A0A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A66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7A0A66">
        <w:rPr>
          <w:rFonts w:ascii="Times New Roman" w:hAnsi="Times New Roman" w:cs="Times New Roman"/>
          <w:sz w:val="28"/>
          <w:szCs w:val="28"/>
          <w:vertAlign w:val="subscript"/>
        </w:rPr>
        <w:t>стим.</w:t>
      </w:r>
      <w:r w:rsidRPr="007A0A66">
        <w:rPr>
          <w:rFonts w:ascii="Times New Roman" w:hAnsi="Times New Roman" w:cs="Times New Roman"/>
          <w:sz w:val="28"/>
          <w:szCs w:val="28"/>
        </w:rPr>
        <w:t xml:space="preserve"> – объем средств фонда оплаты труда, направляемых учреждением для осуществления выплат стимулирующего характера, за исключением персональных выплат, работникам учреждения в плановом периоде;</w:t>
      </w:r>
    </w:p>
    <w:p w:rsidR="007A0A66" w:rsidRPr="007A0A66" w:rsidRDefault="007A0A66" w:rsidP="007A0A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A66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7A0A6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7A0A6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A0A6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max</w:t>
      </w:r>
      <w:r w:rsidRPr="007A0A6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A0A66">
        <w:rPr>
          <w:rFonts w:ascii="Times New Roman" w:hAnsi="Times New Roman" w:cs="Times New Roman"/>
          <w:sz w:val="28"/>
          <w:szCs w:val="28"/>
        </w:rPr>
        <w:t xml:space="preserve">- максимальное количество баллов, предусмотренное показателями критериев оценки по </w:t>
      </w:r>
      <w:r w:rsidRPr="007A0A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0A66">
        <w:rPr>
          <w:rFonts w:ascii="Times New Roman" w:hAnsi="Times New Roman" w:cs="Times New Roman"/>
          <w:sz w:val="28"/>
          <w:szCs w:val="28"/>
        </w:rPr>
        <w:t>-й должности (профессии) работника учреждения;</w:t>
      </w:r>
    </w:p>
    <w:p w:rsidR="007A0A66" w:rsidRPr="007A0A66" w:rsidRDefault="007A0A66" w:rsidP="007A0A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A66">
        <w:rPr>
          <w:rFonts w:ascii="Times New Roman" w:hAnsi="Times New Roman" w:cs="Times New Roman"/>
          <w:sz w:val="28"/>
          <w:szCs w:val="28"/>
        </w:rPr>
        <w:t xml:space="preserve">n – количество штатных единиц в соответствии со штатным расписанием учреждения на плановый период за исключением руководителя </w:t>
      </w:r>
      <w:r w:rsidRPr="007A0A66">
        <w:rPr>
          <w:rFonts w:ascii="Times New Roman" w:hAnsi="Times New Roman" w:cs="Times New Roman"/>
          <w:sz w:val="28"/>
          <w:szCs w:val="28"/>
        </w:rPr>
        <w:lastRenderedPageBreak/>
        <w:t>учреждения, его заместителей и главного бухгалтера;</w:t>
      </w:r>
    </w:p>
    <w:p w:rsidR="007A0A66" w:rsidRPr="007A0A66" w:rsidRDefault="007A0A66" w:rsidP="007A0A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A66" w:rsidRPr="007A0A66" w:rsidRDefault="007A0A66" w:rsidP="007A0A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A66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7A0A66">
        <w:rPr>
          <w:rFonts w:ascii="Times New Roman" w:hAnsi="Times New Roman" w:cs="Times New Roman"/>
          <w:sz w:val="28"/>
          <w:szCs w:val="28"/>
          <w:vertAlign w:val="subscript"/>
        </w:rPr>
        <w:t>стим.</w:t>
      </w:r>
      <w:r w:rsidRPr="007A0A66">
        <w:rPr>
          <w:rFonts w:ascii="Times New Roman" w:hAnsi="Times New Roman" w:cs="Times New Roman"/>
          <w:sz w:val="28"/>
          <w:szCs w:val="28"/>
        </w:rPr>
        <w:t xml:space="preserve"> = (</w:t>
      </w:r>
      <w:proofErr w:type="gramStart"/>
      <w:r w:rsidRPr="007A0A66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7A0A66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 w:rsidRPr="007A0A66">
        <w:rPr>
          <w:rFonts w:ascii="Times New Roman" w:hAnsi="Times New Roman" w:cs="Times New Roman"/>
          <w:sz w:val="28"/>
          <w:szCs w:val="28"/>
        </w:rPr>
        <w:t xml:space="preserve">  –  Q</w:t>
      </w:r>
      <w:r w:rsidRPr="007A0A66">
        <w:rPr>
          <w:rFonts w:ascii="Times New Roman" w:hAnsi="Times New Roman" w:cs="Times New Roman"/>
          <w:sz w:val="28"/>
          <w:szCs w:val="28"/>
          <w:vertAlign w:val="subscript"/>
        </w:rPr>
        <w:t>штат.</w:t>
      </w:r>
      <w:r w:rsidRPr="007A0A66">
        <w:rPr>
          <w:rFonts w:ascii="Times New Roman" w:hAnsi="Times New Roman" w:cs="Times New Roman"/>
          <w:sz w:val="28"/>
          <w:szCs w:val="28"/>
        </w:rPr>
        <w:t xml:space="preserve"> – Q</w:t>
      </w:r>
      <w:r w:rsidRPr="007A0A66">
        <w:rPr>
          <w:rFonts w:ascii="Times New Roman" w:hAnsi="Times New Roman" w:cs="Times New Roman"/>
          <w:sz w:val="28"/>
          <w:szCs w:val="28"/>
          <w:vertAlign w:val="subscript"/>
        </w:rPr>
        <w:t>стим. рук.</w:t>
      </w:r>
      <w:r w:rsidRPr="007A0A66">
        <w:rPr>
          <w:rFonts w:ascii="Times New Roman" w:hAnsi="Times New Roman" w:cs="Times New Roman"/>
          <w:sz w:val="28"/>
          <w:szCs w:val="28"/>
        </w:rPr>
        <w:t xml:space="preserve"> – Q</w:t>
      </w:r>
      <w:r w:rsidRPr="007A0A66">
        <w:rPr>
          <w:rFonts w:ascii="Times New Roman" w:hAnsi="Times New Roman" w:cs="Times New Roman"/>
          <w:sz w:val="28"/>
          <w:szCs w:val="28"/>
          <w:vertAlign w:val="subscript"/>
        </w:rPr>
        <w:t>перс.</w:t>
      </w:r>
      <w:r w:rsidRPr="007A0A66">
        <w:rPr>
          <w:rFonts w:ascii="Times New Roman" w:hAnsi="Times New Roman" w:cs="Times New Roman"/>
          <w:sz w:val="28"/>
          <w:szCs w:val="28"/>
        </w:rPr>
        <w:t xml:space="preserve"> – Q</w:t>
      </w:r>
      <w:r w:rsidRPr="007A0A66">
        <w:rPr>
          <w:rFonts w:ascii="Times New Roman" w:hAnsi="Times New Roman" w:cs="Times New Roman"/>
          <w:sz w:val="28"/>
          <w:szCs w:val="28"/>
          <w:vertAlign w:val="subscript"/>
        </w:rPr>
        <w:t>отп</w:t>
      </w:r>
      <w:r w:rsidRPr="007A0A66">
        <w:rPr>
          <w:rFonts w:ascii="Times New Roman" w:hAnsi="Times New Roman" w:cs="Times New Roman"/>
          <w:sz w:val="28"/>
          <w:szCs w:val="28"/>
        </w:rPr>
        <w:t>)/РК,</w:t>
      </w:r>
    </w:p>
    <w:p w:rsidR="007A0A66" w:rsidRPr="007A0A66" w:rsidRDefault="007A0A66" w:rsidP="007A0A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A66">
        <w:rPr>
          <w:rFonts w:ascii="Times New Roman" w:hAnsi="Times New Roman" w:cs="Times New Roman"/>
          <w:sz w:val="28"/>
          <w:szCs w:val="28"/>
        </w:rPr>
        <w:t>где:</w:t>
      </w:r>
    </w:p>
    <w:p w:rsidR="007A0A66" w:rsidRPr="007A0A66" w:rsidRDefault="007A0A66" w:rsidP="007A0A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A66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7A0A66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 w:rsidRPr="007A0A66">
        <w:rPr>
          <w:rFonts w:ascii="Times New Roman" w:hAnsi="Times New Roman" w:cs="Times New Roman"/>
          <w:sz w:val="28"/>
          <w:szCs w:val="28"/>
        </w:rPr>
        <w:t xml:space="preserve"> – объем средств фонда оплаты труда учреждения, утвержденный в плане финансово-хозяйственной деятельности (бюджетной смете) учреждения  на плановый период и состоящий из установленных работникам окладов (должностных окладов), ставок заработной платы, выплат компенсационного и стимулирующего характера с учетом районного коэффициента и процентной надбавки за стаж работы в районах Крайнего Севера и приравненных к ним местностях, или в иных местностях Красноярского края с особыми климатическими условиями;</w:t>
      </w:r>
    </w:p>
    <w:p w:rsidR="007A0A66" w:rsidRPr="007A0A66" w:rsidRDefault="007A0A66" w:rsidP="007A0A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A66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7A0A66">
        <w:rPr>
          <w:rFonts w:ascii="Times New Roman" w:hAnsi="Times New Roman" w:cs="Times New Roman"/>
          <w:sz w:val="28"/>
          <w:szCs w:val="28"/>
          <w:vertAlign w:val="subscript"/>
        </w:rPr>
        <w:t xml:space="preserve">штат. </w:t>
      </w:r>
      <w:r w:rsidRPr="007A0A66">
        <w:rPr>
          <w:rFonts w:ascii="Times New Roman" w:hAnsi="Times New Roman" w:cs="Times New Roman"/>
          <w:sz w:val="28"/>
          <w:szCs w:val="28"/>
        </w:rPr>
        <w:t>– объем средств фонда оплаты труда работников, состоящий из окладов (должностных окладов), ставок заработной платы по основной и  совмещаемой должностям, выплат компенсационного характера с учетом районного коэффициента и процентной надбавки за стаж работы в районах Крайнего Севера и приравненных к ним местностях, или в иных местностях Красноярского края с особыми климатическими условиями, определенный  на  плановый период согласно  штатному  расписанию учреждения;</w:t>
      </w:r>
    </w:p>
    <w:p w:rsidR="007A0A66" w:rsidRPr="007A0A66" w:rsidRDefault="007A0A66" w:rsidP="007A0A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A66">
        <w:rPr>
          <w:rFonts w:ascii="Times New Roman" w:hAnsi="Times New Roman" w:cs="Times New Roman"/>
          <w:sz w:val="28"/>
          <w:szCs w:val="28"/>
        </w:rPr>
        <w:t>Q</w:t>
      </w:r>
      <w:r w:rsidRPr="007A0A66">
        <w:rPr>
          <w:rFonts w:ascii="Times New Roman" w:hAnsi="Times New Roman" w:cs="Times New Roman"/>
          <w:sz w:val="28"/>
          <w:szCs w:val="28"/>
          <w:vertAlign w:val="subscript"/>
        </w:rPr>
        <w:t>стим. рук</w:t>
      </w:r>
      <w:proofErr w:type="gramStart"/>
      <w:r w:rsidRPr="007A0A66">
        <w:rPr>
          <w:rFonts w:ascii="Times New Roman" w:hAnsi="Times New Roman" w:cs="Times New Roman"/>
          <w:sz w:val="28"/>
          <w:szCs w:val="28"/>
          <w:vertAlign w:val="subscript"/>
        </w:rPr>
        <w:t>.</w:t>
      </w:r>
      <w:proofErr w:type="gramEnd"/>
      <w:r w:rsidRPr="007A0A6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A0A6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A0A6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A0A66">
        <w:rPr>
          <w:rFonts w:ascii="Times New Roman" w:hAnsi="Times New Roman" w:cs="Times New Roman"/>
          <w:sz w:val="28"/>
          <w:szCs w:val="28"/>
        </w:rPr>
        <w:t>бъем средств фонда оплаты труда, предназначенный для осуществления выплат стимулирующего характера руководителю учреждения (фонд стимулирования руководителя), заместителям руководителя и главному бухгалтеру учреждения с учетом районного коэффициента и процентной надбавки за стаж работы в районах Крайнего Севера и приравненных к ним местностях, или в иных местностях Красноярского края с особыми климатическими условиями, утвержденный в плане финансово-хозяйственной деятельности (бюджетной смете) учреждения на плановый период;</w:t>
      </w:r>
    </w:p>
    <w:p w:rsidR="007A0A66" w:rsidRPr="007A0A66" w:rsidRDefault="007A0A66" w:rsidP="007A0A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A66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7A0A66">
        <w:rPr>
          <w:rFonts w:ascii="Times New Roman" w:hAnsi="Times New Roman" w:cs="Times New Roman"/>
          <w:sz w:val="28"/>
          <w:szCs w:val="28"/>
          <w:vertAlign w:val="subscript"/>
        </w:rPr>
        <w:t xml:space="preserve">перс. </w:t>
      </w:r>
      <w:r w:rsidRPr="007A0A66">
        <w:rPr>
          <w:rFonts w:ascii="Times New Roman" w:hAnsi="Times New Roman" w:cs="Times New Roman"/>
          <w:sz w:val="28"/>
          <w:szCs w:val="28"/>
        </w:rPr>
        <w:t xml:space="preserve">- объем средств фонда оплаты труда, предназначенный для осуществления персональных выплат стимулирующего характера с учетом районного коэффициента и процентной надбавки за стаж работы в районах Крайнего Севера и приравненных к ним местностях, или в иных местностях Красноярского края с особыми климатическими условиями на плановый период. </w:t>
      </w:r>
    </w:p>
    <w:p w:rsidR="007A0A66" w:rsidRPr="007A0A66" w:rsidRDefault="007A0A66" w:rsidP="007A0A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A66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7A0A66">
        <w:rPr>
          <w:rFonts w:ascii="Times New Roman" w:hAnsi="Times New Roman" w:cs="Times New Roman"/>
          <w:sz w:val="28"/>
          <w:szCs w:val="28"/>
          <w:vertAlign w:val="subscript"/>
        </w:rPr>
        <w:t>отп.</w:t>
      </w:r>
      <w:r w:rsidRPr="007A0A66">
        <w:rPr>
          <w:rFonts w:ascii="Times New Roman" w:hAnsi="Times New Roman" w:cs="Times New Roman"/>
          <w:sz w:val="28"/>
          <w:szCs w:val="28"/>
        </w:rPr>
        <w:t xml:space="preserve"> – объем средств фонда оплаты труда, направляемый учреждением в резерв для оплаты  отпусков по должностям, замещаемым на период отпуска, с учетом районного коэффициента и процентной надбавки за стаж работы в районах Крайнего Севера и приравненных к ним местностях, или в иных местностях Красноярского края с особыми климатическими условиями на плановый период.</w:t>
      </w:r>
    </w:p>
    <w:p w:rsidR="007A0A66" w:rsidRPr="007A0A66" w:rsidRDefault="007A0A66" w:rsidP="007A0A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A66">
        <w:rPr>
          <w:rFonts w:ascii="Times New Roman" w:hAnsi="Times New Roman" w:cs="Times New Roman"/>
          <w:sz w:val="28"/>
          <w:szCs w:val="28"/>
        </w:rPr>
        <w:t>РК – коэффициент районного регулирования, учитывающий  размер районного коэффициента и процентной надбавки за стаж работы в районах Крайнего Севера и приравненных к ним местностях, или в иных местностях Красноярского края с особыми климатическими условиями;</w:t>
      </w:r>
    </w:p>
    <w:p w:rsidR="007A0A66" w:rsidRPr="007A0A66" w:rsidRDefault="007A0A66" w:rsidP="007A0A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A66">
        <w:rPr>
          <w:rFonts w:ascii="Times New Roman" w:hAnsi="Times New Roman" w:cs="Times New Roman"/>
          <w:sz w:val="28"/>
          <w:szCs w:val="28"/>
        </w:rPr>
        <w:t>Q</w:t>
      </w:r>
      <w:r w:rsidRPr="007A0A66">
        <w:rPr>
          <w:rFonts w:ascii="Times New Roman" w:hAnsi="Times New Roman" w:cs="Times New Roman"/>
          <w:sz w:val="28"/>
          <w:szCs w:val="28"/>
          <w:vertAlign w:val="subscript"/>
        </w:rPr>
        <w:t>отп</w:t>
      </w:r>
      <w:r w:rsidRPr="007A0A66">
        <w:rPr>
          <w:rFonts w:ascii="Times New Roman" w:hAnsi="Times New Roman" w:cs="Times New Roman"/>
          <w:sz w:val="28"/>
          <w:szCs w:val="28"/>
        </w:rPr>
        <w:t xml:space="preserve"> = (Q</w:t>
      </w:r>
      <w:r w:rsidRPr="007A0A66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 w:rsidRPr="007A0A66">
        <w:rPr>
          <w:rFonts w:ascii="Times New Roman" w:hAnsi="Times New Roman" w:cs="Times New Roman"/>
          <w:sz w:val="28"/>
          <w:szCs w:val="28"/>
        </w:rPr>
        <w:t xml:space="preserve">  х N</w:t>
      </w:r>
      <w:r w:rsidRPr="007A0A66">
        <w:rPr>
          <w:rFonts w:ascii="Times New Roman" w:hAnsi="Times New Roman" w:cs="Times New Roman"/>
          <w:sz w:val="28"/>
          <w:szCs w:val="28"/>
          <w:vertAlign w:val="subscript"/>
        </w:rPr>
        <w:t>отп</w:t>
      </w:r>
      <w:r w:rsidRPr="007A0A66">
        <w:rPr>
          <w:rFonts w:ascii="Times New Roman" w:hAnsi="Times New Roman" w:cs="Times New Roman"/>
          <w:sz w:val="28"/>
          <w:szCs w:val="28"/>
        </w:rPr>
        <w:t>) /  (N</w:t>
      </w:r>
      <w:r w:rsidRPr="007A0A66">
        <w:rPr>
          <w:rFonts w:ascii="Times New Roman" w:hAnsi="Times New Roman" w:cs="Times New Roman"/>
          <w:sz w:val="28"/>
          <w:szCs w:val="28"/>
          <w:vertAlign w:val="subscript"/>
        </w:rPr>
        <w:t>год</w:t>
      </w:r>
      <w:r w:rsidRPr="007A0A66">
        <w:rPr>
          <w:rFonts w:ascii="Times New Roman" w:hAnsi="Times New Roman" w:cs="Times New Roman"/>
          <w:sz w:val="28"/>
          <w:szCs w:val="28"/>
        </w:rPr>
        <w:t xml:space="preserve"> * </w:t>
      </w:r>
      <w:r w:rsidRPr="007A0A6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A0A66">
        <w:rPr>
          <w:rFonts w:ascii="Times New Roman" w:hAnsi="Times New Roman" w:cs="Times New Roman"/>
          <w:sz w:val="28"/>
          <w:szCs w:val="28"/>
        </w:rPr>
        <w:t>),</w:t>
      </w:r>
    </w:p>
    <w:p w:rsidR="007A0A66" w:rsidRPr="007A0A66" w:rsidRDefault="007A0A66" w:rsidP="007A0A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A66">
        <w:rPr>
          <w:rFonts w:ascii="Times New Roman" w:hAnsi="Times New Roman" w:cs="Times New Roman"/>
          <w:sz w:val="28"/>
          <w:szCs w:val="28"/>
        </w:rPr>
        <w:t>где:</w:t>
      </w:r>
    </w:p>
    <w:p w:rsidR="007A0A66" w:rsidRPr="007A0A66" w:rsidRDefault="007A0A66" w:rsidP="007A0A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A66">
        <w:rPr>
          <w:rFonts w:ascii="Times New Roman" w:hAnsi="Times New Roman" w:cs="Times New Roman"/>
          <w:sz w:val="28"/>
          <w:szCs w:val="28"/>
        </w:rPr>
        <w:lastRenderedPageBreak/>
        <w:t>N</w:t>
      </w:r>
      <w:r w:rsidRPr="007A0A66">
        <w:rPr>
          <w:rFonts w:ascii="Times New Roman" w:hAnsi="Times New Roman" w:cs="Times New Roman"/>
          <w:sz w:val="28"/>
          <w:szCs w:val="28"/>
          <w:vertAlign w:val="subscript"/>
        </w:rPr>
        <w:t xml:space="preserve">отп </w:t>
      </w:r>
      <w:r w:rsidRPr="007A0A66">
        <w:rPr>
          <w:rFonts w:ascii="Times New Roman" w:hAnsi="Times New Roman" w:cs="Times New Roman"/>
          <w:sz w:val="28"/>
          <w:szCs w:val="28"/>
        </w:rPr>
        <w:t>– количество дней отпуска по должностям, замещаемым на период отпуска, в плановом периоде согласно графику отпусков, утвержденному в учреждении;</w:t>
      </w:r>
    </w:p>
    <w:p w:rsidR="007A0A66" w:rsidRPr="007A0A66" w:rsidRDefault="007A0A66" w:rsidP="007A0A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A66">
        <w:rPr>
          <w:rFonts w:ascii="Times New Roman" w:hAnsi="Times New Roman" w:cs="Times New Roman"/>
          <w:sz w:val="28"/>
          <w:szCs w:val="28"/>
        </w:rPr>
        <w:t>N</w:t>
      </w:r>
      <w:r w:rsidRPr="007A0A66">
        <w:rPr>
          <w:rFonts w:ascii="Times New Roman" w:hAnsi="Times New Roman" w:cs="Times New Roman"/>
          <w:sz w:val="28"/>
          <w:szCs w:val="28"/>
          <w:vertAlign w:val="subscript"/>
        </w:rPr>
        <w:t>год</w:t>
      </w:r>
      <w:r w:rsidRPr="007A0A66">
        <w:rPr>
          <w:rFonts w:ascii="Times New Roman" w:hAnsi="Times New Roman" w:cs="Times New Roman"/>
          <w:sz w:val="28"/>
          <w:szCs w:val="28"/>
        </w:rPr>
        <w:t xml:space="preserve"> – количество календарных дней в плановом периоде.</w:t>
      </w:r>
    </w:p>
    <w:p w:rsidR="007A0A66" w:rsidRPr="007A0A66" w:rsidRDefault="007A0A66" w:rsidP="007A0A66">
      <w:pPr>
        <w:ind w:firstLine="709"/>
        <w:jc w:val="both"/>
        <w:rPr>
          <w:sz w:val="28"/>
          <w:szCs w:val="28"/>
        </w:rPr>
      </w:pPr>
    </w:p>
    <w:p w:rsidR="007A0A66" w:rsidRPr="007A0A66" w:rsidRDefault="007A0A66" w:rsidP="007A0A66">
      <w:pPr>
        <w:ind w:firstLine="709"/>
        <w:jc w:val="both"/>
        <w:rPr>
          <w:sz w:val="28"/>
          <w:szCs w:val="28"/>
        </w:rPr>
      </w:pPr>
      <w:r w:rsidRPr="007A0A66">
        <w:rPr>
          <w:sz w:val="28"/>
          <w:szCs w:val="28"/>
        </w:rPr>
        <w:t xml:space="preserve">Порядок </w:t>
      </w:r>
      <w:proofErr w:type="gramStart"/>
      <w:r w:rsidRPr="007A0A66">
        <w:rPr>
          <w:sz w:val="28"/>
          <w:szCs w:val="28"/>
        </w:rPr>
        <w:t>направления объема экономии запланированного фонда оплаты</w:t>
      </w:r>
      <w:proofErr w:type="gramEnd"/>
      <w:r w:rsidRPr="007A0A66">
        <w:rPr>
          <w:sz w:val="28"/>
          <w:szCs w:val="28"/>
        </w:rPr>
        <w:t xml:space="preserve"> труда, полученного за счет вакантных должностей (ставок), дней нетрудоспособности работников учреждений, невыполнения (недовыполнения) работниками показателей критериев оценки за отчетный период, экономии фонда стимулирования руководителя учреждения, его заместителей и главного бухгалтера определяется учрежд</w:t>
      </w:r>
      <w:r>
        <w:rPr>
          <w:sz w:val="28"/>
          <w:szCs w:val="28"/>
        </w:rPr>
        <w:t>ением в коллективных договорах,</w:t>
      </w:r>
      <w:r w:rsidRPr="007A0A66">
        <w:rPr>
          <w:sz w:val="28"/>
          <w:szCs w:val="28"/>
        </w:rPr>
        <w:t xml:space="preserve"> локальных нормативных актах.</w:t>
      </w:r>
    </w:p>
    <w:p w:rsidR="007A0A66" w:rsidRPr="007A0A66" w:rsidRDefault="007A0A66" w:rsidP="007A0A66">
      <w:pPr>
        <w:ind w:firstLine="709"/>
        <w:jc w:val="both"/>
        <w:rPr>
          <w:sz w:val="28"/>
          <w:szCs w:val="28"/>
        </w:rPr>
      </w:pPr>
      <w:r w:rsidRPr="007A0A66">
        <w:rPr>
          <w:sz w:val="28"/>
          <w:szCs w:val="28"/>
        </w:rPr>
        <w:t>Учреждения вправе детализировать порядок определения Q</w:t>
      </w:r>
      <w:r w:rsidRPr="007A0A66">
        <w:rPr>
          <w:sz w:val="28"/>
          <w:szCs w:val="28"/>
          <w:vertAlign w:val="subscript"/>
        </w:rPr>
        <w:t xml:space="preserve">стим. </w:t>
      </w:r>
      <w:r w:rsidRPr="007A0A66">
        <w:rPr>
          <w:sz w:val="28"/>
          <w:szCs w:val="28"/>
        </w:rPr>
        <w:t>и С</w:t>
      </w:r>
      <w:proofErr w:type="gramStart"/>
      <w:r w:rsidRPr="007A0A66">
        <w:rPr>
          <w:sz w:val="28"/>
          <w:szCs w:val="28"/>
          <w:vertAlign w:val="subscript"/>
        </w:rPr>
        <w:t>1</w:t>
      </w:r>
      <w:proofErr w:type="gramEnd"/>
      <w:r w:rsidRPr="007A0A66">
        <w:rPr>
          <w:sz w:val="28"/>
          <w:szCs w:val="28"/>
          <w:vertAlign w:val="subscript"/>
        </w:rPr>
        <w:t xml:space="preserve"> балла</w:t>
      </w:r>
      <w:r w:rsidRPr="007A0A66">
        <w:rPr>
          <w:b/>
          <w:sz w:val="28"/>
          <w:szCs w:val="28"/>
          <w:vertAlign w:val="subscript"/>
        </w:rPr>
        <w:t xml:space="preserve"> </w:t>
      </w:r>
      <w:r w:rsidRPr="007A0A66">
        <w:rPr>
          <w:sz w:val="28"/>
          <w:szCs w:val="28"/>
        </w:rPr>
        <w:t>по видам выплат стимулирующего характера и категориям работников с установлением данного порядка в коллективных договорах, локальных нормативных актах.</w:t>
      </w:r>
    </w:p>
    <w:p w:rsidR="007A0A66" w:rsidRPr="007A0A66" w:rsidRDefault="007A0A66" w:rsidP="007A0A66">
      <w:pPr>
        <w:jc w:val="both"/>
        <w:rPr>
          <w:bCs/>
          <w:sz w:val="28"/>
          <w:szCs w:val="28"/>
        </w:rPr>
      </w:pPr>
    </w:p>
    <w:p w:rsidR="00486200" w:rsidRPr="007A0A66" w:rsidRDefault="00486200" w:rsidP="00994170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A6F39" w:rsidRPr="007A0A66" w:rsidRDefault="00EA6F39" w:rsidP="000C4A8F">
      <w:pPr>
        <w:ind w:left="4820"/>
        <w:jc w:val="right"/>
        <w:rPr>
          <w:sz w:val="28"/>
          <w:szCs w:val="28"/>
        </w:rPr>
      </w:pPr>
    </w:p>
    <w:p w:rsidR="00EA6F39" w:rsidRPr="007A0A66" w:rsidRDefault="00EA6F39" w:rsidP="000C4A8F">
      <w:pPr>
        <w:ind w:left="4820"/>
        <w:jc w:val="right"/>
        <w:rPr>
          <w:sz w:val="28"/>
          <w:szCs w:val="28"/>
        </w:rPr>
      </w:pPr>
    </w:p>
    <w:p w:rsidR="00EA6F39" w:rsidRPr="007A0A66" w:rsidRDefault="00EA6F39" w:rsidP="000C4A8F">
      <w:pPr>
        <w:ind w:left="4820"/>
        <w:jc w:val="right"/>
        <w:rPr>
          <w:sz w:val="28"/>
          <w:szCs w:val="28"/>
        </w:rPr>
      </w:pPr>
    </w:p>
    <w:p w:rsidR="00EA6F39" w:rsidRPr="007A0A66" w:rsidRDefault="00EA6F39" w:rsidP="000C4A8F">
      <w:pPr>
        <w:ind w:left="4820"/>
        <w:jc w:val="right"/>
        <w:rPr>
          <w:sz w:val="28"/>
          <w:szCs w:val="28"/>
        </w:rPr>
      </w:pPr>
    </w:p>
    <w:p w:rsidR="00EA6F39" w:rsidRDefault="00EA6F39" w:rsidP="000C4A8F">
      <w:pPr>
        <w:ind w:left="4820"/>
        <w:jc w:val="right"/>
        <w:rPr>
          <w:sz w:val="28"/>
          <w:szCs w:val="28"/>
        </w:rPr>
      </w:pPr>
    </w:p>
    <w:p w:rsidR="00EA6F39" w:rsidRDefault="00EA6F39" w:rsidP="000C4A8F">
      <w:pPr>
        <w:ind w:left="4820"/>
        <w:jc w:val="right"/>
        <w:rPr>
          <w:sz w:val="28"/>
          <w:szCs w:val="28"/>
        </w:rPr>
      </w:pPr>
    </w:p>
    <w:p w:rsidR="00EA6F39" w:rsidRDefault="00EA6F39" w:rsidP="000C4A8F">
      <w:pPr>
        <w:ind w:left="4820"/>
        <w:jc w:val="right"/>
        <w:rPr>
          <w:sz w:val="28"/>
          <w:szCs w:val="28"/>
        </w:rPr>
      </w:pPr>
    </w:p>
    <w:p w:rsidR="00ED776C" w:rsidRDefault="00ED776C" w:rsidP="000C4A8F">
      <w:pPr>
        <w:ind w:left="4820"/>
        <w:jc w:val="right"/>
        <w:rPr>
          <w:sz w:val="28"/>
          <w:szCs w:val="28"/>
        </w:rPr>
      </w:pPr>
    </w:p>
    <w:p w:rsidR="00ED776C" w:rsidRDefault="00ED776C" w:rsidP="000C4A8F">
      <w:pPr>
        <w:ind w:left="4820"/>
        <w:jc w:val="right"/>
        <w:rPr>
          <w:sz w:val="28"/>
          <w:szCs w:val="28"/>
        </w:rPr>
      </w:pPr>
    </w:p>
    <w:p w:rsidR="00ED776C" w:rsidRDefault="00ED776C" w:rsidP="000C4A8F">
      <w:pPr>
        <w:ind w:left="4820"/>
        <w:jc w:val="right"/>
        <w:rPr>
          <w:sz w:val="28"/>
          <w:szCs w:val="28"/>
        </w:rPr>
      </w:pPr>
    </w:p>
    <w:p w:rsidR="00ED776C" w:rsidRDefault="00ED776C" w:rsidP="000C4A8F">
      <w:pPr>
        <w:ind w:left="4820"/>
        <w:jc w:val="right"/>
        <w:rPr>
          <w:sz w:val="28"/>
          <w:szCs w:val="28"/>
        </w:rPr>
      </w:pPr>
    </w:p>
    <w:p w:rsidR="00ED776C" w:rsidRDefault="00ED776C" w:rsidP="000C4A8F">
      <w:pPr>
        <w:ind w:left="4820"/>
        <w:jc w:val="right"/>
        <w:rPr>
          <w:sz w:val="28"/>
          <w:szCs w:val="28"/>
        </w:rPr>
      </w:pPr>
    </w:p>
    <w:p w:rsidR="00ED776C" w:rsidRDefault="00ED776C" w:rsidP="000C4A8F">
      <w:pPr>
        <w:ind w:left="4820"/>
        <w:jc w:val="right"/>
        <w:rPr>
          <w:sz w:val="28"/>
          <w:szCs w:val="28"/>
        </w:rPr>
      </w:pPr>
    </w:p>
    <w:p w:rsidR="00ED776C" w:rsidRDefault="00ED776C" w:rsidP="000C4A8F">
      <w:pPr>
        <w:ind w:left="4820"/>
        <w:jc w:val="right"/>
        <w:rPr>
          <w:sz w:val="28"/>
          <w:szCs w:val="28"/>
        </w:rPr>
      </w:pPr>
    </w:p>
    <w:p w:rsidR="00DE1797" w:rsidRDefault="00DE1797" w:rsidP="00DE1797">
      <w:pPr>
        <w:jc w:val="right"/>
        <w:rPr>
          <w:sz w:val="28"/>
          <w:szCs w:val="28"/>
        </w:rPr>
      </w:pPr>
    </w:p>
    <w:p w:rsidR="00DE1797" w:rsidRDefault="00DE1797" w:rsidP="00DE1797">
      <w:pPr>
        <w:jc w:val="right"/>
        <w:rPr>
          <w:sz w:val="28"/>
          <w:szCs w:val="28"/>
        </w:rPr>
      </w:pPr>
    </w:p>
    <w:p w:rsidR="00DE1797" w:rsidRDefault="00DE1797" w:rsidP="00DE1797">
      <w:pPr>
        <w:jc w:val="right"/>
        <w:rPr>
          <w:sz w:val="28"/>
          <w:szCs w:val="28"/>
        </w:rPr>
      </w:pPr>
    </w:p>
    <w:p w:rsidR="00DE1797" w:rsidRDefault="00DE1797" w:rsidP="00DE1797">
      <w:pPr>
        <w:jc w:val="right"/>
        <w:rPr>
          <w:sz w:val="28"/>
          <w:szCs w:val="28"/>
        </w:rPr>
      </w:pPr>
    </w:p>
    <w:p w:rsidR="00EA6F39" w:rsidRDefault="00EA6F39" w:rsidP="00C361C2">
      <w:pPr>
        <w:jc w:val="right"/>
        <w:rPr>
          <w:sz w:val="28"/>
          <w:szCs w:val="28"/>
        </w:rPr>
      </w:pPr>
    </w:p>
    <w:p w:rsidR="00EA6F39" w:rsidRDefault="00EA6F39" w:rsidP="00C361C2">
      <w:pPr>
        <w:jc w:val="right"/>
        <w:rPr>
          <w:sz w:val="28"/>
          <w:szCs w:val="28"/>
        </w:rPr>
      </w:pPr>
    </w:p>
    <w:p w:rsidR="00EA6F39" w:rsidRDefault="00EA6F39" w:rsidP="00C361C2">
      <w:pPr>
        <w:jc w:val="right"/>
        <w:rPr>
          <w:sz w:val="28"/>
          <w:szCs w:val="28"/>
        </w:rPr>
      </w:pPr>
    </w:p>
    <w:p w:rsidR="00703D13" w:rsidRDefault="00703D13" w:rsidP="00C361C2">
      <w:pPr>
        <w:jc w:val="right"/>
        <w:rPr>
          <w:sz w:val="28"/>
          <w:szCs w:val="28"/>
        </w:rPr>
      </w:pPr>
    </w:p>
    <w:p w:rsidR="00703D13" w:rsidRDefault="00703D13" w:rsidP="00C361C2">
      <w:pPr>
        <w:jc w:val="right"/>
        <w:rPr>
          <w:sz w:val="28"/>
          <w:szCs w:val="28"/>
        </w:rPr>
      </w:pPr>
    </w:p>
    <w:p w:rsidR="00C509D5" w:rsidRDefault="00C509D5" w:rsidP="00C361C2">
      <w:pPr>
        <w:jc w:val="right"/>
        <w:rPr>
          <w:sz w:val="28"/>
          <w:szCs w:val="28"/>
        </w:rPr>
      </w:pPr>
    </w:p>
    <w:p w:rsidR="00C509D5" w:rsidRDefault="00C509D5" w:rsidP="00C361C2">
      <w:pPr>
        <w:jc w:val="right"/>
        <w:rPr>
          <w:sz w:val="28"/>
          <w:szCs w:val="28"/>
        </w:rPr>
      </w:pPr>
    </w:p>
    <w:p w:rsidR="00C509D5" w:rsidRDefault="00C509D5" w:rsidP="00C361C2">
      <w:pPr>
        <w:jc w:val="right"/>
        <w:rPr>
          <w:sz w:val="28"/>
          <w:szCs w:val="28"/>
        </w:rPr>
      </w:pPr>
    </w:p>
    <w:p w:rsidR="00C509D5" w:rsidRDefault="00C509D5" w:rsidP="00C361C2">
      <w:pPr>
        <w:jc w:val="right"/>
        <w:rPr>
          <w:sz w:val="28"/>
          <w:szCs w:val="28"/>
        </w:rPr>
      </w:pPr>
    </w:p>
    <w:p w:rsidR="00703D13" w:rsidRDefault="00703D13" w:rsidP="00C361C2">
      <w:pPr>
        <w:jc w:val="right"/>
        <w:rPr>
          <w:sz w:val="28"/>
          <w:szCs w:val="28"/>
        </w:rPr>
      </w:pPr>
    </w:p>
    <w:p w:rsidR="00703D13" w:rsidRPr="003728A4" w:rsidRDefault="00703D13" w:rsidP="00703D13">
      <w:pPr>
        <w:ind w:firstLine="4820"/>
        <w:rPr>
          <w:sz w:val="28"/>
          <w:szCs w:val="28"/>
        </w:rPr>
      </w:pPr>
      <w:r w:rsidRPr="003728A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6</w:t>
      </w:r>
    </w:p>
    <w:p w:rsidR="00703D13" w:rsidRPr="00D70E46" w:rsidRDefault="00703D13" w:rsidP="00703D13">
      <w:pPr>
        <w:ind w:left="4820" w:right="140"/>
        <w:rPr>
          <w:sz w:val="28"/>
          <w:szCs w:val="28"/>
        </w:rPr>
      </w:pPr>
      <w:r w:rsidRPr="00F26BD4">
        <w:rPr>
          <w:bCs/>
          <w:sz w:val="28"/>
          <w:szCs w:val="28"/>
        </w:rPr>
        <w:t>к  Примерному положению о системе оплаты труда работников муниципальн</w:t>
      </w:r>
      <w:r>
        <w:rPr>
          <w:bCs/>
          <w:sz w:val="28"/>
          <w:szCs w:val="28"/>
        </w:rPr>
        <w:t>ых</w:t>
      </w:r>
      <w:r w:rsidRPr="00F26BD4">
        <w:rPr>
          <w:bCs/>
          <w:sz w:val="28"/>
          <w:szCs w:val="28"/>
        </w:rPr>
        <w:t xml:space="preserve"> бюджетн</w:t>
      </w:r>
      <w:r>
        <w:rPr>
          <w:bCs/>
          <w:sz w:val="28"/>
          <w:szCs w:val="28"/>
        </w:rPr>
        <w:t>ых</w:t>
      </w:r>
      <w:r w:rsidRPr="00F26BD4">
        <w:rPr>
          <w:bCs/>
          <w:sz w:val="28"/>
          <w:szCs w:val="28"/>
        </w:rPr>
        <w:t xml:space="preserve"> </w:t>
      </w:r>
      <w:r w:rsidRPr="00F26BD4">
        <w:rPr>
          <w:sz w:val="28"/>
          <w:szCs w:val="28"/>
        </w:rPr>
        <w:t>учреждени</w:t>
      </w:r>
      <w:r>
        <w:rPr>
          <w:sz w:val="28"/>
          <w:szCs w:val="28"/>
        </w:rPr>
        <w:t>й</w:t>
      </w:r>
      <w:r w:rsidRPr="00F26BD4">
        <w:rPr>
          <w:sz w:val="28"/>
          <w:szCs w:val="28"/>
        </w:rPr>
        <w:t>, осуществляющ</w:t>
      </w:r>
      <w:r>
        <w:rPr>
          <w:sz w:val="28"/>
          <w:szCs w:val="28"/>
        </w:rPr>
        <w:t>их</w:t>
      </w:r>
      <w:r w:rsidRPr="00F26BD4">
        <w:rPr>
          <w:sz w:val="28"/>
          <w:szCs w:val="28"/>
        </w:rPr>
        <w:t xml:space="preserve"> деятельность в сфере городского хозяйства</w:t>
      </w:r>
    </w:p>
    <w:p w:rsidR="00486200" w:rsidRPr="00486200" w:rsidRDefault="00486200" w:rsidP="00994170">
      <w:pPr>
        <w:autoSpaceDE w:val="0"/>
        <w:autoSpaceDN w:val="0"/>
        <w:adjustRightInd w:val="0"/>
        <w:rPr>
          <w:b/>
          <w:bCs/>
        </w:rPr>
      </w:pPr>
    </w:p>
    <w:p w:rsidR="00486200" w:rsidRPr="00486200" w:rsidRDefault="00486200" w:rsidP="00994170">
      <w:pPr>
        <w:autoSpaceDE w:val="0"/>
        <w:autoSpaceDN w:val="0"/>
        <w:adjustRightInd w:val="0"/>
        <w:rPr>
          <w:b/>
          <w:bCs/>
        </w:rPr>
      </w:pPr>
    </w:p>
    <w:p w:rsidR="000A78AB" w:rsidRDefault="00DE1797" w:rsidP="00DE17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1797">
        <w:rPr>
          <w:b/>
          <w:bCs/>
          <w:sz w:val="28"/>
          <w:szCs w:val="28"/>
        </w:rPr>
        <w:t xml:space="preserve">Перечень должностей, профессий работников </w:t>
      </w:r>
      <w:r w:rsidR="000A78AB">
        <w:rPr>
          <w:b/>
          <w:bCs/>
          <w:sz w:val="28"/>
          <w:szCs w:val="28"/>
        </w:rPr>
        <w:t>основного персонала</w:t>
      </w:r>
    </w:p>
    <w:p w:rsidR="000A78AB" w:rsidRDefault="000A78AB" w:rsidP="00DE179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для определения размеров должностных окладов руководителей </w:t>
      </w:r>
      <w:r w:rsidR="00DE1797" w:rsidRPr="00DE1797">
        <w:rPr>
          <w:b/>
          <w:bCs/>
          <w:sz w:val="28"/>
          <w:szCs w:val="28"/>
        </w:rPr>
        <w:t>учреждени</w:t>
      </w:r>
      <w:r w:rsidR="0077099C">
        <w:rPr>
          <w:b/>
          <w:bCs/>
          <w:sz w:val="28"/>
          <w:szCs w:val="28"/>
        </w:rPr>
        <w:t>й</w:t>
      </w:r>
      <w:r w:rsidR="00DE1797" w:rsidRPr="00DE1797">
        <w:rPr>
          <w:b/>
          <w:sz w:val="28"/>
          <w:szCs w:val="28"/>
        </w:rPr>
        <w:t>, осуществляющ</w:t>
      </w:r>
      <w:r w:rsidR="0077099C">
        <w:rPr>
          <w:b/>
          <w:sz w:val="28"/>
          <w:szCs w:val="28"/>
        </w:rPr>
        <w:t>их</w:t>
      </w:r>
      <w:r w:rsidR="00DE1797" w:rsidRPr="00DE1797">
        <w:rPr>
          <w:b/>
          <w:sz w:val="28"/>
          <w:szCs w:val="28"/>
        </w:rPr>
        <w:t xml:space="preserve"> деятельност</w:t>
      </w:r>
      <w:r>
        <w:rPr>
          <w:b/>
          <w:sz w:val="28"/>
          <w:szCs w:val="28"/>
        </w:rPr>
        <w:t xml:space="preserve">ь </w:t>
      </w:r>
    </w:p>
    <w:p w:rsidR="0045700A" w:rsidRDefault="000A78AB" w:rsidP="00DE179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городского хозяйства</w:t>
      </w:r>
    </w:p>
    <w:p w:rsidR="000A78AB" w:rsidRDefault="000A78AB" w:rsidP="00DE179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6060"/>
      </w:tblGrid>
      <w:tr w:rsidR="0045700A" w:rsidTr="0045700A">
        <w:tc>
          <w:tcPr>
            <w:tcW w:w="817" w:type="dxa"/>
          </w:tcPr>
          <w:p w:rsidR="0045700A" w:rsidRDefault="00884C17" w:rsidP="0045700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45700A" w:rsidRDefault="00884C17" w:rsidP="00884C1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учреждения</w:t>
            </w:r>
          </w:p>
        </w:tc>
        <w:tc>
          <w:tcPr>
            <w:tcW w:w="6060" w:type="dxa"/>
          </w:tcPr>
          <w:p w:rsidR="0045700A" w:rsidRDefault="00884C17" w:rsidP="0045700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Должности, профессии работников учреждений</w:t>
            </w:r>
          </w:p>
        </w:tc>
      </w:tr>
      <w:tr w:rsidR="0045700A" w:rsidTr="0045700A">
        <w:tc>
          <w:tcPr>
            <w:tcW w:w="817" w:type="dxa"/>
          </w:tcPr>
          <w:p w:rsidR="0045700A" w:rsidRDefault="00884C17" w:rsidP="00884C1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45700A" w:rsidRDefault="00884C17" w:rsidP="00884C1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060" w:type="dxa"/>
          </w:tcPr>
          <w:p w:rsidR="00884C17" w:rsidRDefault="00884C17" w:rsidP="00884C1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45700A" w:rsidTr="0045700A">
        <w:tc>
          <w:tcPr>
            <w:tcW w:w="817" w:type="dxa"/>
          </w:tcPr>
          <w:p w:rsidR="0045700A" w:rsidRDefault="00031440" w:rsidP="0003144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45700A" w:rsidRDefault="00031440" w:rsidP="000A78A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="000A78AB">
              <w:rPr>
                <w:bCs/>
                <w:sz w:val="28"/>
                <w:szCs w:val="28"/>
              </w:rPr>
              <w:t>униципальное бюджетное учреждение</w:t>
            </w:r>
            <w:r>
              <w:rPr>
                <w:bCs/>
                <w:sz w:val="28"/>
                <w:szCs w:val="28"/>
              </w:rPr>
              <w:t xml:space="preserve"> «Комбинат благоустройства»</w:t>
            </w:r>
          </w:p>
        </w:tc>
        <w:tc>
          <w:tcPr>
            <w:tcW w:w="6060" w:type="dxa"/>
          </w:tcPr>
          <w:p w:rsidR="0045700A" w:rsidRDefault="004856DD" w:rsidP="00B673C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цеха, начальник участка, мастер участка, мастер цеха, старший мастер участка, </w:t>
            </w:r>
            <w:r w:rsidR="00D63933">
              <w:rPr>
                <w:bCs/>
                <w:sz w:val="28"/>
                <w:szCs w:val="28"/>
              </w:rPr>
              <w:t>старший мастер цеха</w:t>
            </w:r>
          </w:p>
        </w:tc>
      </w:tr>
    </w:tbl>
    <w:p w:rsidR="00DE1797" w:rsidRPr="00DE1797" w:rsidRDefault="00DE1797" w:rsidP="0045700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86200" w:rsidRPr="00486200" w:rsidRDefault="00486200" w:rsidP="00994170">
      <w:pPr>
        <w:ind w:left="4956"/>
        <w:rPr>
          <w:b/>
          <w:bCs/>
        </w:rPr>
      </w:pPr>
    </w:p>
    <w:p w:rsidR="00486200" w:rsidRPr="00486200" w:rsidRDefault="00486200" w:rsidP="00994170">
      <w:pPr>
        <w:ind w:left="4956"/>
        <w:rPr>
          <w:b/>
          <w:bCs/>
        </w:rPr>
      </w:pPr>
    </w:p>
    <w:p w:rsidR="00486200" w:rsidRPr="00486200" w:rsidRDefault="00486200" w:rsidP="00994170">
      <w:pPr>
        <w:ind w:left="4956"/>
        <w:rPr>
          <w:b/>
          <w:bCs/>
        </w:rPr>
      </w:pPr>
    </w:p>
    <w:p w:rsidR="00486200" w:rsidRPr="00486200" w:rsidRDefault="00486200" w:rsidP="00994170">
      <w:pPr>
        <w:ind w:left="4956"/>
        <w:rPr>
          <w:b/>
          <w:bCs/>
        </w:rPr>
      </w:pPr>
    </w:p>
    <w:p w:rsidR="00486200" w:rsidRPr="00486200" w:rsidRDefault="00486200" w:rsidP="00994170">
      <w:pPr>
        <w:ind w:left="4956"/>
        <w:rPr>
          <w:b/>
          <w:bCs/>
        </w:rPr>
      </w:pPr>
    </w:p>
    <w:p w:rsidR="00486200" w:rsidRPr="00486200" w:rsidRDefault="00486200" w:rsidP="00994170">
      <w:pPr>
        <w:ind w:left="4956"/>
        <w:rPr>
          <w:b/>
          <w:bCs/>
        </w:rPr>
      </w:pPr>
    </w:p>
    <w:p w:rsidR="001E74AD" w:rsidRDefault="001E74AD" w:rsidP="00994170">
      <w:pPr>
        <w:ind w:left="4820"/>
        <w:rPr>
          <w:b/>
          <w:bCs/>
        </w:rPr>
      </w:pPr>
    </w:p>
    <w:p w:rsidR="006647D6" w:rsidRDefault="006647D6" w:rsidP="00994170">
      <w:pPr>
        <w:ind w:left="4820"/>
        <w:rPr>
          <w:b/>
          <w:bCs/>
        </w:rPr>
      </w:pPr>
    </w:p>
    <w:p w:rsidR="006647D6" w:rsidRDefault="006647D6" w:rsidP="00994170">
      <w:pPr>
        <w:ind w:left="4820"/>
        <w:rPr>
          <w:b/>
          <w:bCs/>
        </w:rPr>
      </w:pPr>
    </w:p>
    <w:p w:rsidR="006647D6" w:rsidRDefault="006647D6" w:rsidP="00994170">
      <w:pPr>
        <w:ind w:left="4820"/>
        <w:rPr>
          <w:b/>
          <w:bCs/>
        </w:rPr>
      </w:pPr>
    </w:p>
    <w:p w:rsidR="006647D6" w:rsidRDefault="006647D6" w:rsidP="00994170">
      <w:pPr>
        <w:ind w:left="4820"/>
        <w:rPr>
          <w:b/>
          <w:bCs/>
        </w:rPr>
      </w:pPr>
    </w:p>
    <w:p w:rsidR="006647D6" w:rsidRDefault="006647D6" w:rsidP="00994170">
      <w:pPr>
        <w:ind w:left="4820"/>
        <w:rPr>
          <w:b/>
          <w:bCs/>
        </w:rPr>
      </w:pPr>
    </w:p>
    <w:p w:rsidR="006647D6" w:rsidRDefault="006647D6" w:rsidP="00994170">
      <w:pPr>
        <w:ind w:left="4820"/>
        <w:rPr>
          <w:b/>
          <w:bCs/>
        </w:rPr>
      </w:pPr>
    </w:p>
    <w:p w:rsidR="006647D6" w:rsidRDefault="006647D6" w:rsidP="00994170">
      <w:pPr>
        <w:ind w:left="4820"/>
        <w:rPr>
          <w:b/>
          <w:bCs/>
        </w:rPr>
      </w:pPr>
    </w:p>
    <w:p w:rsidR="006647D6" w:rsidRDefault="006647D6" w:rsidP="00994170">
      <w:pPr>
        <w:ind w:left="4820"/>
        <w:rPr>
          <w:b/>
          <w:bCs/>
        </w:rPr>
      </w:pPr>
    </w:p>
    <w:p w:rsidR="006647D6" w:rsidRDefault="006647D6" w:rsidP="00994170">
      <w:pPr>
        <w:ind w:left="4820"/>
        <w:rPr>
          <w:b/>
          <w:bCs/>
        </w:rPr>
      </w:pPr>
    </w:p>
    <w:p w:rsidR="006647D6" w:rsidRDefault="006647D6" w:rsidP="00994170">
      <w:pPr>
        <w:ind w:left="4820"/>
        <w:rPr>
          <w:b/>
          <w:bCs/>
        </w:rPr>
      </w:pPr>
    </w:p>
    <w:p w:rsidR="006647D6" w:rsidRDefault="006647D6" w:rsidP="00994170">
      <w:pPr>
        <w:ind w:left="4820"/>
        <w:rPr>
          <w:b/>
          <w:bCs/>
        </w:rPr>
      </w:pPr>
    </w:p>
    <w:p w:rsidR="006647D6" w:rsidRDefault="006647D6" w:rsidP="00994170">
      <w:pPr>
        <w:ind w:left="4820"/>
        <w:rPr>
          <w:b/>
          <w:bCs/>
        </w:rPr>
      </w:pPr>
    </w:p>
    <w:p w:rsidR="006647D6" w:rsidRDefault="006647D6" w:rsidP="00994170">
      <w:pPr>
        <w:ind w:left="4820"/>
        <w:rPr>
          <w:b/>
          <w:bCs/>
        </w:rPr>
      </w:pPr>
    </w:p>
    <w:p w:rsidR="006647D6" w:rsidRDefault="006647D6" w:rsidP="00994170">
      <w:pPr>
        <w:ind w:left="4820"/>
        <w:rPr>
          <w:b/>
          <w:bCs/>
        </w:rPr>
      </w:pPr>
    </w:p>
    <w:p w:rsidR="006647D6" w:rsidRDefault="006647D6" w:rsidP="00994170">
      <w:pPr>
        <w:ind w:left="4820"/>
        <w:rPr>
          <w:b/>
          <w:bCs/>
        </w:rPr>
      </w:pPr>
    </w:p>
    <w:p w:rsidR="006647D6" w:rsidRDefault="006647D6" w:rsidP="00994170">
      <w:pPr>
        <w:ind w:left="4820"/>
        <w:rPr>
          <w:b/>
          <w:bCs/>
        </w:rPr>
      </w:pPr>
    </w:p>
    <w:p w:rsidR="006647D6" w:rsidRDefault="006647D6" w:rsidP="00994170">
      <w:pPr>
        <w:ind w:left="4820"/>
        <w:rPr>
          <w:b/>
          <w:bCs/>
        </w:rPr>
      </w:pPr>
    </w:p>
    <w:p w:rsidR="006647D6" w:rsidRDefault="006647D6" w:rsidP="00994170">
      <w:pPr>
        <w:ind w:left="4820"/>
        <w:rPr>
          <w:b/>
          <w:bCs/>
        </w:rPr>
      </w:pPr>
    </w:p>
    <w:p w:rsidR="001E74AD" w:rsidRDefault="001E74AD" w:rsidP="00994170">
      <w:pPr>
        <w:ind w:left="4820"/>
        <w:rPr>
          <w:b/>
          <w:bCs/>
        </w:rPr>
      </w:pPr>
    </w:p>
    <w:p w:rsidR="001E74AD" w:rsidRDefault="001E74AD" w:rsidP="00994170">
      <w:pPr>
        <w:ind w:left="4820"/>
        <w:rPr>
          <w:b/>
          <w:bCs/>
        </w:rPr>
      </w:pPr>
    </w:p>
    <w:p w:rsidR="00703D13" w:rsidRPr="003728A4" w:rsidRDefault="00703D13" w:rsidP="00703D13">
      <w:pPr>
        <w:ind w:firstLine="4820"/>
        <w:rPr>
          <w:sz w:val="28"/>
          <w:szCs w:val="28"/>
        </w:rPr>
      </w:pPr>
      <w:r w:rsidRPr="003728A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7</w:t>
      </w:r>
    </w:p>
    <w:p w:rsidR="00703D13" w:rsidRPr="00D70E46" w:rsidRDefault="00703D13" w:rsidP="00703D13">
      <w:pPr>
        <w:ind w:left="4820" w:right="140"/>
        <w:rPr>
          <w:sz w:val="28"/>
          <w:szCs w:val="28"/>
        </w:rPr>
      </w:pPr>
      <w:r w:rsidRPr="00F26BD4">
        <w:rPr>
          <w:bCs/>
          <w:sz w:val="28"/>
          <w:szCs w:val="28"/>
        </w:rPr>
        <w:t>к  Примерному положению о системе оплаты труда работников муниципальн</w:t>
      </w:r>
      <w:r>
        <w:rPr>
          <w:bCs/>
          <w:sz w:val="28"/>
          <w:szCs w:val="28"/>
        </w:rPr>
        <w:t>ых</w:t>
      </w:r>
      <w:r w:rsidRPr="00F26BD4">
        <w:rPr>
          <w:bCs/>
          <w:sz w:val="28"/>
          <w:szCs w:val="28"/>
        </w:rPr>
        <w:t xml:space="preserve"> бюджетн</w:t>
      </w:r>
      <w:r>
        <w:rPr>
          <w:bCs/>
          <w:sz w:val="28"/>
          <w:szCs w:val="28"/>
        </w:rPr>
        <w:t>ых</w:t>
      </w:r>
      <w:r w:rsidRPr="00F26BD4">
        <w:rPr>
          <w:bCs/>
          <w:sz w:val="28"/>
          <w:szCs w:val="28"/>
        </w:rPr>
        <w:t xml:space="preserve"> </w:t>
      </w:r>
      <w:r w:rsidRPr="00F26BD4">
        <w:rPr>
          <w:sz w:val="28"/>
          <w:szCs w:val="28"/>
        </w:rPr>
        <w:t>учреждени</w:t>
      </w:r>
      <w:r>
        <w:rPr>
          <w:sz w:val="28"/>
          <w:szCs w:val="28"/>
        </w:rPr>
        <w:t>й</w:t>
      </w:r>
      <w:r w:rsidRPr="00F26BD4">
        <w:rPr>
          <w:sz w:val="28"/>
          <w:szCs w:val="28"/>
        </w:rPr>
        <w:t>, осуществляющ</w:t>
      </w:r>
      <w:r>
        <w:rPr>
          <w:sz w:val="28"/>
          <w:szCs w:val="28"/>
        </w:rPr>
        <w:t>их</w:t>
      </w:r>
      <w:r w:rsidRPr="00F26BD4">
        <w:rPr>
          <w:sz w:val="28"/>
          <w:szCs w:val="28"/>
        </w:rPr>
        <w:t xml:space="preserve"> деятельность в сфере городского хозяйства</w:t>
      </w:r>
    </w:p>
    <w:p w:rsidR="00486200" w:rsidRPr="00486200" w:rsidRDefault="00486200" w:rsidP="00720943">
      <w:pPr>
        <w:jc w:val="right"/>
        <w:rPr>
          <w:sz w:val="20"/>
          <w:szCs w:val="20"/>
        </w:rPr>
      </w:pPr>
    </w:p>
    <w:p w:rsidR="00486200" w:rsidRPr="00486200" w:rsidRDefault="00486200" w:rsidP="00994170">
      <w:pPr>
        <w:jc w:val="right"/>
      </w:pPr>
    </w:p>
    <w:p w:rsidR="00486200" w:rsidRPr="00486200" w:rsidRDefault="00094E0C" w:rsidP="00094E0C">
      <w:pPr>
        <w:keepNext/>
        <w:keepLines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486200" w:rsidRPr="00486200">
        <w:rPr>
          <w:b/>
          <w:bCs/>
          <w:sz w:val="28"/>
          <w:szCs w:val="28"/>
        </w:rPr>
        <w:t>оказатели</w:t>
      </w:r>
      <w:r>
        <w:rPr>
          <w:b/>
          <w:bCs/>
          <w:sz w:val="28"/>
          <w:szCs w:val="28"/>
        </w:rPr>
        <w:t xml:space="preserve"> </w:t>
      </w:r>
      <w:r w:rsidR="00486200" w:rsidRPr="00486200">
        <w:rPr>
          <w:b/>
          <w:bCs/>
          <w:sz w:val="28"/>
          <w:szCs w:val="28"/>
        </w:rPr>
        <w:t xml:space="preserve">для отнесения </w:t>
      </w:r>
    </w:p>
    <w:p w:rsidR="00486200" w:rsidRDefault="00486200" w:rsidP="00094E0C">
      <w:pPr>
        <w:jc w:val="center"/>
        <w:rPr>
          <w:b/>
          <w:bCs/>
          <w:sz w:val="28"/>
          <w:szCs w:val="28"/>
        </w:rPr>
      </w:pPr>
      <w:r w:rsidRPr="00486200">
        <w:rPr>
          <w:b/>
          <w:bCs/>
          <w:sz w:val="28"/>
          <w:szCs w:val="28"/>
        </w:rPr>
        <w:t>учреждени</w:t>
      </w:r>
      <w:r w:rsidR="00094E0C">
        <w:rPr>
          <w:b/>
          <w:bCs/>
          <w:sz w:val="28"/>
          <w:szCs w:val="28"/>
        </w:rPr>
        <w:t>й</w:t>
      </w:r>
      <w:r w:rsidR="00720943">
        <w:rPr>
          <w:b/>
          <w:bCs/>
          <w:sz w:val="28"/>
          <w:szCs w:val="28"/>
        </w:rPr>
        <w:t>,</w:t>
      </w:r>
      <w:r w:rsidRPr="00486200">
        <w:rPr>
          <w:b/>
          <w:bCs/>
          <w:sz w:val="28"/>
          <w:szCs w:val="28"/>
        </w:rPr>
        <w:t xml:space="preserve"> </w:t>
      </w:r>
      <w:r w:rsidR="00720943" w:rsidRPr="00DE1797">
        <w:rPr>
          <w:b/>
          <w:sz w:val="28"/>
          <w:szCs w:val="28"/>
        </w:rPr>
        <w:t>осуществляющ</w:t>
      </w:r>
      <w:r w:rsidR="00094E0C">
        <w:rPr>
          <w:b/>
          <w:sz w:val="28"/>
          <w:szCs w:val="28"/>
        </w:rPr>
        <w:t>их</w:t>
      </w:r>
      <w:r w:rsidR="00720943" w:rsidRPr="00DE1797">
        <w:rPr>
          <w:b/>
          <w:sz w:val="28"/>
          <w:szCs w:val="28"/>
        </w:rPr>
        <w:t xml:space="preserve"> деятельность в сфере городского хозяйства</w:t>
      </w:r>
      <w:r w:rsidR="00094E0C">
        <w:rPr>
          <w:b/>
          <w:sz w:val="28"/>
          <w:szCs w:val="28"/>
        </w:rPr>
        <w:t xml:space="preserve">, </w:t>
      </w:r>
      <w:r w:rsidRPr="00486200">
        <w:rPr>
          <w:b/>
          <w:bCs/>
          <w:sz w:val="28"/>
          <w:szCs w:val="28"/>
        </w:rPr>
        <w:t>к групп</w:t>
      </w:r>
      <w:r w:rsidR="008C19E6">
        <w:rPr>
          <w:b/>
          <w:bCs/>
          <w:sz w:val="28"/>
          <w:szCs w:val="28"/>
        </w:rPr>
        <w:t>е</w:t>
      </w:r>
      <w:r w:rsidRPr="00486200">
        <w:rPr>
          <w:b/>
          <w:bCs/>
          <w:sz w:val="28"/>
          <w:szCs w:val="28"/>
        </w:rPr>
        <w:t xml:space="preserve"> по оплате труда руководителей учреждений</w:t>
      </w:r>
      <w:r w:rsidR="00683E98">
        <w:rPr>
          <w:b/>
          <w:bCs/>
          <w:sz w:val="28"/>
          <w:szCs w:val="28"/>
        </w:rPr>
        <w:t xml:space="preserve"> </w:t>
      </w:r>
    </w:p>
    <w:p w:rsidR="00720943" w:rsidRPr="00486200" w:rsidRDefault="00720943" w:rsidP="00994170">
      <w:pPr>
        <w:keepNext/>
        <w:keepLines/>
        <w:ind w:firstLine="709"/>
        <w:jc w:val="center"/>
        <w:rPr>
          <w:sz w:val="28"/>
          <w:szCs w:val="28"/>
        </w:rPr>
      </w:pPr>
    </w:p>
    <w:p w:rsidR="00486200" w:rsidRDefault="00486200" w:rsidP="00994170">
      <w:pPr>
        <w:keepNext/>
        <w:keepLines/>
        <w:ind w:firstLine="720"/>
        <w:jc w:val="both"/>
        <w:rPr>
          <w:sz w:val="28"/>
          <w:szCs w:val="28"/>
        </w:rPr>
      </w:pPr>
      <w:r w:rsidRPr="00486200">
        <w:rPr>
          <w:sz w:val="28"/>
          <w:szCs w:val="28"/>
        </w:rPr>
        <w:t>Учреждени</w:t>
      </w:r>
      <w:r w:rsidR="008C19E6">
        <w:rPr>
          <w:sz w:val="28"/>
          <w:szCs w:val="28"/>
        </w:rPr>
        <w:t>е относи</w:t>
      </w:r>
      <w:r w:rsidRPr="00486200">
        <w:rPr>
          <w:sz w:val="28"/>
          <w:szCs w:val="28"/>
        </w:rPr>
        <w:t>тся к I, II, III или IV группе по оплате труда руководител</w:t>
      </w:r>
      <w:r w:rsidR="008C19E6">
        <w:rPr>
          <w:sz w:val="28"/>
          <w:szCs w:val="28"/>
        </w:rPr>
        <w:t>я</w:t>
      </w:r>
      <w:r w:rsidRPr="00486200">
        <w:rPr>
          <w:sz w:val="28"/>
          <w:szCs w:val="28"/>
        </w:rPr>
        <w:t xml:space="preserve"> учреждени</w:t>
      </w:r>
      <w:r w:rsidR="008C19E6">
        <w:rPr>
          <w:sz w:val="28"/>
          <w:szCs w:val="28"/>
        </w:rPr>
        <w:t>я</w:t>
      </w:r>
      <w:r w:rsidRPr="00486200">
        <w:rPr>
          <w:sz w:val="28"/>
          <w:szCs w:val="28"/>
        </w:rPr>
        <w:t>, определенных на основе следующих показателей, характеризующих их деятельность:</w:t>
      </w:r>
    </w:p>
    <w:p w:rsidR="008C19E6" w:rsidRDefault="008C19E6" w:rsidP="00994170">
      <w:pPr>
        <w:keepNext/>
        <w:keepLines/>
        <w:ind w:firstLine="720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2835"/>
        <w:gridCol w:w="2091"/>
      </w:tblGrid>
      <w:tr w:rsidR="008C19E6" w:rsidTr="008C19E6">
        <w:tc>
          <w:tcPr>
            <w:tcW w:w="675" w:type="dxa"/>
          </w:tcPr>
          <w:p w:rsidR="008C19E6" w:rsidRDefault="008C19E6" w:rsidP="008C19E6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8C19E6" w:rsidRDefault="008C19E6" w:rsidP="008C19E6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2835" w:type="dxa"/>
          </w:tcPr>
          <w:p w:rsidR="008C19E6" w:rsidRDefault="008C19E6" w:rsidP="008C19E6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</w:t>
            </w:r>
          </w:p>
        </w:tc>
        <w:tc>
          <w:tcPr>
            <w:tcW w:w="2091" w:type="dxa"/>
          </w:tcPr>
          <w:p w:rsidR="008C19E6" w:rsidRDefault="008C19E6" w:rsidP="008C19E6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</w:t>
            </w:r>
          </w:p>
        </w:tc>
      </w:tr>
      <w:tr w:rsidR="008C19E6" w:rsidTr="008C19E6">
        <w:tc>
          <w:tcPr>
            <w:tcW w:w="675" w:type="dxa"/>
          </w:tcPr>
          <w:p w:rsidR="008C19E6" w:rsidRDefault="000B1160" w:rsidP="00994170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C19E6" w:rsidRDefault="000B1160" w:rsidP="0001070A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автомобильных дорог общего пользования, закрепленных за учреждением</w:t>
            </w:r>
          </w:p>
        </w:tc>
        <w:tc>
          <w:tcPr>
            <w:tcW w:w="2835" w:type="dxa"/>
          </w:tcPr>
          <w:p w:rsidR="008C19E6" w:rsidRDefault="000B1160" w:rsidP="0001070A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каждый один километр дорог</w:t>
            </w:r>
          </w:p>
        </w:tc>
        <w:tc>
          <w:tcPr>
            <w:tcW w:w="2091" w:type="dxa"/>
          </w:tcPr>
          <w:p w:rsidR="008C19E6" w:rsidRDefault="000B1160" w:rsidP="00A15F41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8C19E6" w:rsidTr="008C19E6">
        <w:tc>
          <w:tcPr>
            <w:tcW w:w="675" w:type="dxa"/>
          </w:tcPr>
          <w:p w:rsidR="008C19E6" w:rsidRDefault="000B1160" w:rsidP="00994170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8C19E6" w:rsidRDefault="000B1160" w:rsidP="0001070A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территорий общего пользования, закрепленных за учреждением</w:t>
            </w:r>
          </w:p>
        </w:tc>
        <w:tc>
          <w:tcPr>
            <w:tcW w:w="2835" w:type="dxa"/>
          </w:tcPr>
          <w:p w:rsidR="008C19E6" w:rsidRDefault="000B1160" w:rsidP="0001070A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каждую тысячу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территории</w:t>
            </w:r>
          </w:p>
        </w:tc>
        <w:tc>
          <w:tcPr>
            <w:tcW w:w="2091" w:type="dxa"/>
          </w:tcPr>
          <w:p w:rsidR="008C19E6" w:rsidRDefault="000B1160" w:rsidP="00A15F41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8C19E6" w:rsidTr="008C19E6">
        <w:tc>
          <w:tcPr>
            <w:tcW w:w="675" w:type="dxa"/>
          </w:tcPr>
          <w:p w:rsidR="008C19E6" w:rsidRDefault="000B1160" w:rsidP="00994170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8C19E6" w:rsidRDefault="000B1160" w:rsidP="0001070A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Списочная численность работников</w:t>
            </w:r>
          </w:p>
        </w:tc>
        <w:tc>
          <w:tcPr>
            <w:tcW w:w="2835" w:type="dxa"/>
          </w:tcPr>
          <w:p w:rsidR="008C19E6" w:rsidRDefault="000B1160" w:rsidP="0001070A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каждого работника</w:t>
            </w:r>
          </w:p>
        </w:tc>
        <w:tc>
          <w:tcPr>
            <w:tcW w:w="2091" w:type="dxa"/>
          </w:tcPr>
          <w:p w:rsidR="008C19E6" w:rsidRDefault="000B1160" w:rsidP="00A15F41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</w:tbl>
    <w:p w:rsidR="008C19E6" w:rsidRDefault="008C19E6" w:rsidP="00994170">
      <w:pPr>
        <w:keepNext/>
        <w:keepLines/>
        <w:ind w:firstLine="720"/>
        <w:jc w:val="both"/>
        <w:rPr>
          <w:sz w:val="28"/>
          <w:szCs w:val="28"/>
        </w:rPr>
      </w:pPr>
    </w:p>
    <w:p w:rsidR="008C19E6" w:rsidRPr="00486200" w:rsidRDefault="008C19E6" w:rsidP="00994170">
      <w:pPr>
        <w:keepNext/>
        <w:keepLines/>
        <w:ind w:firstLine="720"/>
        <w:jc w:val="both"/>
        <w:rPr>
          <w:sz w:val="28"/>
          <w:szCs w:val="28"/>
        </w:rPr>
      </w:pPr>
    </w:p>
    <w:p w:rsidR="00486200" w:rsidRDefault="00923FED" w:rsidP="00923FED">
      <w:pPr>
        <w:ind w:firstLine="851"/>
        <w:rPr>
          <w:sz w:val="28"/>
          <w:szCs w:val="28"/>
        </w:rPr>
      </w:pPr>
      <w:r>
        <w:rPr>
          <w:sz w:val="28"/>
          <w:szCs w:val="28"/>
        </w:rPr>
        <w:t>Отнесение учреждения к определенной группе по оплате труда руководителя производится по сумме баллов на основе указанных выше показателей деятельности в соответствии со следующей таблицей:</w:t>
      </w:r>
    </w:p>
    <w:p w:rsidR="00923FED" w:rsidRDefault="00923FED" w:rsidP="00923FED">
      <w:pPr>
        <w:ind w:firstLine="851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923FED" w:rsidTr="00923FED">
        <w:tc>
          <w:tcPr>
            <w:tcW w:w="5495" w:type="dxa"/>
          </w:tcPr>
          <w:p w:rsidR="00923FED" w:rsidRDefault="005404C1" w:rsidP="00540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по оплате руководителя</w:t>
            </w:r>
          </w:p>
        </w:tc>
        <w:tc>
          <w:tcPr>
            <w:tcW w:w="4075" w:type="dxa"/>
          </w:tcPr>
          <w:p w:rsidR="00923FED" w:rsidRDefault="005404C1" w:rsidP="00540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баллов</w:t>
            </w:r>
          </w:p>
        </w:tc>
      </w:tr>
      <w:tr w:rsidR="00923FED" w:rsidTr="00923FED">
        <w:tc>
          <w:tcPr>
            <w:tcW w:w="5495" w:type="dxa"/>
          </w:tcPr>
          <w:p w:rsidR="00923FED" w:rsidRPr="005404C1" w:rsidRDefault="005404C1" w:rsidP="009F153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4075" w:type="dxa"/>
          </w:tcPr>
          <w:p w:rsidR="00923FED" w:rsidRDefault="005404C1" w:rsidP="00A15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500</w:t>
            </w:r>
          </w:p>
        </w:tc>
      </w:tr>
      <w:tr w:rsidR="00923FED" w:rsidTr="00923FED">
        <w:tc>
          <w:tcPr>
            <w:tcW w:w="5495" w:type="dxa"/>
          </w:tcPr>
          <w:p w:rsidR="00923FED" w:rsidRPr="005404C1" w:rsidRDefault="005404C1" w:rsidP="009F153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4075" w:type="dxa"/>
          </w:tcPr>
          <w:p w:rsidR="00923FED" w:rsidRDefault="005404C1" w:rsidP="00A15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351 до 500</w:t>
            </w:r>
          </w:p>
        </w:tc>
      </w:tr>
      <w:tr w:rsidR="00923FED" w:rsidTr="00923FED">
        <w:tc>
          <w:tcPr>
            <w:tcW w:w="5495" w:type="dxa"/>
          </w:tcPr>
          <w:p w:rsidR="00923FED" w:rsidRPr="005404C1" w:rsidRDefault="005404C1" w:rsidP="009F153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075" w:type="dxa"/>
          </w:tcPr>
          <w:p w:rsidR="00923FED" w:rsidRDefault="005404C1" w:rsidP="00A15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201 до 350</w:t>
            </w:r>
          </w:p>
        </w:tc>
      </w:tr>
      <w:tr w:rsidR="00923FED" w:rsidTr="00923FED">
        <w:tc>
          <w:tcPr>
            <w:tcW w:w="5495" w:type="dxa"/>
          </w:tcPr>
          <w:p w:rsidR="00923FED" w:rsidRPr="005404C1" w:rsidRDefault="005404C1" w:rsidP="009F153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4075" w:type="dxa"/>
          </w:tcPr>
          <w:p w:rsidR="00923FED" w:rsidRDefault="005404C1" w:rsidP="00A15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200</w:t>
            </w:r>
          </w:p>
        </w:tc>
      </w:tr>
    </w:tbl>
    <w:p w:rsidR="00923FED" w:rsidRPr="00985AE6" w:rsidRDefault="00923FED" w:rsidP="00923FED">
      <w:pPr>
        <w:ind w:firstLine="851"/>
        <w:rPr>
          <w:sz w:val="28"/>
          <w:szCs w:val="28"/>
        </w:rPr>
      </w:pPr>
    </w:p>
    <w:p w:rsidR="00486200" w:rsidRPr="00486200" w:rsidRDefault="00486200" w:rsidP="00994170">
      <w:pPr>
        <w:jc w:val="right"/>
      </w:pPr>
    </w:p>
    <w:p w:rsidR="00486200" w:rsidRPr="00486200" w:rsidRDefault="00486200" w:rsidP="00994170">
      <w:pPr>
        <w:jc w:val="right"/>
      </w:pPr>
    </w:p>
    <w:p w:rsidR="00486200" w:rsidRPr="00486200" w:rsidRDefault="00486200" w:rsidP="00994170">
      <w:pPr>
        <w:jc w:val="right"/>
      </w:pPr>
    </w:p>
    <w:p w:rsidR="00486200" w:rsidRDefault="00486200" w:rsidP="00994170">
      <w:pPr>
        <w:jc w:val="right"/>
      </w:pPr>
    </w:p>
    <w:p w:rsidR="00094E0C" w:rsidRDefault="00094E0C" w:rsidP="00994170">
      <w:pPr>
        <w:jc w:val="right"/>
      </w:pPr>
    </w:p>
    <w:p w:rsidR="00094E0C" w:rsidRPr="00486200" w:rsidRDefault="00094E0C" w:rsidP="00994170">
      <w:pPr>
        <w:jc w:val="right"/>
      </w:pPr>
    </w:p>
    <w:p w:rsidR="000278B5" w:rsidRDefault="000278B5" w:rsidP="000278B5">
      <w:pPr>
        <w:rPr>
          <w:sz w:val="28"/>
          <w:szCs w:val="28"/>
        </w:rPr>
      </w:pPr>
    </w:p>
    <w:p w:rsidR="00703D13" w:rsidRPr="003728A4" w:rsidRDefault="00703D13" w:rsidP="000278B5">
      <w:pPr>
        <w:ind w:firstLine="4820"/>
        <w:rPr>
          <w:sz w:val="28"/>
          <w:szCs w:val="28"/>
        </w:rPr>
      </w:pPr>
      <w:r w:rsidRPr="003728A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</w:t>
      </w:r>
    </w:p>
    <w:p w:rsidR="00703D13" w:rsidRPr="00D70E46" w:rsidRDefault="00703D13" w:rsidP="00703D13">
      <w:pPr>
        <w:ind w:left="4820" w:right="140"/>
        <w:rPr>
          <w:sz w:val="28"/>
          <w:szCs w:val="28"/>
        </w:rPr>
      </w:pPr>
      <w:r w:rsidRPr="00F26BD4">
        <w:rPr>
          <w:bCs/>
          <w:sz w:val="28"/>
          <w:szCs w:val="28"/>
        </w:rPr>
        <w:t>к  Примерному положению о системе оплаты труда работников муниципальн</w:t>
      </w:r>
      <w:r>
        <w:rPr>
          <w:bCs/>
          <w:sz w:val="28"/>
          <w:szCs w:val="28"/>
        </w:rPr>
        <w:t>ых</w:t>
      </w:r>
      <w:r w:rsidRPr="00F26BD4">
        <w:rPr>
          <w:bCs/>
          <w:sz w:val="28"/>
          <w:szCs w:val="28"/>
        </w:rPr>
        <w:t xml:space="preserve"> бюджетн</w:t>
      </w:r>
      <w:r>
        <w:rPr>
          <w:bCs/>
          <w:sz w:val="28"/>
          <w:szCs w:val="28"/>
        </w:rPr>
        <w:t>ых</w:t>
      </w:r>
      <w:r w:rsidRPr="00F26BD4">
        <w:rPr>
          <w:bCs/>
          <w:sz w:val="28"/>
          <w:szCs w:val="28"/>
        </w:rPr>
        <w:t xml:space="preserve"> </w:t>
      </w:r>
      <w:r w:rsidRPr="00F26BD4">
        <w:rPr>
          <w:sz w:val="28"/>
          <w:szCs w:val="28"/>
        </w:rPr>
        <w:t>учреждени</w:t>
      </w:r>
      <w:r>
        <w:rPr>
          <w:sz w:val="28"/>
          <w:szCs w:val="28"/>
        </w:rPr>
        <w:t>й</w:t>
      </w:r>
      <w:r w:rsidRPr="00F26BD4">
        <w:rPr>
          <w:sz w:val="28"/>
          <w:szCs w:val="28"/>
        </w:rPr>
        <w:t>, осуществляющ</w:t>
      </w:r>
      <w:r>
        <w:rPr>
          <w:sz w:val="28"/>
          <w:szCs w:val="28"/>
        </w:rPr>
        <w:t>их</w:t>
      </w:r>
      <w:r w:rsidRPr="00F26BD4">
        <w:rPr>
          <w:sz w:val="28"/>
          <w:szCs w:val="28"/>
        </w:rPr>
        <w:t xml:space="preserve"> деятельность в сфере городского хозяйства</w:t>
      </w:r>
    </w:p>
    <w:p w:rsidR="00486200" w:rsidRPr="00980A62" w:rsidRDefault="00486200" w:rsidP="00994170">
      <w:pPr>
        <w:rPr>
          <w:highlight w:val="lightGray"/>
        </w:rPr>
      </w:pPr>
    </w:p>
    <w:p w:rsidR="00EA6F39" w:rsidRPr="00EA6F39" w:rsidRDefault="000344C3" w:rsidP="00EA6F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EA6F39" w:rsidRPr="00EA6F39">
        <w:rPr>
          <w:b/>
          <w:sz w:val="28"/>
          <w:szCs w:val="28"/>
        </w:rPr>
        <w:t xml:space="preserve">ритерии оценки </w:t>
      </w:r>
    </w:p>
    <w:p w:rsidR="00EA6F39" w:rsidRDefault="00EA6F39" w:rsidP="00EA6F39">
      <w:pPr>
        <w:widowControl w:val="0"/>
        <w:jc w:val="center"/>
        <w:rPr>
          <w:b/>
          <w:sz w:val="28"/>
          <w:szCs w:val="28"/>
        </w:rPr>
      </w:pPr>
      <w:r w:rsidRPr="00EA6F39">
        <w:rPr>
          <w:b/>
          <w:sz w:val="28"/>
          <w:szCs w:val="28"/>
        </w:rPr>
        <w:t xml:space="preserve">результативности и качества </w:t>
      </w:r>
      <w:r w:rsidR="001E500B">
        <w:rPr>
          <w:b/>
          <w:sz w:val="28"/>
          <w:szCs w:val="28"/>
        </w:rPr>
        <w:t xml:space="preserve">труда, условия </w:t>
      </w:r>
      <w:r w:rsidR="00094E0C">
        <w:rPr>
          <w:b/>
          <w:sz w:val="28"/>
          <w:szCs w:val="28"/>
        </w:rPr>
        <w:t xml:space="preserve">и размеры выплат стимулирующего характера </w:t>
      </w:r>
      <w:r w:rsidRPr="00EA6F39">
        <w:rPr>
          <w:b/>
          <w:sz w:val="28"/>
          <w:szCs w:val="28"/>
        </w:rPr>
        <w:t>для установления руководител</w:t>
      </w:r>
      <w:r w:rsidR="00094E0C">
        <w:rPr>
          <w:b/>
          <w:sz w:val="28"/>
          <w:szCs w:val="28"/>
        </w:rPr>
        <w:t>ям, их</w:t>
      </w:r>
      <w:r w:rsidRPr="00EA6F39">
        <w:rPr>
          <w:b/>
          <w:sz w:val="28"/>
          <w:szCs w:val="28"/>
        </w:rPr>
        <w:t xml:space="preserve"> заместителям и главн</w:t>
      </w:r>
      <w:r w:rsidR="00094E0C">
        <w:rPr>
          <w:b/>
          <w:sz w:val="28"/>
          <w:szCs w:val="28"/>
        </w:rPr>
        <w:t>ым</w:t>
      </w:r>
      <w:r w:rsidRPr="00EA6F39">
        <w:rPr>
          <w:b/>
          <w:sz w:val="28"/>
          <w:szCs w:val="28"/>
        </w:rPr>
        <w:t xml:space="preserve"> бухгалтер</w:t>
      </w:r>
      <w:r w:rsidR="00094E0C">
        <w:rPr>
          <w:b/>
          <w:sz w:val="28"/>
          <w:szCs w:val="28"/>
        </w:rPr>
        <w:t>ам</w:t>
      </w:r>
      <w:r w:rsidRPr="00EA6F39">
        <w:rPr>
          <w:b/>
          <w:sz w:val="28"/>
          <w:szCs w:val="28"/>
        </w:rPr>
        <w:t xml:space="preserve"> учреждени</w:t>
      </w:r>
      <w:r w:rsidR="00094E0C">
        <w:rPr>
          <w:b/>
          <w:sz w:val="28"/>
          <w:szCs w:val="28"/>
        </w:rPr>
        <w:t xml:space="preserve">й </w:t>
      </w:r>
    </w:p>
    <w:p w:rsidR="004D6484" w:rsidRPr="00EA6F39" w:rsidRDefault="004D6484" w:rsidP="00EA6F39">
      <w:pPr>
        <w:widowControl w:val="0"/>
        <w:jc w:val="center"/>
        <w:rPr>
          <w:b/>
          <w:sz w:val="28"/>
          <w:szCs w:val="28"/>
        </w:rPr>
      </w:pPr>
    </w:p>
    <w:p w:rsidR="00BE54BE" w:rsidRPr="00212837" w:rsidRDefault="002A4765" w:rsidP="00BE54BE">
      <w:pPr>
        <w:pStyle w:val="a8"/>
        <w:numPr>
          <w:ilvl w:val="0"/>
          <w:numId w:val="21"/>
        </w:numPr>
        <w:spacing w:after="1" w:line="280" w:lineRule="atLeast"/>
        <w:jc w:val="both"/>
        <w:outlineLvl w:val="0"/>
      </w:pPr>
      <w:r>
        <w:rPr>
          <w:sz w:val="26"/>
          <w:szCs w:val="26"/>
        </w:rPr>
        <w:t>Директор</w:t>
      </w:r>
      <w:r w:rsidR="00BE54BE" w:rsidRPr="004D6484">
        <w:rPr>
          <w:sz w:val="26"/>
          <w:szCs w:val="26"/>
        </w:rPr>
        <w:t xml:space="preserve"> учреждения</w:t>
      </w:r>
      <w:r>
        <w:rPr>
          <w:sz w:val="26"/>
          <w:szCs w:val="26"/>
        </w:rPr>
        <w:t>, заместитель директора</w:t>
      </w:r>
    </w:p>
    <w:p w:rsidR="00212837" w:rsidRDefault="00212837" w:rsidP="00212837">
      <w:pPr>
        <w:pStyle w:val="a8"/>
        <w:spacing w:after="1" w:line="280" w:lineRule="atLeast"/>
        <w:jc w:val="both"/>
        <w:outlineLvl w:val="0"/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2977"/>
        <w:gridCol w:w="2552"/>
        <w:gridCol w:w="1275"/>
      </w:tblGrid>
      <w:tr w:rsidR="004D6484" w:rsidRPr="004C7231" w:rsidTr="000278B5">
        <w:trPr>
          <w:trHeight w:val="365"/>
        </w:trPr>
        <w:tc>
          <w:tcPr>
            <w:tcW w:w="3119" w:type="dxa"/>
            <w:vMerge w:val="restart"/>
          </w:tcPr>
          <w:p w:rsidR="004D6484" w:rsidRPr="00794ACA" w:rsidRDefault="004D6484" w:rsidP="000344C3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794ACA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вида выплаты стимулирующего характера/</w:t>
            </w:r>
            <w:r w:rsidRPr="00794ACA">
              <w:rPr>
                <w:sz w:val="26"/>
                <w:szCs w:val="26"/>
              </w:rPr>
              <w:t xml:space="preserve"> критерия оценки результативности</w:t>
            </w:r>
            <w:proofErr w:type="gramEnd"/>
            <w:r w:rsidRPr="00794ACA">
              <w:rPr>
                <w:sz w:val="26"/>
                <w:szCs w:val="26"/>
              </w:rPr>
              <w:t xml:space="preserve"> и качества 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4D6484" w:rsidRPr="00794ACA" w:rsidRDefault="004D6484" w:rsidP="00CA63A8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Условия</w:t>
            </w:r>
          </w:p>
        </w:tc>
        <w:tc>
          <w:tcPr>
            <w:tcW w:w="1275" w:type="dxa"/>
            <w:vMerge w:val="restart"/>
          </w:tcPr>
          <w:p w:rsidR="004D6484" w:rsidRPr="00794ACA" w:rsidRDefault="004D6484" w:rsidP="004D6484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794ACA">
              <w:rPr>
                <w:sz w:val="26"/>
                <w:szCs w:val="26"/>
              </w:rPr>
              <w:t>Предель</w:t>
            </w:r>
            <w:r w:rsidR="000278B5">
              <w:rPr>
                <w:sz w:val="26"/>
                <w:szCs w:val="26"/>
              </w:rPr>
              <w:t>-</w:t>
            </w:r>
            <w:r w:rsidRPr="00794ACA">
              <w:rPr>
                <w:sz w:val="26"/>
                <w:szCs w:val="26"/>
              </w:rPr>
              <w:t>ный</w:t>
            </w:r>
            <w:proofErr w:type="spellEnd"/>
            <w:proofErr w:type="gramEnd"/>
            <w:r w:rsidRPr="00794ACA">
              <w:rPr>
                <w:sz w:val="26"/>
                <w:szCs w:val="26"/>
              </w:rPr>
              <w:t xml:space="preserve"> размер о</w:t>
            </w:r>
            <w:r>
              <w:rPr>
                <w:sz w:val="26"/>
                <w:szCs w:val="26"/>
              </w:rPr>
              <w:t>т оклада (должностного оклада)</w:t>
            </w:r>
            <w:r w:rsidRPr="00794ACA">
              <w:rPr>
                <w:sz w:val="26"/>
                <w:szCs w:val="26"/>
              </w:rPr>
              <w:t>, %</w:t>
            </w:r>
          </w:p>
        </w:tc>
      </w:tr>
      <w:tr w:rsidR="004D6484" w:rsidRPr="004C7231" w:rsidTr="000278B5">
        <w:trPr>
          <w:trHeight w:val="1044"/>
        </w:trPr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4D6484" w:rsidRPr="00794ACA" w:rsidRDefault="004D6484" w:rsidP="00CA63A8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D6484" w:rsidRPr="00794ACA" w:rsidRDefault="004D6484" w:rsidP="00CA63A8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6484" w:rsidRPr="00794ACA" w:rsidRDefault="004D6484" w:rsidP="00CA63A8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индикатор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D6484" w:rsidRPr="00794ACA" w:rsidRDefault="004D6484" w:rsidP="00CA63A8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</w:p>
        </w:tc>
      </w:tr>
      <w:tr w:rsidR="004D6484" w:rsidRPr="004C7231" w:rsidTr="000278B5">
        <w:tc>
          <w:tcPr>
            <w:tcW w:w="9923" w:type="dxa"/>
            <w:gridSpan w:val="4"/>
          </w:tcPr>
          <w:p w:rsidR="004D6484" w:rsidRPr="00794ACA" w:rsidRDefault="004D6484" w:rsidP="00A15F41">
            <w:pPr>
              <w:spacing w:after="1" w:line="280" w:lineRule="atLeast"/>
              <w:rPr>
                <w:sz w:val="26"/>
                <w:szCs w:val="26"/>
              </w:rPr>
            </w:pPr>
            <w:r w:rsidRPr="00794ACA">
              <w:rPr>
                <w:sz w:val="26"/>
                <w:szCs w:val="26"/>
              </w:rPr>
              <w:t>Выплаты за важность выполняемой работы, степень самостоятельности и ответственность при выполнении поставленных задач</w:t>
            </w:r>
            <w:r>
              <w:rPr>
                <w:sz w:val="26"/>
                <w:szCs w:val="26"/>
              </w:rPr>
              <w:t xml:space="preserve">  (</w:t>
            </w:r>
            <w:r w:rsidR="00A15F41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5)</w:t>
            </w:r>
          </w:p>
        </w:tc>
      </w:tr>
      <w:tr w:rsidR="004D6484" w:rsidRPr="004C7231" w:rsidTr="000278B5">
        <w:trPr>
          <w:trHeight w:val="412"/>
        </w:trPr>
        <w:tc>
          <w:tcPr>
            <w:tcW w:w="3119" w:type="dxa"/>
            <w:vMerge w:val="restart"/>
          </w:tcPr>
          <w:p w:rsidR="004D6484" w:rsidRPr="00794ACA" w:rsidRDefault="004D6484" w:rsidP="00BE54BE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стабильного и э</w:t>
            </w:r>
            <w:r w:rsidRPr="00794ACA">
              <w:rPr>
                <w:sz w:val="26"/>
                <w:szCs w:val="26"/>
              </w:rPr>
              <w:t>ффективно</w:t>
            </w:r>
            <w:r>
              <w:rPr>
                <w:sz w:val="26"/>
                <w:szCs w:val="26"/>
              </w:rPr>
              <w:t xml:space="preserve">го </w:t>
            </w:r>
            <w:r w:rsidRPr="00794ACA">
              <w:rPr>
                <w:sz w:val="26"/>
                <w:szCs w:val="26"/>
              </w:rPr>
              <w:t>финансово-экономическо</w:t>
            </w:r>
            <w:r>
              <w:rPr>
                <w:sz w:val="26"/>
                <w:szCs w:val="26"/>
              </w:rPr>
              <w:t>го</w:t>
            </w:r>
            <w:r w:rsidRPr="00794A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функционирования </w:t>
            </w:r>
            <w:r w:rsidRPr="00794ACA">
              <w:rPr>
                <w:sz w:val="26"/>
                <w:szCs w:val="26"/>
              </w:rPr>
              <w:t>учреждения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</w:tcPr>
          <w:p w:rsidR="004D6484" w:rsidRPr="00794ACA" w:rsidRDefault="004D6484" w:rsidP="004D6484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794ACA">
              <w:rPr>
                <w:sz w:val="26"/>
                <w:szCs w:val="26"/>
              </w:rPr>
              <w:t xml:space="preserve">ыполнение плана финансово-хозяйственной деятельности  </w:t>
            </w:r>
          </w:p>
        </w:tc>
        <w:tc>
          <w:tcPr>
            <w:tcW w:w="2552" w:type="dxa"/>
          </w:tcPr>
          <w:p w:rsidR="004D6484" w:rsidRDefault="004D6484" w:rsidP="004D6484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 выполнения</w:t>
            </w:r>
          </w:p>
          <w:p w:rsidR="004D6484" w:rsidRPr="00794ACA" w:rsidRDefault="004D6484" w:rsidP="004D6484">
            <w:pPr>
              <w:spacing w:after="1" w:line="280" w:lineRule="atLeast"/>
              <w:rPr>
                <w:sz w:val="26"/>
                <w:szCs w:val="26"/>
              </w:rPr>
            </w:pPr>
            <w:r w:rsidRPr="00794ACA">
              <w:rPr>
                <w:sz w:val="26"/>
                <w:szCs w:val="26"/>
              </w:rPr>
              <w:t>(нарастающим итогом с начала года):</w:t>
            </w:r>
          </w:p>
          <w:p w:rsidR="004D6484" w:rsidRPr="00794ACA" w:rsidRDefault="004D6484" w:rsidP="004D6484">
            <w:pPr>
              <w:spacing w:after="1" w:line="280" w:lineRule="atLeast"/>
              <w:rPr>
                <w:sz w:val="26"/>
                <w:szCs w:val="26"/>
              </w:rPr>
            </w:pPr>
            <w:r w:rsidRPr="00794ACA">
              <w:rPr>
                <w:sz w:val="26"/>
                <w:szCs w:val="26"/>
              </w:rPr>
              <w:t xml:space="preserve">за 1 кв. 20% и выше </w:t>
            </w:r>
          </w:p>
          <w:p w:rsidR="004D6484" w:rsidRPr="00794ACA" w:rsidRDefault="004D6484" w:rsidP="004D6484">
            <w:pPr>
              <w:spacing w:after="1" w:line="280" w:lineRule="atLeast"/>
              <w:rPr>
                <w:sz w:val="26"/>
                <w:szCs w:val="26"/>
              </w:rPr>
            </w:pPr>
            <w:r w:rsidRPr="00794ACA">
              <w:rPr>
                <w:sz w:val="26"/>
                <w:szCs w:val="26"/>
              </w:rPr>
              <w:t xml:space="preserve">за 2 кв. 45% и выше </w:t>
            </w:r>
          </w:p>
          <w:p w:rsidR="004D6484" w:rsidRPr="00794ACA" w:rsidRDefault="004D6484" w:rsidP="004D6484">
            <w:pPr>
              <w:spacing w:after="1" w:line="280" w:lineRule="atLeast"/>
              <w:rPr>
                <w:sz w:val="26"/>
                <w:szCs w:val="26"/>
              </w:rPr>
            </w:pPr>
            <w:r w:rsidRPr="00794ACA">
              <w:rPr>
                <w:sz w:val="26"/>
                <w:szCs w:val="26"/>
              </w:rPr>
              <w:t xml:space="preserve">за 3 кв. 70% и выше </w:t>
            </w:r>
          </w:p>
          <w:p w:rsidR="004D6484" w:rsidRPr="00794ACA" w:rsidRDefault="004D6484" w:rsidP="004D6484">
            <w:pPr>
              <w:spacing w:after="1" w:line="280" w:lineRule="atLeast"/>
              <w:rPr>
                <w:sz w:val="26"/>
                <w:szCs w:val="26"/>
              </w:rPr>
            </w:pPr>
            <w:r w:rsidRPr="00794ACA">
              <w:rPr>
                <w:sz w:val="26"/>
                <w:szCs w:val="26"/>
              </w:rPr>
              <w:t>за 4 кв. 95% и выше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</w:tcPr>
          <w:p w:rsidR="004D6484" w:rsidRPr="00794ACA" w:rsidRDefault="004D6484" w:rsidP="00CA63A8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</w:p>
          <w:p w:rsidR="004D6484" w:rsidRPr="00794ACA" w:rsidRDefault="004D6484" w:rsidP="00CA63A8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</w:p>
          <w:p w:rsidR="004D6484" w:rsidRPr="00794ACA" w:rsidRDefault="004D6484" w:rsidP="00CA63A8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</w:p>
          <w:p w:rsidR="004D6484" w:rsidRPr="00794ACA" w:rsidRDefault="004D6484" w:rsidP="00CA63A8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</w:p>
          <w:p w:rsidR="004D6484" w:rsidRPr="00794ACA" w:rsidRDefault="004D6484" w:rsidP="00CA63A8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794ACA">
              <w:rPr>
                <w:sz w:val="26"/>
                <w:szCs w:val="26"/>
              </w:rPr>
              <w:t>10</w:t>
            </w:r>
          </w:p>
          <w:p w:rsidR="004D6484" w:rsidRPr="00794ACA" w:rsidRDefault="004D6484" w:rsidP="00CA63A8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794ACA">
              <w:rPr>
                <w:sz w:val="26"/>
                <w:szCs w:val="26"/>
              </w:rPr>
              <w:t>10</w:t>
            </w:r>
          </w:p>
          <w:p w:rsidR="004D6484" w:rsidRPr="00794ACA" w:rsidRDefault="004D6484" w:rsidP="00CA63A8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794ACA">
              <w:rPr>
                <w:sz w:val="26"/>
                <w:szCs w:val="26"/>
              </w:rPr>
              <w:t>10</w:t>
            </w:r>
          </w:p>
          <w:p w:rsidR="004D6484" w:rsidRPr="00794ACA" w:rsidRDefault="004D6484" w:rsidP="00CA63A8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794ACA">
              <w:rPr>
                <w:sz w:val="26"/>
                <w:szCs w:val="26"/>
              </w:rPr>
              <w:t>10</w:t>
            </w:r>
          </w:p>
        </w:tc>
      </w:tr>
      <w:tr w:rsidR="004D6484" w:rsidRPr="004C7231" w:rsidTr="000278B5">
        <w:tc>
          <w:tcPr>
            <w:tcW w:w="3119" w:type="dxa"/>
            <w:vMerge/>
          </w:tcPr>
          <w:p w:rsidR="004D6484" w:rsidRPr="00794ACA" w:rsidRDefault="004D6484" w:rsidP="00CA63A8">
            <w:pPr>
              <w:spacing w:after="1" w:line="280" w:lineRule="atLeast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D6484" w:rsidRPr="00794ACA" w:rsidRDefault="004D6484" w:rsidP="001959EC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Отсутствие нарушений сроков выплаты заработной платы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6484" w:rsidRDefault="004D6484" w:rsidP="004D6484">
            <w:pPr>
              <w:spacing w:after="1" w:line="2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 отсутствия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6484" w:rsidRPr="00794ACA" w:rsidRDefault="00A15F41" w:rsidP="00CA63A8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4D6484" w:rsidRPr="004C7231" w:rsidTr="000278B5">
        <w:trPr>
          <w:trHeight w:val="912"/>
        </w:trPr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4D6484" w:rsidRPr="00794ACA" w:rsidRDefault="004D6484" w:rsidP="00CA63A8">
            <w:pPr>
              <w:spacing w:after="1" w:line="280" w:lineRule="atLeast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D6484" w:rsidRPr="00794ACA" w:rsidRDefault="004D6484" w:rsidP="00CA63A8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794ACA">
              <w:rPr>
                <w:sz w:val="26"/>
                <w:szCs w:val="26"/>
              </w:rPr>
              <w:t>тсутствие фактов нарушения использования бюджетных средств и муниципального имущества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6484" w:rsidRDefault="004D6484" w:rsidP="004D6484">
            <w:pPr>
              <w:spacing w:after="1" w:line="2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Отсутствие замечаний учредителя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6484" w:rsidRPr="00794ACA" w:rsidRDefault="004D6484" w:rsidP="00CA63A8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4D6484" w:rsidRPr="004C7231" w:rsidTr="000278B5"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4D6484" w:rsidRPr="00794ACA" w:rsidRDefault="004D6484" w:rsidP="00CA63A8">
            <w:pPr>
              <w:spacing w:after="1" w:line="280" w:lineRule="atLeast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D6484" w:rsidRPr="00794ACA" w:rsidRDefault="004D6484" w:rsidP="00094E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794ACA">
              <w:rPr>
                <w:sz w:val="26"/>
                <w:szCs w:val="26"/>
              </w:rPr>
              <w:t xml:space="preserve">воевременное размещение информации о муниципальном </w:t>
            </w:r>
            <w:r w:rsidRPr="00794ACA">
              <w:rPr>
                <w:sz w:val="26"/>
                <w:szCs w:val="26"/>
              </w:rPr>
              <w:lastRenderedPageBreak/>
              <w:t xml:space="preserve">учреждении на официальном сайте в </w:t>
            </w:r>
            <w:r w:rsidR="00094E0C">
              <w:rPr>
                <w:sz w:val="26"/>
                <w:szCs w:val="26"/>
              </w:rPr>
              <w:t>информационной телекоммуникационной сети</w:t>
            </w:r>
            <w:r w:rsidRPr="00794ACA">
              <w:rPr>
                <w:sz w:val="26"/>
                <w:szCs w:val="26"/>
              </w:rPr>
              <w:t xml:space="preserve"> </w:t>
            </w:r>
            <w:r w:rsidR="00094E0C">
              <w:rPr>
                <w:sz w:val="26"/>
                <w:szCs w:val="26"/>
              </w:rPr>
              <w:t>«</w:t>
            </w:r>
            <w:r w:rsidRPr="00794ACA">
              <w:rPr>
                <w:sz w:val="26"/>
                <w:szCs w:val="26"/>
              </w:rPr>
              <w:t>Интернет</w:t>
            </w:r>
            <w:r w:rsidR="00094E0C">
              <w:rPr>
                <w:sz w:val="26"/>
                <w:szCs w:val="26"/>
              </w:rPr>
              <w:t>»</w:t>
            </w:r>
            <w:r w:rsidRPr="00794ACA">
              <w:rPr>
                <w:sz w:val="26"/>
                <w:szCs w:val="26"/>
              </w:rPr>
              <w:t xml:space="preserve"> www/bus.gov.ru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6484" w:rsidRDefault="004D6484" w:rsidP="004D6484">
            <w:pPr>
              <w:spacing w:after="1" w:line="2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Отсутствие замечаний учредителя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6484" w:rsidRPr="00794ACA" w:rsidRDefault="004D6484" w:rsidP="00CA63A8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4D6484" w:rsidRPr="004C7231" w:rsidTr="000278B5"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4D6484" w:rsidRPr="00794ACA" w:rsidRDefault="004D6484" w:rsidP="00CA63A8">
            <w:pPr>
              <w:spacing w:after="1" w:line="280" w:lineRule="atLeast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D6484" w:rsidRPr="00794ACA" w:rsidRDefault="004D6484" w:rsidP="00CA63A8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794ACA">
              <w:rPr>
                <w:sz w:val="26"/>
                <w:szCs w:val="26"/>
              </w:rPr>
              <w:t>тсутствие фактов нарушения порядка, сроков и качества предоставления бюджетной, статистической, бухгалтерской и иной отчетности и запрашиваемой информации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6484" w:rsidRDefault="004D6484" w:rsidP="004D6484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Отсутствие замечаний учредителя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6484" w:rsidRPr="00794ACA" w:rsidRDefault="004D6484" w:rsidP="00CA63A8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4D6484" w:rsidRPr="004C7231" w:rsidTr="000278B5">
        <w:trPr>
          <w:trHeight w:val="1054"/>
        </w:trPr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4D6484" w:rsidRPr="00794ACA" w:rsidRDefault="004D6484" w:rsidP="00CA63A8">
            <w:pPr>
              <w:spacing w:after="1" w:line="280" w:lineRule="atLeast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D6484" w:rsidRPr="00794ACA" w:rsidRDefault="004D6484" w:rsidP="00CA63A8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794ACA">
              <w:rPr>
                <w:sz w:val="26"/>
                <w:szCs w:val="26"/>
              </w:rPr>
              <w:t xml:space="preserve">тсутствие нарушения требований законодательства </w:t>
            </w:r>
          </w:p>
          <w:p w:rsidR="004D6484" w:rsidRPr="00794ACA" w:rsidRDefault="004D6484" w:rsidP="00CA63A8">
            <w:pPr>
              <w:spacing w:after="1" w:line="280" w:lineRule="atLeast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6484" w:rsidRDefault="004D6484" w:rsidP="004D6484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Отсутствие замечаний контролирующих органов, учредителя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6484" w:rsidRPr="00794ACA" w:rsidRDefault="00A15F41" w:rsidP="00CA63A8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4D6484" w:rsidRPr="00794ACA" w:rsidRDefault="004D6484" w:rsidP="00CA63A8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</w:p>
          <w:p w:rsidR="004D6484" w:rsidRPr="00794ACA" w:rsidRDefault="004D6484" w:rsidP="00CA63A8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</w:p>
          <w:p w:rsidR="004D6484" w:rsidRPr="00794ACA" w:rsidRDefault="004D6484" w:rsidP="00CA63A8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</w:p>
        </w:tc>
      </w:tr>
      <w:tr w:rsidR="004D6484" w:rsidRPr="004C7231" w:rsidTr="000278B5">
        <w:tc>
          <w:tcPr>
            <w:tcW w:w="9923" w:type="dxa"/>
            <w:gridSpan w:val="4"/>
          </w:tcPr>
          <w:p w:rsidR="004D6484" w:rsidRPr="00794ACA" w:rsidRDefault="004D6484" w:rsidP="00A15F41">
            <w:pPr>
              <w:spacing w:after="1" w:line="280" w:lineRule="atLeast"/>
              <w:rPr>
                <w:sz w:val="26"/>
                <w:szCs w:val="26"/>
                <w:highlight w:val="yellow"/>
              </w:rPr>
            </w:pPr>
            <w:r w:rsidRPr="00794ACA">
              <w:rPr>
                <w:sz w:val="26"/>
                <w:szCs w:val="26"/>
              </w:rPr>
              <w:t>Выплаты за качество выполняемых работ</w:t>
            </w:r>
            <w:r>
              <w:rPr>
                <w:sz w:val="26"/>
                <w:szCs w:val="26"/>
              </w:rPr>
              <w:t xml:space="preserve"> (</w:t>
            </w:r>
            <w:r w:rsidR="00A15F41">
              <w:rPr>
                <w:sz w:val="26"/>
                <w:szCs w:val="26"/>
              </w:rPr>
              <w:t>40</w:t>
            </w:r>
            <w:r>
              <w:rPr>
                <w:sz w:val="26"/>
                <w:szCs w:val="26"/>
              </w:rPr>
              <w:t>)</w:t>
            </w:r>
          </w:p>
        </w:tc>
      </w:tr>
      <w:tr w:rsidR="004D6484" w:rsidRPr="004C7231" w:rsidTr="000278B5">
        <w:tc>
          <w:tcPr>
            <w:tcW w:w="3119" w:type="dxa"/>
          </w:tcPr>
          <w:p w:rsidR="004D6484" w:rsidRPr="00794ACA" w:rsidRDefault="004D6484" w:rsidP="00CA63A8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794ACA">
              <w:rPr>
                <w:sz w:val="26"/>
                <w:szCs w:val="26"/>
              </w:rPr>
              <w:t xml:space="preserve">беспечение безопасных условий в учреждении </w:t>
            </w:r>
          </w:p>
        </w:tc>
        <w:tc>
          <w:tcPr>
            <w:tcW w:w="2977" w:type="dxa"/>
          </w:tcPr>
          <w:p w:rsidR="004D6484" w:rsidRPr="00794ACA" w:rsidRDefault="004D6484" w:rsidP="00CA63A8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794ACA">
              <w:rPr>
                <w:sz w:val="26"/>
                <w:szCs w:val="26"/>
              </w:rPr>
              <w:t>тсутствие случаев производственного травматизма (с учетом степени вины)</w:t>
            </w:r>
          </w:p>
        </w:tc>
        <w:tc>
          <w:tcPr>
            <w:tcW w:w="2552" w:type="dxa"/>
          </w:tcPr>
          <w:p w:rsidR="004D6484" w:rsidRDefault="008B3310" w:rsidP="008B3310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Отсутствие случаев</w:t>
            </w:r>
          </w:p>
        </w:tc>
        <w:tc>
          <w:tcPr>
            <w:tcW w:w="1275" w:type="dxa"/>
          </w:tcPr>
          <w:p w:rsidR="004D6484" w:rsidRPr="00794ACA" w:rsidRDefault="004D6484" w:rsidP="00CA63A8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4D6484" w:rsidRPr="004C7231" w:rsidTr="000278B5">
        <w:tc>
          <w:tcPr>
            <w:tcW w:w="3119" w:type="dxa"/>
            <w:vMerge w:val="restart"/>
          </w:tcPr>
          <w:p w:rsidR="004D6484" w:rsidRPr="00794ACA" w:rsidRDefault="004D6484" w:rsidP="00CA63A8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794ACA">
              <w:rPr>
                <w:sz w:val="26"/>
                <w:szCs w:val="26"/>
              </w:rPr>
              <w:t xml:space="preserve">беспечение качества предоставляемых услуг </w:t>
            </w:r>
          </w:p>
        </w:tc>
        <w:tc>
          <w:tcPr>
            <w:tcW w:w="2977" w:type="dxa"/>
          </w:tcPr>
          <w:p w:rsidR="004D6484" w:rsidRPr="00794ACA" w:rsidRDefault="004D6484" w:rsidP="00CA63A8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794ACA">
              <w:rPr>
                <w:sz w:val="26"/>
                <w:szCs w:val="26"/>
              </w:rPr>
              <w:t>тсутствие обоснованных жалоб на работу учреждения или действия руководителя</w:t>
            </w:r>
          </w:p>
        </w:tc>
        <w:tc>
          <w:tcPr>
            <w:tcW w:w="2552" w:type="dxa"/>
          </w:tcPr>
          <w:p w:rsidR="004D6484" w:rsidRPr="00794ACA" w:rsidRDefault="008B3310" w:rsidP="008B3310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Отсутствие жалоб</w:t>
            </w:r>
          </w:p>
        </w:tc>
        <w:tc>
          <w:tcPr>
            <w:tcW w:w="1275" w:type="dxa"/>
          </w:tcPr>
          <w:p w:rsidR="004D6484" w:rsidRPr="00794ACA" w:rsidRDefault="004D6484" w:rsidP="00954FD6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794AC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</w:tr>
      <w:tr w:rsidR="004D6484" w:rsidRPr="004C7231" w:rsidTr="000278B5">
        <w:tc>
          <w:tcPr>
            <w:tcW w:w="3119" w:type="dxa"/>
            <w:vMerge/>
          </w:tcPr>
          <w:p w:rsidR="004D6484" w:rsidRPr="00794ACA" w:rsidRDefault="004D6484" w:rsidP="00CA63A8">
            <w:pPr>
              <w:spacing w:after="1" w:line="280" w:lineRule="atLeast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4D6484" w:rsidRPr="00794ACA" w:rsidRDefault="008B3310" w:rsidP="008B3310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4D6484" w:rsidRPr="00794ACA">
              <w:rPr>
                <w:sz w:val="26"/>
                <w:szCs w:val="26"/>
              </w:rPr>
              <w:t xml:space="preserve">тсутствие случаев </w:t>
            </w:r>
            <w:r>
              <w:rPr>
                <w:sz w:val="26"/>
                <w:szCs w:val="26"/>
              </w:rPr>
              <w:t xml:space="preserve">ненадлежащего выполнения поручений </w:t>
            </w:r>
            <w:proofErr w:type="gramStart"/>
            <w:r>
              <w:rPr>
                <w:sz w:val="26"/>
                <w:szCs w:val="26"/>
              </w:rPr>
              <w:t>Главы</w:t>
            </w:r>
            <w:proofErr w:type="gramEnd"/>
            <w:r>
              <w:rPr>
                <w:sz w:val="26"/>
                <w:szCs w:val="26"/>
              </w:rPr>
              <w:t xml:space="preserve"> ЗАТО                          г. Зеленогорска</w:t>
            </w:r>
          </w:p>
        </w:tc>
        <w:tc>
          <w:tcPr>
            <w:tcW w:w="2552" w:type="dxa"/>
          </w:tcPr>
          <w:p w:rsidR="004D6484" w:rsidRDefault="008B3310" w:rsidP="008B3310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Отсутствие случаев</w:t>
            </w:r>
          </w:p>
        </w:tc>
        <w:tc>
          <w:tcPr>
            <w:tcW w:w="1275" w:type="dxa"/>
          </w:tcPr>
          <w:p w:rsidR="004D6484" w:rsidRPr="00794ACA" w:rsidRDefault="00A15F41" w:rsidP="00CA63A8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4D6484" w:rsidRPr="004C7231" w:rsidTr="000278B5">
        <w:tc>
          <w:tcPr>
            <w:tcW w:w="3119" w:type="dxa"/>
            <w:vMerge w:val="restart"/>
          </w:tcPr>
          <w:p w:rsidR="004D6484" w:rsidRPr="00794ACA" w:rsidRDefault="004D6484" w:rsidP="00CA63A8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</w:t>
            </w:r>
            <w:r w:rsidRPr="00794ACA">
              <w:rPr>
                <w:sz w:val="26"/>
                <w:szCs w:val="26"/>
              </w:rPr>
              <w:t xml:space="preserve">ффективность реализуемой кадровой политики </w:t>
            </w:r>
          </w:p>
        </w:tc>
        <w:tc>
          <w:tcPr>
            <w:tcW w:w="2977" w:type="dxa"/>
          </w:tcPr>
          <w:p w:rsidR="004D6484" w:rsidRPr="00794ACA" w:rsidRDefault="004D6484" w:rsidP="00954FD6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стабильности кадров</w:t>
            </w:r>
            <w:r w:rsidRPr="00794ACA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соблюдение коэффициента текучести кадров </w:t>
            </w:r>
            <w:r w:rsidRPr="00794ACA">
              <w:rPr>
                <w:sz w:val="26"/>
                <w:szCs w:val="26"/>
              </w:rPr>
              <w:t xml:space="preserve">не более </w:t>
            </w:r>
            <w:r>
              <w:rPr>
                <w:sz w:val="26"/>
                <w:szCs w:val="26"/>
              </w:rPr>
              <w:t>0,0</w:t>
            </w:r>
            <w:r w:rsidRPr="00794ACA">
              <w:rPr>
                <w:sz w:val="26"/>
                <w:szCs w:val="26"/>
              </w:rPr>
              <w:t>5)</w:t>
            </w:r>
          </w:p>
        </w:tc>
        <w:tc>
          <w:tcPr>
            <w:tcW w:w="2552" w:type="dxa"/>
          </w:tcPr>
          <w:p w:rsidR="004D6484" w:rsidRDefault="008B3310" w:rsidP="008B3310">
            <w:pPr>
              <w:spacing w:after="1" w:line="280" w:lineRule="atLeas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Непревышение</w:t>
            </w:r>
            <w:proofErr w:type="spellEnd"/>
            <w:r>
              <w:rPr>
                <w:sz w:val="26"/>
                <w:szCs w:val="26"/>
              </w:rPr>
              <w:t xml:space="preserve"> коэффициента текучести кадров          (</w:t>
            </w:r>
            <w:r w:rsidRPr="00794ACA">
              <w:rPr>
                <w:sz w:val="26"/>
                <w:szCs w:val="26"/>
              </w:rPr>
              <w:t xml:space="preserve">не более </w:t>
            </w:r>
            <w:r>
              <w:rPr>
                <w:sz w:val="26"/>
                <w:szCs w:val="26"/>
              </w:rPr>
              <w:t>0,0</w:t>
            </w:r>
            <w:r w:rsidRPr="00794ACA">
              <w:rPr>
                <w:sz w:val="26"/>
                <w:szCs w:val="26"/>
              </w:rPr>
              <w:t>5)</w:t>
            </w:r>
          </w:p>
        </w:tc>
        <w:tc>
          <w:tcPr>
            <w:tcW w:w="1275" w:type="dxa"/>
          </w:tcPr>
          <w:p w:rsidR="004D6484" w:rsidRPr="00794ACA" w:rsidRDefault="004D6484" w:rsidP="00CA63A8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4D6484" w:rsidRPr="004C7231" w:rsidTr="000278B5">
        <w:tc>
          <w:tcPr>
            <w:tcW w:w="3119" w:type="dxa"/>
            <w:vMerge/>
          </w:tcPr>
          <w:p w:rsidR="004D6484" w:rsidRPr="00794ACA" w:rsidRDefault="004D6484" w:rsidP="00CA63A8">
            <w:pPr>
              <w:spacing w:after="1" w:line="280" w:lineRule="atLeast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4D6484" w:rsidRPr="00794ACA" w:rsidRDefault="008B3310" w:rsidP="008B3310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стабильных социально-трудовых отношений в учреждении</w:t>
            </w:r>
          </w:p>
        </w:tc>
        <w:tc>
          <w:tcPr>
            <w:tcW w:w="2552" w:type="dxa"/>
          </w:tcPr>
          <w:p w:rsidR="004D6484" w:rsidRDefault="008B3310" w:rsidP="008B3310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Отсутствие жалоб работников учреждения на условия труда и </w:t>
            </w:r>
            <w:r>
              <w:rPr>
                <w:sz w:val="26"/>
                <w:szCs w:val="26"/>
              </w:rPr>
              <w:lastRenderedPageBreak/>
              <w:t>нарушения трудового законодательства</w:t>
            </w:r>
          </w:p>
        </w:tc>
        <w:tc>
          <w:tcPr>
            <w:tcW w:w="1275" w:type="dxa"/>
          </w:tcPr>
          <w:p w:rsidR="004D6484" w:rsidRPr="00794ACA" w:rsidRDefault="004D6484" w:rsidP="00CA63A8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</w:tr>
    </w:tbl>
    <w:p w:rsidR="004D6484" w:rsidRDefault="004D6484" w:rsidP="00EA6F39">
      <w:pPr>
        <w:widowControl w:val="0"/>
        <w:tabs>
          <w:tab w:val="left" w:pos="9720"/>
        </w:tabs>
        <w:ind w:left="4536"/>
        <w:rPr>
          <w:sz w:val="28"/>
          <w:szCs w:val="28"/>
        </w:rPr>
      </w:pPr>
    </w:p>
    <w:p w:rsidR="004D6484" w:rsidRPr="000278B5" w:rsidRDefault="008B3310" w:rsidP="008B3310">
      <w:pPr>
        <w:pStyle w:val="a8"/>
        <w:widowControl w:val="0"/>
        <w:numPr>
          <w:ilvl w:val="0"/>
          <w:numId w:val="21"/>
        </w:numPr>
        <w:tabs>
          <w:tab w:val="left" w:pos="9720"/>
        </w:tabs>
        <w:spacing w:after="1" w:line="280" w:lineRule="atLeast"/>
        <w:ind w:left="284"/>
        <w:jc w:val="both"/>
        <w:outlineLvl w:val="0"/>
        <w:rPr>
          <w:sz w:val="28"/>
          <w:szCs w:val="28"/>
        </w:rPr>
      </w:pPr>
      <w:r w:rsidRPr="008B3310">
        <w:rPr>
          <w:sz w:val="26"/>
          <w:szCs w:val="26"/>
        </w:rPr>
        <w:t>Главный бухгалтер</w:t>
      </w:r>
    </w:p>
    <w:p w:rsidR="000278B5" w:rsidRPr="008B3310" w:rsidRDefault="000278B5" w:rsidP="000278B5">
      <w:pPr>
        <w:pStyle w:val="a8"/>
        <w:widowControl w:val="0"/>
        <w:tabs>
          <w:tab w:val="left" w:pos="9720"/>
        </w:tabs>
        <w:spacing w:after="1" w:line="280" w:lineRule="atLeast"/>
        <w:ind w:left="284"/>
        <w:jc w:val="both"/>
        <w:outlineLvl w:val="0"/>
        <w:rPr>
          <w:sz w:val="28"/>
          <w:szCs w:val="28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2977"/>
        <w:gridCol w:w="2552"/>
        <w:gridCol w:w="1275"/>
      </w:tblGrid>
      <w:tr w:rsidR="000344C3" w:rsidRPr="00794ACA" w:rsidTr="000278B5">
        <w:trPr>
          <w:trHeight w:val="315"/>
        </w:trPr>
        <w:tc>
          <w:tcPr>
            <w:tcW w:w="3119" w:type="dxa"/>
            <w:vMerge w:val="restart"/>
          </w:tcPr>
          <w:p w:rsidR="000344C3" w:rsidRPr="00794ACA" w:rsidRDefault="000344C3" w:rsidP="002A476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794ACA">
              <w:rPr>
                <w:sz w:val="26"/>
                <w:szCs w:val="26"/>
              </w:rPr>
              <w:t>Наименование критерия оценки результативности и качества деятельности учреждений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0344C3" w:rsidRPr="00794ACA" w:rsidRDefault="000344C3" w:rsidP="002A476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Условия</w:t>
            </w:r>
          </w:p>
          <w:p w:rsidR="000344C3" w:rsidRPr="00794ACA" w:rsidRDefault="000344C3" w:rsidP="002A476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</w:tcPr>
          <w:p w:rsidR="000344C3" w:rsidRPr="00794ACA" w:rsidRDefault="000344C3" w:rsidP="00352469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794ACA">
              <w:rPr>
                <w:sz w:val="26"/>
                <w:szCs w:val="26"/>
              </w:rPr>
              <w:t>Предель</w:t>
            </w:r>
            <w:r w:rsidR="000278B5">
              <w:rPr>
                <w:sz w:val="26"/>
                <w:szCs w:val="26"/>
              </w:rPr>
              <w:t>-</w:t>
            </w:r>
            <w:r w:rsidRPr="00794ACA">
              <w:rPr>
                <w:sz w:val="26"/>
                <w:szCs w:val="26"/>
              </w:rPr>
              <w:t>ный</w:t>
            </w:r>
            <w:proofErr w:type="spellEnd"/>
            <w:proofErr w:type="gramEnd"/>
            <w:r w:rsidRPr="00794ACA">
              <w:rPr>
                <w:sz w:val="26"/>
                <w:szCs w:val="26"/>
              </w:rPr>
              <w:t xml:space="preserve"> размер от оклада (должностного оклада),  %</w:t>
            </w:r>
          </w:p>
        </w:tc>
      </w:tr>
      <w:tr w:rsidR="000344C3" w:rsidRPr="00794ACA" w:rsidTr="000278B5">
        <w:trPr>
          <w:trHeight w:val="1194"/>
        </w:trPr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0344C3" w:rsidRPr="00794ACA" w:rsidRDefault="000344C3" w:rsidP="002A476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344C3" w:rsidRPr="00794ACA" w:rsidRDefault="000344C3" w:rsidP="002A476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344C3" w:rsidRPr="00794ACA" w:rsidRDefault="000344C3" w:rsidP="002A476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344C3" w:rsidRPr="00794ACA" w:rsidRDefault="000344C3" w:rsidP="002A476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</w:p>
        </w:tc>
      </w:tr>
      <w:tr w:rsidR="000344C3" w:rsidRPr="00794ACA" w:rsidTr="000278B5">
        <w:tc>
          <w:tcPr>
            <w:tcW w:w="9923" w:type="dxa"/>
            <w:gridSpan w:val="4"/>
          </w:tcPr>
          <w:p w:rsidR="000344C3" w:rsidRPr="00794ACA" w:rsidRDefault="000344C3" w:rsidP="00A15F41">
            <w:pPr>
              <w:spacing w:after="1" w:line="280" w:lineRule="atLeast"/>
              <w:rPr>
                <w:sz w:val="26"/>
                <w:szCs w:val="26"/>
              </w:rPr>
            </w:pPr>
            <w:r w:rsidRPr="00794ACA">
              <w:rPr>
                <w:sz w:val="26"/>
                <w:szCs w:val="26"/>
              </w:rPr>
              <w:t>Выплаты за важность выполняемой работы, степень самостоятельности и ответственность при выполнении поставленных задач</w:t>
            </w:r>
            <w:r>
              <w:rPr>
                <w:sz w:val="26"/>
                <w:szCs w:val="26"/>
              </w:rPr>
              <w:t xml:space="preserve">  (</w:t>
            </w:r>
            <w:r w:rsidR="00A15F41">
              <w:rPr>
                <w:sz w:val="26"/>
                <w:szCs w:val="26"/>
              </w:rPr>
              <w:t>40</w:t>
            </w:r>
            <w:r>
              <w:rPr>
                <w:sz w:val="26"/>
                <w:szCs w:val="26"/>
              </w:rPr>
              <w:t>)</w:t>
            </w:r>
          </w:p>
        </w:tc>
      </w:tr>
      <w:tr w:rsidR="000344C3" w:rsidRPr="00794ACA" w:rsidTr="000278B5">
        <w:trPr>
          <w:trHeight w:val="412"/>
        </w:trPr>
        <w:tc>
          <w:tcPr>
            <w:tcW w:w="3119" w:type="dxa"/>
            <w:vMerge w:val="restart"/>
          </w:tcPr>
          <w:p w:rsidR="000344C3" w:rsidRPr="00794ACA" w:rsidRDefault="000344C3" w:rsidP="002A4765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стабильного и э</w:t>
            </w:r>
            <w:r w:rsidRPr="00794ACA">
              <w:rPr>
                <w:sz w:val="26"/>
                <w:szCs w:val="26"/>
              </w:rPr>
              <w:t>ффективно</w:t>
            </w:r>
            <w:r>
              <w:rPr>
                <w:sz w:val="26"/>
                <w:szCs w:val="26"/>
              </w:rPr>
              <w:t xml:space="preserve">го </w:t>
            </w:r>
            <w:r w:rsidRPr="00794ACA">
              <w:rPr>
                <w:sz w:val="26"/>
                <w:szCs w:val="26"/>
              </w:rPr>
              <w:t>финансово-экономическо</w:t>
            </w:r>
            <w:r>
              <w:rPr>
                <w:sz w:val="26"/>
                <w:szCs w:val="26"/>
              </w:rPr>
              <w:t>го</w:t>
            </w:r>
            <w:r w:rsidRPr="00794A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функционирования </w:t>
            </w:r>
            <w:r w:rsidRPr="00794ACA">
              <w:rPr>
                <w:sz w:val="26"/>
                <w:szCs w:val="26"/>
              </w:rPr>
              <w:t>учреждения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</w:tcPr>
          <w:p w:rsidR="000344C3" w:rsidRPr="00456555" w:rsidRDefault="000344C3" w:rsidP="002A4765">
            <w:pPr>
              <w:spacing w:after="1" w:line="280" w:lineRule="atLeast"/>
              <w:rPr>
                <w:sz w:val="26"/>
                <w:szCs w:val="26"/>
              </w:rPr>
            </w:pPr>
            <w:r w:rsidRPr="00456555">
              <w:rPr>
                <w:sz w:val="26"/>
                <w:szCs w:val="26"/>
              </w:rPr>
              <w:t xml:space="preserve">Выполнение плана финансово-хозяйственной деятельности  </w:t>
            </w:r>
          </w:p>
        </w:tc>
        <w:tc>
          <w:tcPr>
            <w:tcW w:w="2552" w:type="dxa"/>
          </w:tcPr>
          <w:p w:rsidR="000344C3" w:rsidRPr="00456555" w:rsidRDefault="000344C3" w:rsidP="002A4765">
            <w:pPr>
              <w:spacing w:after="1" w:line="280" w:lineRule="atLeast"/>
              <w:rPr>
                <w:sz w:val="26"/>
                <w:szCs w:val="26"/>
              </w:rPr>
            </w:pPr>
            <w:r w:rsidRPr="00456555">
              <w:rPr>
                <w:sz w:val="26"/>
                <w:szCs w:val="26"/>
              </w:rPr>
              <w:t>Процент выполнения</w:t>
            </w:r>
          </w:p>
          <w:p w:rsidR="000344C3" w:rsidRPr="00456555" w:rsidRDefault="000344C3" w:rsidP="002A4765">
            <w:pPr>
              <w:spacing w:after="1" w:line="280" w:lineRule="atLeast"/>
              <w:rPr>
                <w:sz w:val="26"/>
                <w:szCs w:val="26"/>
              </w:rPr>
            </w:pPr>
            <w:r w:rsidRPr="00456555">
              <w:rPr>
                <w:sz w:val="26"/>
                <w:szCs w:val="26"/>
              </w:rPr>
              <w:t>(нарастающим итогом с начала года):</w:t>
            </w:r>
          </w:p>
          <w:p w:rsidR="000344C3" w:rsidRPr="00456555" w:rsidRDefault="000344C3" w:rsidP="002A4765">
            <w:pPr>
              <w:spacing w:after="1" w:line="280" w:lineRule="atLeast"/>
              <w:rPr>
                <w:sz w:val="26"/>
                <w:szCs w:val="26"/>
              </w:rPr>
            </w:pPr>
            <w:r w:rsidRPr="00456555">
              <w:rPr>
                <w:sz w:val="26"/>
                <w:szCs w:val="26"/>
              </w:rPr>
              <w:t xml:space="preserve">за 1 кв. 20% и выше </w:t>
            </w:r>
          </w:p>
          <w:p w:rsidR="000344C3" w:rsidRPr="00456555" w:rsidRDefault="000344C3" w:rsidP="002A4765">
            <w:pPr>
              <w:spacing w:after="1" w:line="280" w:lineRule="atLeast"/>
              <w:rPr>
                <w:sz w:val="26"/>
                <w:szCs w:val="26"/>
              </w:rPr>
            </w:pPr>
            <w:r w:rsidRPr="00456555">
              <w:rPr>
                <w:sz w:val="26"/>
                <w:szCs w:val="26"/>
              </w:rPr>
              <w:t xml:space="preserve">за 2 кв. 45% и выше </w:t>
            </w:r>
          </w:p>
          <w:p w:rsidR="000344C3" w:rsidRPr="00456555" w:rsidRDefault="000344C3" w:rsidP="002A4765">
            <w:pPr>
              <w:spacing w:after="1" w:line="280" w:lineRule="atLeast"/>
              <w:rPr>
                <w:sz w:val="26"/>
                <w:szCs w:val="26"/>
              </w:rPr>
            </w:pPr>
            <w:r w:rsidRPr="00456555">
              <w:rPr>
                <w:sz w:val="26"/>
                <w:szCs w:val="26"/>
              </w:rPr>
              <w:t xml:space="preserve">за 3 кв. 70% и выше </w:t>
            </w:r>
          </w:p>
          <w:p w:rsidR="000344C3" w:rsidRPr="00456555" w:rsidRDefault="000344C3" w:rsidP="002A4765">
            <w:pPr>
              <w:spacing w:after="1" w:line="280" w:lineRule="atLeast"/>
              <w:rPr>
                <w:sz w:val="26"/>
                <w:szCs w:val="26"/>
              </w:rPr>
            </w:pPr>
            <w:r w:rsidRPr="00456555">
              <w:rPr>
                <w:sz w:val="26"/>
                <w:szCs w:val="26"/>
              </w:rPr>
              <w:t xml:space="preserve">за 4 кв. 95% и выше </w:t>
            </w:r>
          </w:p>
        </w:tc>
        <w:tc>
          <w:tcPr>
            <w:tcW w:w="1275" w:type="dxa"/>
          </w:tcPr>
          <w:p w:rsidR="000344C3" w:rsidRPr="00456555" w:rsidRDefault="000344C3" w:rsidP="002A476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</w:p>
          <w:p w:rsidR="000344C3" w:rsidRPr="00456555" w:rsidRDefault="000344C3" w:rsidP="002A476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</w:p>
          <w:p w:rsidR="000344C3" w:rsidRPr="00456555" w:rsidRDefault="000344C3" w:rsidP="002A476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</w:p>
          <w:p w:rsidR="000344C3" w:rsidRPr="00456555" w:rsidRDefault="000344C3" w:rsidP="002A476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</w:p>
          <w:p w:rsidR="000344C3" w:rsidRPr="00456555" w:rsidRDefault="000344C3" w:rsidP="002A476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456555">
              <w:rPr>
                <w:sz w:val="26"/>
                <w:szCs w:val="26"/>
              </w:rPr>
              <w:t>10</w:t>
            </w:r>
          </w:p>
          <w:p w:rsidR="000344C3" w:rsidRPr="00456555" w:rsidRDefault="000344C3" w:rsidP="002A476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456555">
              <w:rPr>
                <w:sz w:val="26"/>
                <w:szCs w:val="26"/>
              </w:rPr>
              <w:t>10</w:t>
            </w:r>
          </w:p>
          <w:p w:rsidR="000344C3" w:rsidRPr="00456555" w:rsidRDefault="000344C3" w:rsidP="002A476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456555">
              <w:rPr>
                <w:sz w:val="26"/>
                <w:szCs w:val="26"/>
              </w:rPr>
              <w:t>10</w:t>
            </w:r>
          </w:p>
          <w:p w:rsidR="000344C3" w:rsidRPr="00456555" w:rsidRDefault="000344C3" w:rsidP="002A476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456555">
              <w:rPr>
                <w:sz w:val="26"/>
                <w:szCs w:val="26"/>
              </w:rPr>
              <w:t>10</w:t>
            </w:r>
          </w:p>
        </w:tc>
      </w:tr>
      <w:tr w:rsidR="000344C3" w:rsidRPr="00794ACA" w:rsidTr="000278B5">
        <w:tc>
          <w:tcPr>
            <w:tcW w:w="3119" w:type="dxa"/>
            <w:vMerge/>
          </w:tcPr>
          <w:p w:rsidR="000344C3" w:rsidRPr="00794ACA" w:rsidRDefault="000344C3" w:rsidP="002A4765">
            <w:pPr>
              <w:spacing w:after="1" w:line="280" w:lineRule="atLeast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344C3" w:rsidRPr="00456555" w:rsidRDefault="000344C3" w:rsidP="002A4765">
            <w:pPr>
              <w:spacing w:after="1" w:line="280" w:lineRule="atLeast"/>
              <w:rPr>
                <w:sz w:val="26"/>
                <w:szCs w:val="26"/>
              </w:rPr>
            </w:pPr>
            <w:r w:rsidRPr="00456555">
              <w:rPr>
                <w:sz w:val="26"/>
                <w:szCs w:val="26"/>
              </w:rPr>
              <w:t>Отсутствие нарушений сроков выплаты заработной платы</w:t>
            </w:r>
            <w:r w:rsidR="00F14D36" w:rsidRPr="00456555">
              <w:rPr>
                <w:sz w:val="26"/>
                <w:szCs w:val="26"/>
              </w:rPr>
              <w:t>, пособий и иных выплат работникам учреждения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344C3" w:rsidRPr="00456555" w:rsidRDefault="000344C3" w:rsidP="002A4765">
            <w:pPr>
              <w:spacing w:after="1" w:line="280" w:lineRule="atLeast"/>
              <w:jc w:val="both"/>
              <w:rPr>
                <w:sz w:val="26"/>
                <w:szCs w:val="26"/>
              </w:rPr>
            </w:pPr>
            <w:r w:rsidRPr="00456555">
              <w:rPr>
                <w:sz w:val="26"/>
                <w:szCs w:val="26"/>
              </w:rPr>
              <w:t>Факт отсутствия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344C3" w:rsidRPr="00456555" w:rsidRDefault="00A15F41" w:rsidP="002A476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0344C3" w:rsidRPr="00794ACA" w:rsidTr="000278B5"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0344C3" w:rsidRPr="00794ACA" w:rsidRDefault="000344C3" w:rsidP="002A4765">
            <w:pPr>
              <w:spacing w:after="1" w:line="280" w:lineRule="atLeast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344C3" w:rsidRPr="00456555" w:rsidRDefault="000344C3" w:rsidP="002A4765">
            <w:pPr>
              <w:spacing w:after="1" w:line="280" w:lineRule="atLeast"/>
              <w:rPr>
                <w:sz w:val="26"/>
                <w:szCs w:val="26"/>
              </w:rPr>
            </w:pPr>
            <w:r w:rsidRPr="00456555">
              <w:rPr>
                <w:sz w:val="26"/>
                <w:szCs w:val="26"/>
              </w:rPr>
              <w:t>Отсутствие фактов нарушения использования бюджетных средств и муниципального имущества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344C3" w:rsidRPr="00456555" w:rsidRDefault="000344C3" w:rsidP="002A4765">
            <w:pPr>
              <w:spacing w:after="1" w:line="280" w:lineRule="atLeast"/>
              <w:jc w:val="both"/>
              <w:rPr>
                <w:sz w:val="26"/>
                <w:szCs w:val="26"/>
              </w:rPr>
            </w:pPr>
            <w:r w:rsidRPr="00456555">
              <w:rPr>
                <w:sz w:val="26"/>
                <w:szCs w:val="26"/>
              </w:rPr>
              <w:t>Отсутствие замечаний учредителя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344C3" w:rsidRPr="00456555" w:rsidRDefault="000344C3" w:rsidP="002A476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456555">
              <w:rPr>
                <w:sz w:val="26"/>
                <w:szCs w:val="26"/>
              </w:rPr>
              <w:t>5</w:t>
            </w:r>
          </w:p>
        </w:tc>
      </w:tr>
      <w:tr w:rsidR="000344C3" w:rsidRPr="00794ACA" w:rsidTr="000278B5"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0344C3" w:rsidRPr="00794ACA" w:rsidRDefault="000344C3" w:rsidP="002A4765">
            <w:pPr>
              <w:spacing w:after="1" w:line="280" w:lineRule="atLeast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344C3" w:rsidRPr="00794ACA" w:rsidRDefault="000344C3" w:rsidP="002A47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794ACA">
              <w:rPr>
                <w:sz w:val="26"/>
                <w:szCs w:val="26"/>
              </w:rPr>
              <w:t xml:space="preserve">воевременное размещение информации о муниципальном учреждении на официальном сайте в </w:t>
            </w:r>
            <w:r w:rsidR="00A15F41">
              <w:rPr>
                <w:sz w:val="26"/>
                <w:szCs w:val="26"/>
              </w:rPr>
              <w:t xml:space="preserve">информационной телекоммуникационной </w:t>
            </w:r>
            <w:r w:rsidRPr="00794ACA">
              <w:rPr>
                <w:sz w:val="26"/>
                <w:szCs w:val="26"/>
              </w:rPr>
              <w:t xml:space="preserve">сети </w:t>
            </w:r>
            <w:r w:rsidR="00A15F41">
              <w:rPr>
                <w:sz w:val="26"/>
                <w:szCs w:val="26"/>
              </w:rPr>
              <w:t>«</w:t>
            </w:r>
            <w:r w:rsidRPr="00794ACA">
              <w:rPr>
                <w:sz w:val="26"/>
                <w:szCs w:val="26"/>
              </w:rPr>
              <w:t>Интернет</w:t>
            </w:r>
            <w:r w:rsidR="00A15F41">
              <w:rPr>
                <w:sz w:val="26"/>
                <w:szCs w:val="26"/>
              </w:rPr>
              <w:t>»</w:t>
            </w:r>
            <w:r w:rsidRPr="00794ACA">
              <w:rPr>
                <w:sz w:val="26"/>
                <w:szCs w:val="26"/>
              </w:rPr>
              <w:t xml:space="preserve"> www/bus.gov.ru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344C3" w:rsidRDefault="000344C3" w:rsidP="002A4765">
            <w:pPr>
              <w:spacing w:after="1" w:line="2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Отсутствие замечаний учредителя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344C3" w:rsidRPr="00794ACA" w:rsidRDefault="000344C3" w:rsidP="002A476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0344C3" w:rsidRPr="00794ACA" w:rsidTr="000278B5"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0344C3" w:rsidRPr="00794ACA" w:rsidRDefault="000344C3" w:rsidP="002A4765">
            <w:pPr>
              <w:spacing w:after="1" w:line="280" w:lineRule="atLeast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344C3" w:rsidRPr="00794ACA" w:rsidRDefault="000344C3" w:rsidP="002A4765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794ACA">
              <w:rPr>
                <w:sz w:val="26"/>
                <w:szCs w:val="26"/>
              </w:rPr>
              <w:t xml:space="preserve">тсутствие нарушения </w:t>
            </w:r>
            <w:r w:rsidRPr="00794ACA">
              <w:rPr>
                <w:sz w:val="26"/>
                <w:szCs w:val="26"/>
              </w:rPr>
              <w:lastRenderedPageBreak/>
              <w:t xml:space="preserve">требований законодательства </w:t>
            </w:r>
          </w:p>
          <w:p w:rsidR="000344C3" w:rsidRPr="00794ACA" w:rsidRDefault="000344C3" w:rsidP="002A4765">
            <w:pPr>
              <w:spacing w:after="1" w:line="280" w:lineRule="atLeast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344C3" w:rsidRDefault="000344C3" w:rsidP="002A4765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Отсутствие </w:t>
            </w:r>
            <w:r>
              <w:rPr>
                <w:sz w:val="26"/>
                <w:szCs w:val="26"/>
              </w:rPr>
              <w:lastRenderedPageBreak/>
              <w:t>замечаний контролирующих органов, учредителя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344C3" w:rsidRPr="00794ACA" w:rsidRDefault="00A15F41" w:rsidP="002A476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  <w:p w:rsidR="000344C3" w:rsidRPr="00794ACA" w:rsidRDefault="000344C3" w:rsidP="002A476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</w:p>
          <w:p w:rsidR="000344C3" w:rsidRPr="00794ACA" w:rsidRDefault="000344C3" w:rsidP="002A476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</w:p>
          <w:p w:rsidR="000344C3" w:rsidRPr="00794ACA" w:rsidRDefault="000344C3" w:rsidP="002A476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</w:p>
        </w:tc>
      </w:tr>
      <w:tr w:rsidR="000344C3" w:rsidRPr="00794ACA" w:rsidTr="000278B5">
        <w:tc>
          <w:tcPr>
            <w:tcW w:w="9923" w:type="dxa"/>
            <w:gridSpan w:val="4"/>
          </w:tcPr>
          <w:p w:rsidR="000344C3" w:rsidRPr="00794ACA" w:rsidRDefault="000344C3" w:rsidP="001E500B">
            <w:pPr>
              <w:spacing w:after="1" w:line="280" w:lineRule="atLeast"/>
              <w:rPr>
                <w:sz w:val="26"/>
                <w:szCs w:val="26"/>
                <w:highlight w:val="yellow"/>
              </w:rPr>
            </w:pPr>
            <w:r w:rsidRPr="00794ACA">
              <w:rPr>
                <w:sz w:val="26"/>
                <w:szCs w:val="26"/>
              </w:rPr>
              <w:lastRenderedPageBreak/>
              <w:t>Выплаты за качество выполняемых работ</w:t>
            </w:r>
            <w:r>
              <w:rPr>
                <w:sz w:val="26"/>
                <w:szCs w:val="26"/>
              </w:rPr>
              <w:t xml:space="preserve"> (</w:t>
            </w:r>
            <w:r w:rsidR="001E500B">
              <w:rPr>
                <w:sz w:val="26"/>
                <w:szCs w:val="26"/>
              </w:rPr>
              <w:t>40</w:t>
            </w:r>
            <w:r>
              <w:rPr>
                <w:sz w:val="26"/>
                <w:szCs w:val="26"/>
              </w:rPr>
              <w:t>)</w:t>
            </w:r>
          </w:p>
        </w:tc>
      </w:tr>
      <w:tr w:rsidR="00F14D36" w:rsidRPr="00794ACA" w:rsidTr="000278B5">
        <w:tc>
          <w:tcPr>
            <w:tcW w:w="3119" w:type="dxa"/>
            <w:vMerge w:val="restart"/>
          </w:tcPr>
          <w:p w:rsidR="00F14D36" w:rsidRDefault="00456555" w:rsidP="00456555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Соблюдение</w:t>
            </w:r>
            <w:r w:rsidR="00F14D36">
              <w:rPr>
                <w:sz w:val="26"/>
                <w:szCs w:val="26"/>
              </w:rPr>
              <w:t xml:space="preserve"> исполнительской дисциплины и </w:t>
            </w:r>
            <w:r>
              <w:rPr>
                <w:sz w:val="26"/>
                <w:szCs w:val="26"/>
              </w:rPr>
              <w:t xml:space="preserve">обеспечение </w:t>
            </w:r>
            <w:r w:rsidR="00F14D36">
              <w:rPr>
                <w:sz w:val="26"/>
                <w:szCs w:val="26"/>
              </w:rPr>
              <w:t>качества подготовки служебных документов</w:t>
            </w:r>
          </w:p>
        </w:tc>
        <w:tc>
          <w:tcPr>
            <w:tcW w:w="2977" w:type="dxa"/>
          </w:tcPr>
          <w:p w:rsidR="00F14D36" w:rsidRDefault="00F14D36" w:rsidP="0035246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Отсутствие ошибок в подготовленных отчетах, информации</w:t>
            </w:r>
          </w:p>
        </w:tc>
        <w:tc>
          <w:tcPr>
            <w:tcW w:w="2552" w:type="dxa"/>
          </w:tcPr>
          <w:p w:rsidR="00F14D36" w:rsidRDefault="00F14D36" w:rsidP="0035246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Отсутствие ошибок</w:t>
            </w:r>
          </w:p>
        </w:tc>
        <w:tc>
          <w:tcPr>
            <w:tcW w:w="1275" w:type="dxa"/>
          </w:tcPr>
          <w:p w:rsidR="00F14D36" w:rsidRDefault="001E500B" w:rsidP="002A476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14D36" w:rsidRPr="00794ACA" w:rsidTr="000278B5">
        <w:tc>
          <w:tcPr>
            <w:tcW w:w="3119" w:type="dxa"/>
            <w:vMerge/>
          </w:tcPr>
          <w:p w:rsidR="00F14D36" w:rsidRDefault="00F14D36" w:rsidP="002A4765">
            <w:pPr>
              <w:spacing w:after="1" w:line="280" w:lineRule="atLeast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F14D36" w:rsidRPr="00794ACA" w:rsidRDefault="00F14D36" w:rsidP="00F14D36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794ACA">
              <w:rPr>
                <w:sz w:val="26"/>
                <w:szCs w:val="26"/>
              </w:rPr>
              <w:t xml:space="preserve">тсутствие фактов нарушения порядка, сроков и качества предоставления отчетности и запрашиваемой </w:t>
            </w:r>
            <w:r>
              <w:rPr>
                <w:sz w:val="26"/>
                <w:szCs w:val="26"/>
              </w:rPr>
              <w:t xml:space="preserve">учредителем </w:t>
            </w:r>
            <w:r w:rsidRPr="00794ACA">
              <w:rPr>
                <w:sz w:val="26"/>
                <w:szCs w:val="26"/>
              </w:rPr>
              <w:t>информации</w:t>
            </w:r>
          </w:p>
        </w:tc>
        <w:tc>
          <w:tcPr>
            <w:tcW w:w="2552" w:type="dxa"/>
          </w:tcPr>
          <w:p w:rsidR="00F14D36" w:rsidRDefault="00F14D36" w:rsidP="00C509D5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Отсутствие замечаний учредителя</w:t>
            </w:r>
          </w:p>
        </w:tc>
        <w:tc>
          <w:tcPr>
            <w:tcW w:w="1275" w:type="dxa"/>
          </w:tcPr>
          <w:p w:rsidR="00F14D36" w:rsidRPr="00794ACA" w:rsidRDefault="001E500B" w:rsidP="002A476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14D36" w:rsidRPr="00794ACA" w:rsidTr="000278B5">
        <w:tc>
          <w:tcPr>
            <w:tcW w:w="3119" w:type="dxa"/>
          </w:tcPr>
          <w:p w:rsidR="00F14D36" w:rsidRPr="00794ACA" w:rsidRDefault="00456555" w:rsidP="00456555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эффективного использования ресурсов учреждения</w:t>
            </w:r>
          </w:p>
        </w:tc>
        <w:tc>
          <w:tcPr>
            <w:tcW w:w="2977" w:type="dxa"/>
          </w:tcPr>
          <w:p w:rsidR="00F14D36" w:rsidRPr="00794ACA" w:rsidRDefault="00456555" w:rsidP="00456555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Материально-техническая ресурсная обеспеченность учреждения в соответствии с уставной деятельностью учреждения</w:t>
            </w:r>
          </w:p>
        </w:tc>
        <w:tc>
          <w:tcPr>
            <w:tcW w:w="2552" w:type="dxa"/>
          </w:tcPr>
          <w:p w:rsidR="00F14D36" w:rsidRPr="00794ACA" w:rsidRDefault="00456555" w:rsidP="00456555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Отсутствие замечаний учредителя, главного распорядителя бюджетных средств, жалоб работников</w:t>
            </w:r>
          </w:p>
        </w:tc>
        <w:tc>
          <w:tcPr>
            <w:tcW w:w="1275" w:type="dxa"/>
          </w:tcPr>
          <w:p w:rsidR="00F14D36" w:rsidRPr="00794ACA" w:rsidRDefault="001E500B" w:rsidP="002A476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14D36" w:rsidRPr="00794ACA" w:rsidTr="000278B5">
        <w:tc>
          <w:tcPr>
            <w:tcW w:w="3119" w:type="dxa"/>
          </w:tcPr>
          <w:p w:rsidR="00F14D36" w:rsidRPr="00794ACA" w:rsidRDefault="00456555" w:rsidP="002A4765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Ведение бухгалтерского учета в соответствии с действующим законодательством</w:t>
            </w:r>
          </w:p>
        </w:tc>
        <w:tc>
          <w:tcPr>
            <w:tcW w:w="2977" w:type="dxa"/>
          </w:tcPr>
          <w:p w:rsidR="00F14D36" w:rsidRPr="00794ACA" w:rsidRDefault="00456555" w:rsidP="002A4765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Соответствие бухгалтерской документации нормам действующего законодательства</w:t>
            </w:r>
          </w:p>
        </w:tc>
        <w:tc>
          <w:tcPr>
            <w:tcW w:w="2552" w:type="dxa"/>
          </w:tcPr>
          <w:p w:rsidR="00F14D36" w:rsidRDefault="00456555" w:rsidP="00456555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Отсутствие замечаний надзорных и контролирующих органов, учредителя, руководителя учреждения</w:t>
            </w:r>
          </w:p>
        </w:tc>
        <w:tc>
          <w:tcPr>
            <w:tcW w:w="1275" w:type="dxa"/>
          </w:tcPr>
          <w:p w:rsidR="00F14D36" w:rsidRPr="00794ACA" w:rsidRDefault="00F14D36" w:rsidP="002A476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794AC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</w:tr>
    </w:tbl>
    <w:p w:rsidR="00486200" w:rsidRDefault="00486200" w:rsidP="00212837">
      <w:pPr>
        <w:ind w:left="4820"/>
        <w:jc w:val="right"/>
        <w:rPr>
          <w:rFonts w:eastAsiaTheme="minorHAnsi"/>
          <w:sz w:val="22"/>
          <w:szCs w:val="22"/>
          <w:lang w:eastAsia="en-US"/>
        </w:rPr>
      </w:pPr>
    </w:p>
    <w:sectPr w:rsidR="00486200" w:rsidSect="00994170">
      <w:headerReference w:type="default" r:id="rId21"/>
      <w:headerReference w:type="first" r:id="rId22"/>
      <w:pgSz w:w="11906" w:h="16838" w:code="9"/>
      <w:pgMar w:top="1134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619" w:rsidRDefault="00875619" w:rsidP="004730C2">
      <w:r>
        <w:separator/>
      </w:r>
    </w:p>
  </w:endnote>
  <w:endnote w:type="continuationSeparator" w:id="0">
    <w:p w:rsidR="00875619" w:rsidRDefault="00875619" w:rsidP="0047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619" w:rsidRDefault="00875619" w:rsidP="004730C2">
      <w:r>
        <w:separator/>
      </w:r>
    </w:p>
  </w:footnote>
  <w:footnote w:type="continuationSeparator" w:id="0">
    <w:p w:rsidR="00875619" w:rsidRDefault="00875619" w:rsidP="00473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619" w:rsidRDefault="00875619">
    <w:pPr>
      <w:pStyle w:val="aa"/>
      <w:jc w:val="center"/>
    </w:pPr>
  </w:p>
  <w:p w:rsidR="00875619" w:rsidRDefault="00875619" w:rsidP="00913434">
    <w:pPr>
      <w:pStyle w:val="aa"/>
      <w:tabs>
        <w:tab w:val="clear" w:pos="4677"/>
        <w:tab w:val="clear" w:pos="9355"/>
        <w:tab w:val="left" w:pos="381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619" w:rsidRDefault="00875619">
    <w:pPr>
      <w:pStyle w:val="aa"/>
      <w:jc w:val="center"/>
    </w:pPr>
  </w:p>
  <w:p w:rsidR="00875619" w:rsidRDefault="0087561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3AB6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">
    <w:nsid w:val="10025A9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2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893613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8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5ADF690C"/>
    <w:multiLevelType w:val="hybridMultilevel"/>
    <w:tmpl w:val="D5186FBC"/>
    <w:lvl w:ilvl="0" w:tplc="ED103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7958DA"/>
    <w:multiLevelType w:val="hybridMultilevel"/>
    <w:tmpl w:val="0212E462"/>
    <w:lvl w:ilvl="0" w:tplc="7ADE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636598"/>
    <w:multiLevelType w:val="hybridMultilevel"/>
    <w:tmpl w:val="B6B2439E"/>
    <w:lvl w:ilvl="0" w:tplc="184C7DA6">
      <w:start w:val="3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2">
    <w:nsid w:val="62C32F3F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93BA8"/>
    <w:multiLevelType w:val="hybridMultilevel"/>
    <w:tmpl w:val="238ACAFC"/>
    <w:lvl w:ilvl="0" w:tplc="A18026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AD3254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24088"/>
    <w:multiLevelType w:val="multilevel"/>
    <w:tmpl w:val="C9A2E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>
    <w:nsid w:val="71A63A21"/>
    <w:multiLevelType w:val="multilevel"/>
    <w:tmpl w:val="23B658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728F304C"/>
    <w:multiLevelType w:val="hybridMultilevel"/>
    <w:tmpl w:val="671C08D6"/>
    <w:lvl w:ilvl="0" w:tplc="0E44C0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0">
    <w:nsid w:val="77D61029"/>
    <w:multiLevelType w:val="hybridMultilevel"/>
    <w:tmpl w:val="F42E3EE6"/>
    <w:lvl w:ilvl="0" w:tplc="F47E05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81371C"/>
    <w:multiLevelType w:val="hybridMultilevel"/>
    <w:tmpl w:val="C696010A"/>
    <w:lvl w:ilvl="0" w:tplc="B84CD7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9"/>
  </w:num>
  <w:num w:numId="7">
    <w:abstractNumId w:val="15"/>
  </w:num>
  <w:num w:numId="8">
    <w:abstractNumId w:val="8"/>
  </w:num>
  <w:num w:numId="9">
    <w:abstractNumId w:val="2"/>
  </w:num>
  <w:num w:numId="10">
    <w:abstractNumId w:val="22"/>
  </w:num>
  <w:num w:numId="11">
    <w:abstractNumId w:val="1"/>
  </w:num>
  <w:num w:numId="12">
    <w:abstractNumId w:val="7"/>
  </w:num>
  <w:num w:numId="13">
    <w:abstractNumId w:val="20"/>
  </w:num>
  <w:num w:numId="14">
    <w:abstractNumId w:val="0"/>
  </w:num>
  <w:num w:numId="15">
    <w:abstractNumId w:val="13"/>
  </w:num>
  <w:num w:numId="16">
    <w:abstractNumId w:val="9"/>
  </w:num>
  <w:num w:numId="17">
    <w:abstractNumId w:val="21"/>
  </w:num>
  <w:num w:numId="18">
    <w:abstractNumId w:val="10"/>
  </w:num>
  <w:num w:numId="19">
    <w:abstractNumId w:val="16"/>
  </w:num>
  <w:num w:numId="20">
    <w:abstractNumId w:val="17"/>
  </w:num>
  <w:num w:numId="21">
    <w:abstractNumId w:val="14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44"/>
    <w:rsid w:val="000017F7"/>
    <w:rsid w:val="000045D5"/>
    <w:rsid w:val="00007982"/>
    <w:rsid w:val="00007A13"/>
    <w:rsid w:val="0001070A"/>
    <w:rsid w:val="0001374C"/>
    <w:rsid w:val="00015E91"/>
    <w:rsid w:val="00016E51"/>
    <w:rsid w:val="00017AE3"/>
    <w:rsid w:val="00021EFB"/>
    <w:rsid w:val="000220BC"/>
    <w:rsid w:val="00023360"/>
    <w:rsid w:val="000278B5"/>
    <w:rsid w:val="00031440"/>
    <w:rsid w:val="000344C3"/>
    <w:rsid w:val="0003505A"/>
    <w:rsid w:val="00035792"/>
    <w:rsid w:val="00040C0A"/>
    <w:rsid w:val="00041490"/>
    <w:rsid w:val="000455F3"/>
    <w:rsid w:val="00047AAF"/>
    <w:rsid w:val="00047C6F"/>
    <w:rsid w:val="00053CD5"/>
    <w:rsid w:val="00055CB9"/>
    <w:rsid w:val="000579A2"/>
    <w:rsid w:val="000600A6"/>
    <w:rsid w:val="00060557"/>
    <w:rsid w:val="0006066D"/>
    <w:rsid w:val="0006122F"/>
    <w:rsid w:val="00062A8D"/>
    <w:rsid w:val="00062DE2"/>
    <w:rsid w:val="00063B39"/>
    <w:rsid w:val="0006566D"/>
    <w:rsid w:val="00065A99"/>
    <w:rsid w:val="00070710"/>
    <w:rsid w:val="00081D15"/>
    <w:rsid w:val="00083594"/>
    <w:rsid w:val="000843B1"/>
    <w:rsid w:val="00085DAE"/>
    <w:rsid w:val="00086368"/>
    <w:rsid w:val="00093D49"/>
    <w:rsid w:val="00094E0C"/>
    <w:rsid w:val="00097A48"/>
    <w:rsid w:val="000A236F"/>
    <w:rsid w:val="000A67F7"/>
    <w:rsid w:val="000A78AB"/>
    <w:rsid w:val="000B1160"/>
    <w:rsid w:val="000B2ECB"/>
    <w:rsid w:val="000B352F"/>
    <w:rsid w:val="000B48E3"/>
    <w:rsid w:val="000C254A"/>
    <w:rsid w:val="000C3034"/>
    <w:rsid w:val="000C4A8F"/>
    <w:rsid w:val="000D1C68"/>
    <w:rsid w:val="000D36FA"/>
    <w:rsid w:val="000D5E77"/>
    <w:rsid w:val="000D741E"/>
    <w:rsid w:val="000E3956"/>
    <w:rsid w:val="000F17D3"/>
    <w:rsid w:val="000F4948"/>
    <w:rsid w:val="00101B58"/>
    <w:rsid w:val="0011055E"/>
    <w:rsid w:val="00110EA8"/>
    <w:rsid w:val="00117D50"/>
    <w:rsid w:val="00123B67"/>
    <w:rsid w:val="00126763"/>
    <w:rsid w:val="001303BA"/>
    <w:rsid w:val="0013358C"/>
    <w:rsid w:val="00134BBE"/>
    <w:rsid w:val="001426D9"/>
    <w:rsid w:val="0014733C"/>
    <w:rsid w:val="0015623A"/>
    <w:rsid w:val="00161243"/>
    <w:rsid w:val="00161F8C"/>
    <w:rsid w:val="00162838"/>
    <w:rsid w:val="00166913"/>
    <w:rsid w:val="00167801"/>
    <w:rsid w:val="00172395"/>
    <w:rsid w:val="00172D18"/>
    <w:rsid w:val="00175038"/>
    <w:rsid w:val="00175682"/>
    <w:rsid w:val="001770B0"/>
    <w:rsid w:val="0018212A"/>
    <w:rsid w:val="0018777A"/>
    <w:rsid w:val="00192E4F"/>
    <w:rsid w:val="00192F41"/>
    <w:rsid w:val="00194664"/>
    <w:rsid w:val="001959EC"/>
    <w:rsid w:val="001A0092"/>
    <w:rsid w:val="001A1135"/>
    <w:rsid w:val="001A1607"/>
    <w:rsid w:val="001A5CFD"/>
    <w:rsid w:val="001A6547"/>
    <w:rsid w:val="001B182E"/>
    <w:rsid w:val="001C1D73"/>
    <w:rsid w:val="001C1FB3"/>
    <w:rsid w:val="001C250B"/>
    <w:rsid w:val="001C262C"/>
    <w:rsid w:val="001C3B11"/>
    <w:rsid w:val="001D25E1"/>
    <w:rsid w:val="001D274C"/>
    <w:rsid w:val="001D35FE"/>
    <w:rsid w:val="001E39CC"/>
    <w:rsid w:val="001E500B"/>
    <w:rsid w:val="001E74AD"/>
    <w:rsid w:val="001F0925"/>
    <w:rsid w:val="001F1837"/>
    <w:rsid w:val="001F2ACB"/>
    <w:rsid w:val="002036C8"/>
    <w:rsid w:val="002044E6"/>
    <w:rsid w:val="00205240"/>
    <w:rsid w:val="002058A2"/>
    <w:rsid w:val="0020690F"/>
    <w:rsid w:val="002078FC"/>
    <w:rsid w:val="00207CAD"/>
    <w:rsid w:val="00212837"/>
    <w:rsid w:val="00214304"/>
    <w:rsid w:val="00216296"/>
    <w:rsid w:val="00220C7A"/>
    <w:rsid w:val="00221397"/>
    <w:rsid w:val="00223A59"/>
    <w:rsid w:val="00224F6E"/>
    <w:rsid w:val="002272B7"/>
    <w:rsid w:val="00227876"/>
    <w:rsid w:val="00227FD4"/>
    <w:rsid w:val="00234B79"/>
    <w:rsid w:val="002359D5"/>
    <w:rsid w:val="00237025"/>
    <w:rsid w:val="00240D88"/>
    <w:rsid w:val="002441C6"/>
    <w:rsid w:val="002473CA"/>
    <w:rsid w:val="00251C0B"/>
    <w:rsid w:val="00253446"/>
    <w:rsid w:val="00257BD6"/>
    <w:rsid w:val="00261EC9"/>
    <w:rsid w:val="00273898"/>
    <w:rsid w:val="00280137"/>
    <w:rsid w:val="00282926"/>
    <w:rsid w:val="00282C8C"/>
    <w:rsid w:val="00290A2C"/>
    <w:rsid w:val="00291259"/>
    <w:rsid w:val="00294FE5"/>
    <w:rsid w:val="0029618F"/>
    <w:rsid w:val="002977FD"/>
    <w:rsid w:val="00297EE6"/>
    <w:rsid w:val="002A306D"/>
    <w:rsid w:val="002A4765"/>
    <w:rsid w:val="002B19B8"/>
    <w:rsid w:val="002B5D48"/>
    <w:rsid w:val="002B5E54"/>
    <w:rsid w:val="002B7878"/>
    <w:rsid w:val="002C0069"/>
    <w:rsid w:val="002C28C2"/>
    <w:rsid w:val="002C4175"/>
    <w:rsid w:val="002C5A45"/>
    <w:rsid w:val="002D0288"/>
    <w:rsid w:val="002D0891"/>
    <w:rsid w:val="002D28D6"/>
    <w:rsid w:val="002D6365"/>
    <w:rsid w:val="002D701A"/>
    <w:rsid w:val="002D7661"/>
    <w:rsid w:val="002D7FF7"/>
    <w:rsid w:val="002E70DE"/>
    <w:rsid w:val="002F4C69"/>
    <w:rsid w:val="002F6C19"/>
    <w:rsid w:val="0030412E"/>
    <w:rsid w:val="0030495D"/>
    <w:rsid w:val="0030597A"/>
    <w:rsid w:val="00306A3C"/>
    <w:rsid w:val="00312491"/>
    <w:rsid w:val="003128C7"/>
    <w:rsid w:val="00313354"/>
    <w:rsid w:val="003147E1"/>
    <w:rsid w:val="00315483"/>
    <w:rsid w:val="00315929"/>
    <w:rsid w:val="00315E91"/>
    <w:rsid w:val="00317CFA"/>
    <w:rsid w:val="00321E46"/>
    <w:rsid w:val="00322DC0"/>
    <w:rsid w:val="0032314C"/>
    <w:rsid w:val="00325A32"/>
    <w:rsid w:val="0033260E"/>
    <w:rsid w:val="003331AB"/>
    <w:rsid w:val="003336BA"/>
    <w:rsid w:val="00333DA7"/>
    <w:rsid w:val="00335D98"/>
    <w:rsid w:val="00337DB6"/>
    <w:rsid w:val="00340448"/>
    <w:rsid w:val="00340E30"/>
    <w:rsid w:val="00341631"/>
    <w:rsid w:val="00343916"/>
    <w:rsid w:val="00343924"/>
    <w:rsid w:val="00352469"/>
    <w:rsid w:val="00352D3E"/>
    <w:rsid w:val="00353E7A"/>
    <w:rsid w:val="003565DB"/>
    <w:rsid w:val="00361D8B"/>
    <w:rsid w:val="00362756"/>
    <w:rsid w:val="003634B4"/>
    <w:rsid w:val="00370968"/>
    <w:rsid w:val="003728A4"/>
    <w:rsid w:val="00373AAE"/>
    <w:rsid w:val="003759AF"/>
    <w:rsid w:val="00376CB0"/>
    <w:rsid w:val="003850F3"/>
    <w:rsid w:val="00391F0D"/>
    <w:rsid w:val="0039449C"/>
    <w:rsid w:val="00394C28"/>
    <w:rsid w:val="00395B32"/>
    <w:rsid w:val="0039749E"/>
    <w:rsid w:val="003B04F8"/>
    <w:rsid w:val="003B14D9"/>
    <w:rsid w:val="003B466F"/>
    <w:rsid w:val="003B556E"/>
    <w:rsid w:val="003C6480"/>
    <w:rsid w:val="003C667A"/>
    <w:rsid w:val="003D0D4A"/>
    <w:rsid w:val="003D1FA5"/>
    <w:rsid w:val="003D457A"/>
    <w:rsid w:val="003D48F1"/>
    <w:rsid w:val="003E206F"/>
    <w:rsid w:val="003E51E2"/>
    <w:rsid w:val="003E54E1"/>
    <w:rsid w:val="003F2A1B"/>
    <w:rsid w:val="003F53A4"/>
    <w:rsid w:val="003F69D1"/>
    <w:rsid w:val="00405C02"/>
    <w:rsid w:val="004063F8"/>
    <w:rsid w:val="00406D69"/>
    <w:rsid w:val="00407F6C"/>
    <w:rsid w:val="00410392"/>
    <w:rsid w:val="004116E0"/>
    <w:rsid w:val="00411E75"/>
    <w:rsid w:val="00412622"/>
    <w:rsid w:val="00415295"/>
    <w:rsid w:val="00415B7F"/>
    <w:rsid w:val="00420981"/>
    <w:rsid w:val="00420E76"/>
    <w:rsid w:val="00424BFC"/>
    <w:rsid w:val="0043105E"/>
    <w:rsid w:val="004351B5"/>
    <w:rsid w:val="004352D3"/>
    <w:rsid w:val="00435813"/>
    <w:rsid w:val="00437E1D"/>
    <w:rsid w:val="004400FE"/>
    <w:rsid w:val="004406DF"/>
    <w:rsid w:val="004453E0"/>
    <w:rsid w:val="00446206"/>
    <w:rsid w:val="004469D5"/>
    <w:rsid w:val="004473B7"/>
    <w:rsid w:val="00447C8D"/>
    <w:rsid w:val="00455446"/>
    <w:rsid w:val="00456555"/>
    <w:rsid w:val="0045700A"/>
    <w:rsid w:val="00457185"/>
    <w:rsid w:val="0046008B"/>
    <w:rsid w:val="00465E2C"/>
    <w:rsid w:val="00467B67"/>
    <w:rsid w:val="004710C5"/>
    <w:rsid w:val="00471108"/>
    <w:rsid w:val="00472A4A"/>
    <w:rsid w:val="004730C2"/>
    <w:rsid w:val="00475ADF"/>
    <w:rsid w:val="004762AF"/>
    <w:rsid w:val="00476D78"/>
    <w:rsid w:val="00477D77"/>
    <w:rsid w:val="004851B7"/>
    <w:rsid w:val="004856DD"/>
    <w:rsid w:val="00486200"/>
    <w:rsid w:val="0049025B"/>
    <w:rsid w:val="00490F6D"/>
    <w:rsid w:val="00495D77"/>
    <w:rsid w:val="00495FE6"/>
    <w:rsid w:val="004A05E7"/>
    <w:rsid w:val="004A0D3A"/>
    <w:rsid w:val="004A503C"/>
    <w:rsid w:val="004B7030"/>
    <w:rsid w:val="004C016A"/>
    <w:rsid w:val="004C445F"/>
    <w:rsid w:val="004C5F68"/>
    <w:rsid w:val="004C7225"/>
    <w:rsid w:val="004C7B7B"/>
    <w:rsid w:val="004D2E71"/>
    <w:rsid w:val="004D6484"/>
    <w:rsid w:val="004D7507"/>
    <w:rsid w:val="004E0C11"/>
    <w:rsid w:val="004E43C2"/>
    <w:rsid w:val="004E4F69"/>
    <w:rsid w:val="004E5CA8"/>
    <w:rsid w:val="004F11C8"/>
    <w:rsid w:val="004F1E11"/>
    <w:rsid w:val="004F4DFF"/>
    <w:rsid w:val="004F746B"/>
    <w:rsid w:val="00501D70"/>
    <w:rsid w:val="0050238D"/>
    <w:rsid w:val="00503294"/>
    <w:rsid w:val="0050404D"/>
    <w:rsid w:val="00506E47"/>
    <w:rsid w:val="00512ACF"/>
    <w:rsid w:val="0051543F"/>
    <w:rsid w:val="00521C80"/>
    <w:rsid w:val="00524C89"/>
    <w:rsid w:val="00524F35"/>
    <w:rsid w:val="00526D5C"/>
    <w:rsid w:val="00532531"/>
    <w:rsid w:val="005345EF"/>
    <w:rsid w:val="00534A47"/>
    <w:rsid w:val="00536D99"/>
    <w:rsid w:val="00537934"/>
    <w:rsid w:val="005402D3"/>
    <w:rsid w:val="005404C1"/>
    <w:rsid w:val="00541458"/>
    <w:rsid w:val="00545EC6"/>
    <w:rsid w:val="005509C5"/>
    <w:rsid w:val="0055559C"/>
    <w:rsid w:val="005569F7"/>
    <w:rsid w:val="00564EF2"/>
    <w:rsid w:val="00567CAC"/>
    <w:rsid w:val="005730E0"/>
    <w:rsid w:val="005745A6"/>
    <w:rsid w:val="00575104"/>
    <w:rsid w:val="005756FA"/>
    <w:rsid w:val="00575E88"/>
    <w:rsid w:val="0058012F"/>
    <w:rsid w:val="005806B0"/>
    <w:rsid w:val="00582389"/>
    <w:rsid w:val="005835C1"/>
    <w:rsid w:val="00584064"/>
    <w:rsid w:val="005878F4"/>
    <w:rsid w:val="0059006B"/>
    <w:rsid w:val="00590152"/>
    <w:rsid w:val="00590D81"/>
    <w:rsid w:val="00591AE4"/>
    <w:rsid w:val="00597245"/>
    <w:rsid w:val="005A194A"/>
    <w:rsid w:val="005A3992"/>
    <w:rsid w:val="005B0D2E"/>
    <w:rsid w:val="005B1B21"/>
    <w:rsid w:val="005B221D"/>
    <w:rsid w:val="005B43B3"/>
    <w:rsid w:val="005B55B2"/>
    <w:rsid w:val="005B661F"/>
    <w:rsid w:val="005C2092"/>
    <w:rsid w:val="005C2E80"/>
    <w:rsid w:val="005C6AE9"/>
    <w:rsid w:val="005C7265"/>
    <w:rsid w:val="005D16F3"/>
    <w:rsid w:val="005D25D5"/>
    <w:rsid w:val="005D2772"/>
    <w:rsid w:val="005D46AF"/>
    <w:rsid w:val="005E028E"/>
    <w:rsid w:val="005F0C51"/>
    <w:rsid w:val="005F1629"/>
    <w:rsid w:val="005F274B"/>
    <w:rsid w:val="006022B3"/>
    <w:rsid w:val="006022C1"/>
    <w:rsid w:val="00602C91"/>
    <w:rsid w:val="006053D3"/>
    <w:rsid w:val="00606274"/>
    <w:rsid w:val="00607261"/>
    <w:rsid w:val="006235E5"/>
    <w:rsid w:val="00626DB9"/>
    <w:rsid w:val="00630738"/>
    <w:rsid w:val="006316F4"/>
    <w:rsid w:val="0063189A"/>
    <w:rsid w:val="00631D03"/>
    <w:rsid w:val="00632BC9"/>
    <w:rsid w:val="0063351B"/>
    <w:rsid w:val="00641289"/>
    <w:rsid w:val="0064288F"/>
    <w:rsid w:val="00642C10"/>
    <w:rsid w:val="006501EA"/>
    <w:rsid w:val="006507AC"/>
    <w:rsid w:val="00656576"/>
    <w:rsid w:val="00662488"/>
    <w:rsid w:val="00663216"/>
    <w:rsid w:val="006637A0"/>
    <w:rsid w:val="006647D6"/>
    <w:rsid w:val="006715D2"/>
    <w:rsid w:val="00672527"/>
    <w:rsid w:val="00672AAC"/>
    <w:rsid w:val="0067760C"/>
    <w:rsid w:val="00683E98"/>
    <w:rsid w:val="00687C38"/>
    <w:rsid w:val="0069084C"/>
    <w:rsid w:val="0069215D"/>
    <w:rsid w:val="0069306B"/>
    <w:rsid w:val="00693EE6"/>
    <w:rsid w:val="00696B1F"/>
    <w:rsid w:val="006971A2"/>
    <w:rsid w:val="00697861"/>
    <w:rsid w:val="006A2D54"/>
    <w:rsid w:val="006A5131"/>
    <w:rsid w:val="006A7736"/>
    <w:rsid w:val="006B08A7"/>
    <w:rsid w:val="006B3EE6"/>
    <w:rsid w:val="006B5C1C"/>
    <w:rsid w:val="006B5DEF"/>
    <w:rsid w:val="006C017E"/>
    <w:rsid w:val="006C3A8D"/>
    <w:rsid w:val="006C4A5B"/>
    <w:rsid w:val="006D01A1"/>
    <w:rsid w:val="006D26DD"/>
    <w:rsid w:val="006D6CD5"/>
    <w:rsid w:val="006E02D9"/>
    <w:rsid w:val="006E09B0"/>
    <w:rsid w:val="006E17A1"/>
    <w:rsid w:val="006E75EC"/>
    <w:rsid w:val="006F4B76"/>
    <w:rsid w:val="006F56AF"/>
    <w:rsid w:val="006F65FD"/>
    <w:rsid w:val="00703D13"/>
    <w:rsid w:val="00704A03"/>
    <w:rsid w:val="0071014C"/>
    <w:rsid w:val="007157D1"/>
    <w:rsid w:val="00716EE7"/>
    <w:rsid w:val="007173BC"/>
    <w:rsid w:val="00717DBE"/>
    <w:rsid w:val="00720943"/>
    <w:rsid w:val="00720F8B"/>
    <w:rsid w:val="007246E7"/>
    <w:rsid w:val="007251C0"/>
    <w:rsid w:val="00725A9D"/>
    <w:rsid w:val="007304E1"/>
    <w:rsid w:val="00732EE1"/>
    <w:rsid w:val="007330F3"/>
    <w:rsid w:val="00733D2A"/>
    <w:rsid w:val="00733F36"/>
    <w:rsid w:val="00734FA8"/>
    <w:rsid w:val="00735BCD"/>
    <w:rsid w:val="00740B6B"/>
    <w:rsid w:val="00743B75"/>
    <w:rsid w:val="00746EF7"/>
    <w:rsid w:val="007517B7"/>
    <w:rsid w:val="00751D71"/>
    <w:rsid w:val="007545FB"/>
    <w:rsid w:val="00755E76"/>
    <w:rsid w:val="00757D57"/>
    <w:rsid w:val="0077099C"/>
    <w:rsid w:val="007740B2"/>
    <w:rsid w:val="0077585E"/>
    <w:rsid w:val="00776F3F"/>
    <w:rsid w:val="00785CCE"/>
    <w:rsid w:val="007867C6"/>
    <w:rsid w:val="007904C0"/>
    <w:rsid w:val="007914C3"/>
    <w:rsid w:val="00794ACA"/>
    <w:rsid w:val="0079795D"/>
    <w:rsid w:val="007A0A66"/>
    <w:rsid w:val="007A4A82"/>
    <w:rsid w:val="007A5FF3"/>
    <w:rsid w:val="007B0AA5"/>
    <w:rsid w:val="007B1637"/>
    <w:rsid w:val="007B3E77"/>
    <w:rsid w:val="007B48F1"/>
    <w:rsid w:val="007B5558"/>
    <w:rsid w:val="007B561E"/>
    <w:rsid w:val="007B58D2"/>
    <w:rsid w:val="007B6BCD"/>
    <w:rsid w:val="007C4CEB"/>
    <w:rsid w:val="007D3E61"/>
    <w:rsid w:val="007E5BC8"/>
    <w:rsid w:val="007E5C7E"/>
    <w:rsid w:val="007E6ABB"/>
    <w:rsid w:val="007F3212"/>
    <w:rsid w:val="008007FD"/>
    <w:rsid w:val="00800A31"/>
    <w:rsid w:val="00801CA8"/>
    <w:rsid w:val="008069C3"/>
    <w:rsid w:val="00814B69"/>
    <w:rsid w:val="00822C33"/>
    <w:rsid w:val="008317DD"/>
    <w:rsid w:val="00831EA6"/>
    <w:rsid w:val="008325A0"/>
    <w:rsid w:val="00833773"/>
    <w:rsid w:val="00835C31"/>
    <w:rsid w:val="00837A19"/>
    <w:rsid w:val="0084026E"/>
    <w:rsid w:val="00840C82"/>
    <w:rsid w:val="00850834"/>
    <w:rsid w:val="00853C84"/>
    <w:rsid w:val="00860EEE"/>
    <w:rsid w:val="00862BF9"/>
    <w:rsid w:val="0086732E"/>
    <w:rsid w:val="00870965"/>
    <w:rsid w:val="00875619"/>
    <w:rsid w:val="00876FDC"/>
    <w:rsid w:val="008806CD"/>
    <w:rsid w:val="00882F08"/>
    <w:rsid w:val="00884C17"/>
    <w:rsid w:val="0088672A"/>
    <w:rsid w:val="00890EB5"/>
    <w:rsid w:val="00894FCF"/>
    <w:rsid w:val="008968A0"/>
    <w:rsid w:val="00896FDA"/>
    <w:rsid w:val="008975DC"/>
    <w:rsid w:val="008A0ABE"/>
    <w:rsid w:val="008A49E1"/>
    <w:rsid w:val="008B2C8C"/>
    <w:rsid w:val="008B3310"/>
    <w:rsid w:val="008C19E6"/>
    <w:rsid w:val="008C7660"/>
    <w:rsid w:val="008D4405"/>
    <w:rsid w:val="008D7B30"/>
    <w:rsid w:val="008E5579"/>
    <w:rsid w:val="008E6ACC"/>
    <w:rsid w:val="008F0B52"/>
    <w:rsid w:val="00900AD6"/>
    <w:rsid w:val="00900DB8"/>
    <w:rsid w:val="00902D14"/>
    <w:rsid w:val="00903DB2"/>
    <w:rsid w:val="009047B3"/>
    <w:rsid w:val="00907456"/>
    <w:rsid w:val="00913434"/>
    <w:rsid w:val="00914A53"/>
    <w:rsid w:val="00916AD6"/>
    <w:rsid w:val="00917538"/>
    <w:rsid w:val="0092120E"/>
    <w:rsid w:val="0092344C"/>
    <w:rsid w:val="00923FED"/>
    <w:rsid w:val="00926591"/>
    <w:rsid w:val="00927C06"/>
    <w:rsid w:val="00934368"/>
    <w:rsid w:val="00940513"/>
    <w:rsid w:val="00941DB0"/>
    <w:rsid w:val="00943475"/>
    <w:rsid w:val="00946253"/>
    <w:rsid w:val="00954FD6"/>
    <w:rsid w:val="00956589"/>
    <w:rsid w:val="0096309A"/>
    <w:rsid w:val="0096757B"/>
    <w:rsid w:val="009748BF"/>
    <w:rsid w:val="00980A62"/>
    <w:rsid w:val="00981A69"/>
    <w:rsid w:val="00984C20"/>
    <w:rsid w:val="00985AE6"/>
    <w:rsid w:val="009864D5"/>
    <w:rsid w:val="00990855"/>
    <w:rsid w:val="00991C2C"/>
    <w:rsid w:val="009930FC"/>
    <w:rsid w:val="0099325E"/>
    <w:rsid w:val="00993B43"/>
    <w:rsid w:val="00994170"/>
    <w:rsid w:val="009A7297"/>
    <w:rsid w:val="009A7CFF"/>
    <w:rsid w:val="009B03A8"/>
    <w:rsid w:val="009B3C76"/>
    <w:rsid w:val="009C088B"/>
    <w:rsid w:val="009C1FB3"/>
    <w:rsid w:val="009C67D1"/>
    <w:rsid w:val="009C7087"/>
    <w:rsid w:val="009D0419"/>
    <w:rsid w:val="009D4084"/>
    <w:rsid w:val="009E0C29"/>
    <w:rsid w:val="009E0C9C"/>
    <w:rsid w:val="009E5633"/>
    <w:rsid w:val="009E7B39"/>
    <w:rsid w:val="009F0D07"/>
    <w:rsid w:val="009F1535"/>
    <w:rsid w:val="009F4EF2"/>
    <w:rsid w:val="009F5E05"/>
    <w:rsid w:val="00A01D01"/>
    <w:rsid w:val="00A10B31"/>
    <w:rsid w:val="00A14C48"/>
    <w:rsid w:val="00A1525B"/>
    <w:rsid w:val="00A15F41"/>
    <w:rsid w:val="00A21877"/>
    <w:rsid w:val="00A27D86"/>
    <w:rsid w:val="00A328A7"/>
    <w:rsid w:val="00A331FC"/>
    <w:rsid w:val="00A34550"/>
    <w:rsid w:val="00A352A0"/>
    <w:rsid w:val="00A410FB"/>
    <w:rsid w:val="00A43CAD"/>
    <w:rsid w:val="00A51FDE"/>
    <w:rsid w:val="00A56652"/>
    <w:rsid w:val="00A61153"/>
    <w:rsid w:val="00A71E6D"/>
    <w:rsid w:val="00A73582"/>
    <w:rsid w:val="00A804BB"/>
    <w:rsid w:val="00A80B06"/>
    <w:rsid w:val="00A86E96"/>
    <w:rsid w:val="00A87D45"/>
    <w:rsid w:val="00A9193D"/>
    <w:rsid w:val="00A92FD6"/>
    <w:rsid w:val="00A93FC9"/>
    <w:rsid w:val="00A97A33"/>
    <w:rsid w:val="00AA17B1"/>
    <w:rsid w:val="00AA2E38"/>
    <w:rsid w:val="00AA33A1"/>
    <w:rsid w:val="00AB0B1F"/>
    <w:rsid w:val="00AB1B30"/>
    <w:rsid w:val="00AB2317"/>
    <w:rsid w:val="00AB4BC6"/>
    <w:rsid w:val="00AC61E5"/>
    <w:rsid w:val="00AC688D"/>
    <w:rsid w:val="00AD085B"/>
    <w:rsid w:val="00AD0F56"/>
    <w:rsid w:val="00AD6CF2"/>
    <w:rsid w:val="00AD7C13"/>
    <w:rsid w:val="00AE006F"/>
    <w:rsid w:val="00AE1E77"/>
    <w:rsid w:val="00AE39C7"/>
    <w:rsid w:val="00AE6112"/>
    <w:rsid w:val="00AF0BF8"/>
    <w:rsid w:val="00AF4EAC"/>
    <w:rsid w:val="00AF7D27"/>
    <w:rsid w:val="00B01F97"/>
    <w:rsid w:val="00B02C50"/>
    <w:rsid w:val="00B13903"/>
    <w:rsid w:val="00B172D6"/>
    <w:rsid w:val="00B344AE"/>
    <w:rsid w:val="00B41E63"/>
    <w:rsid w:val="00B43C24"/>
    <w:rsid w:val="00B442B0"/>
    <w:rsid w:val="00B4557B"/>
    <w:rsid w:val="00B47D99"/>
    <w:rsid w:val="00B50D9C"/>
    <w:rsid w:val="00B53345"/>
    <w:rsid w:val="00B536A5"/>
    <w:rsid w:val="00B5479B"/>
    <w:rsid w:val="00B57EB9"/>
    <w:rsid w:val="00B612A1"/>
    <w:rsid w:val="00B673C3"/>
    <w:rsid w:val="00B75186"/>
    <w:rsid w:val="00B75799"/>
    <w:rsid w:val="00B7598F"/>
    <w:rsid w:val="00B77E4C"/>
    <w:rsid w:val="00B80A21"/>
    <w:rsid w:val="00B81042"/>
    <w:rsid w:val="00B85A2A"/>
    <w:rsid w:val="00B8634D"/>
    <w:rsid w:val="00B864A2"/>
    <w:rsid w:val="00B914A4"/>
    <w:rsid w:val="00B92305"/>
    <w:rsid w:val="00B946A6"/>
    <w:rsid w:val="00B96100"/>
    <w:rsid w:val="00BA56E2"/>
    <w:rsid w:val="00BA6389"/>
    <w:rsid w:val="00BB1216"/>
    <w:rsid w:val="00BC00A5"/>
    <w:rsid w:val="00BC3396"/>
    <w:rsid w:val="00BC4373"/>
    <w:rsid w:val="00BC6635"/>
    <w:rsid w:val="00BC7349"/>
    <w:rsid w:val="00BC73BB"/>
    <w:rsid w:val="00BD118F"/>
    <w:rsid w:val="00BD6A59"/>
    <w:rsid w:val="00BD6EDC"/>
    <w:rsid w:val="00BE08F5"/>
    <w:rsid w:val="00BE0BF2"/>
    <w:rsid w:val="00BE0D97"/>
    <w:rsid w:val="00BE21B5"/>
    <w:rsid w:val="00BE3F8F"/>
    <w:rsid w:val="00BE54BE"/>
    <w:rsid w:val="00BE5BA3"/>
    <w:rsid w:val="00BE6EAD"/>
    <w:rsid w:val="00BF091B"/>
    <w:rsid w:val="00BF563F"/>
    <w:rsid w:val="00BF5BFD"/>
    <w:rsid w:val="00C00FB0"/>
    <w:rsid w:val="00C013D4"/>
    <w:rsid w:val="00C025B1"/>
    <w:rsid w:val="00C027AB"/>
    <w:rsid w:val="00C0420A"/>
    <w:rsid w:val="00C0621B"/>
    <w:rsid w:val="00C07BD7"/>
    <w:rsid w:val="00C11935"/>
    <w:rsid w:val="00C13BC3"/>
    <w:rsid w:val="00C1651F"/>
    <w:rsid w:val="00C1784A"/>
    <w:rsid w:val="00C20A53"/>
    <w:rsid w:val="00C243BF"/>
    <w:rsid w:val="00C26BE8"/>
    <w:rsid w:val="00C30AD9"/>
    <w:rsid w:val="00C32EBA"/>
    <w:rsid w:val="00C35710"/>
    <w:rsid w:val="00C35F06"/>
    <w:rsid w:val="00C361C2"/>
    <w:rsid w:val="00C366FA"/>
    <w:rsid w:val="00C370B1"/>
    <w:rsid w:val="00C37885"/>
    <w:rsid w:val="00C40EC4"/>
    <w:rsid w:val="00C41525"/>
    <w:rsid w:val="00C509D5"/>
    <w:rsid w:val="00C5101A"/>
    <w:rsid w:val="00C5214C"/>
    <w:rsid w:val="00C533B0"/>
    <w:rsid w:val="00C57504"/>
    <w:rsid w:val="00C60B5F"/>
    <w:rsid w:val="00C6131B"/>
    <w:rsid w:val="00C627F4"/>
    <w:rsid w:val="00C63A6A"/>
    <w:rsid w:val="00C67168"/>
    <w:rsid w:val="00C67F40"/>
    <w:rsid w:val="00C7437E"/>
    <w:rsid w:val="00C75505"/>
    <w:rsid w:val="00C779E6"/>
    <w:rsid w:val="00C83E07"/>
    <w:rsid w:val="00C95C89"/>
    <w:rsid w:val="00C9673A"/>
    <w:rsid w:val="00C974B1"/>
    <w:rsid w:val="00CA1E44"/>
    <w:rsid w:val="00CA4B62"/>
    <w:rsid w:val="00CA63A8"/>
    <w:rsid w:val="00CB0A7E"/>
    <w:rsid w:val="00CB30D9"/>
    <w:rsid w:val="00CB4B60"/>
    <w:rsid w:val="00CC008B"/>
    <w:rsid w:val="00CC04F0"/>
    <w:rsid w:val="00CC2559"/>
    <w:rsid w:val="00CC3D1B"/>
    <w:rsid w:val="00CC4A1B"/>
    <w:rsid w:val="00CC6071"/>
    <w:rsid w:val="00CC6776"/>
    <w:rsid w:val="00CC7D6E"/>
    <w:rsid w:val="00CD094A"/>
    <w:rsid w:val="00CE6BD4"/>
    <w:rsid w:val="00CF1B5D"/>
    <w:rsid w:val="00CF2D37"/>
    <w:rsid w:val="00CF6D73"/>
    <w:rsid w:val="00CF7CF9"/>
    <w:rsid w:val="00D0275E"/>
    <w:rsid w:val="00D0386F"/>
    <w:rsid w:val="00D069EB"/>
    <w:rsid w:val="00D07CFA"/>
    <w:rsid w:val="00D07FAC"/>
    <w:rsid w:val="00D11140"/>
    <w:rsid w:val="00D12144"/>
    <w:rsid w:val="00D12E06"/>
    <w:rsid w:val="00D17A05"/>
    <w:rsid w:val="00D2233F"/>
    <w:rsid w:val="00D24657"/>
    <w:rsid w:val="00D54290"/>
    <w:rsid w:val="00D561B0"/>
    <w:rsid w:val="00D60791"/>
    <w:rsid w:val="00D62A8A"/>
    <w:rsid w:val="00D637F0"/>
    <w:rsid w:val="00D63933"/>
    <w:rsid w:val="00D63E79"/>
    <w:rsid w:val="00D64A16"/>
    <w:rsid w:val="00D6755D"/>
    <w:rsid w:val="00D70E46"/>
    <w:rsid w:val="00D73E3B"/>
    <w:rsid w:val="00D74298"/>
    <w:rsid w:val="00D7608A"/>
    <w:rsid w:val="00D93A3C"/>
    <w:rsid w:val="00DA3345"/>
    <w:rsid w:val="00DA4D93"/>
    <w:rsid w:val="00DA52B6"/>
    <w:rsid w:val="00DB11F9"/>
    <w:rsid w:val="00DB1A37"/>
    <w:rsid w:val="00DB2E13"/>
    <w:rsid w:val="00DB33C1"/>
    <w:rsid w:val="00DC27D5"/>
    <w:rsid w:val="00DC3F6C"/>
    <w:rsid w:val="00DC4CAD"/>
    <w:rsid w:val="00DD0698"/>
    <w:rsid w:val="00DD1487"/>
    <w:rsid w:val="00DD16B8"/>
    <w:rsid w:val="00DD5D9D"/>
    <w:rsid w:val="00DD6B9F"/>
    <w:rsid w:val="00DD6FCA"/>
    <w:rsid w:val="00DE1797"/>
    <w:rsid w:val="00DE1EFA"/>
    <w:rsid w:val="00DE2932"/>
    <w:rsid w:val="00DE2B75"/>
    <w:rsid w:val="00DE2F52"/>
    <w:rsid w:val="00DE3CA7"/>
    <w:rsid w:val="00DE43FF"/>
    <w:rsid w:val="00DE7C3B"/>
    <w:rsid w:val="00DF28DB"/>
    <w:rsid w:val="00DF4D10"/>
    <w:rsid w:val="00DF62CD"/>
    <w:rsid w:val="00DF684E"/>
    <w:rsid w:val="00E001F7"/>
    <w:rsid w:val="00E00DDD"/>
    <w:rsid w:val="00E040C3"/>
    <w:rsid w:val="00E05C13"/>
    <w:rsid w:val="00E11EE6"/>
    <w:rsid w:val="00E134D8"/>
    <w:rsid w:val="00E21284"/>
    <w:rsid w:val="00E22264"/>
    <w:rsid w:val="00E23DA3"/>
    <w:rsid w:val="00E30AEC"/>
    <w:rsid w:val="00E30FCA"/>
    <w:rsid w:val="00E357C9"/>
    <w:rsid w:val="00E3787B"/>
    <w:rsid w:val="00E37A0B"/>
    <w:rsid w:val="00E4250D"/>
    <w:rsid w:val="00E45AEC"/>
    <w:rsid w:val="00E472EF"/>
    <w:rsid w:val="00E6144A"/>
    <w:rsid w:val="00E61D1C"/>
    <w:rsid w:val="00E62A79"/>
    <w:rsid w:val="00E63C27"/>
    <w:rsid w:val="00E659E1"/>
    <w:rsid w:val="00E72016"/>
    <w:rsid w:val="00E73AF4"/>
    <w:rsid w:val="00E76DDA"/>
    <w:rsid w:val="00E82B94"/>
    <w:rsid w:val="00E854F5"/>
    <w:rsid w:val="00E86A67"/>
    <w:rsid w:val="00E879F7"/>
    <w:rsid w:val="00E92C9C"/>
    <w:rsid w:val="00E9305D"/>
    <w:rsid w:val="00E948B9"/>
    <w:rsid w:val="00E94ECA"/>
    <w:rsid w:val="00E96F5C"/>
    <w:rsid w:val="00EA10BB"/>
    <w:rsid w:val="00EA1367"/>
    <w:rsid w:val="00EA1769"/>
    <w:rsid w:val="00EA1829"/>
    <w:rsid w:val="00EA2739"/>
    <w:rsid w:val="00EA4E2D"/>
    <w:rsid w:val="00EA4F19"/>
    <w:rsid w:val="00EA6F39"/>
    <w:rsid w:val="00EB558F"/>
    <w:rsid w:val="00EB5698"/>
    <w:rsid w:val="00EC2714"/>
    <w:rsid w:val="00EC29B7"/>
    <w:rsid w:val="00EC4519"/>
    <w:rsid w:val="00EC65FA"/>
    <w:rsid w:val="00ED1916"/>
    <w:rsid w:val="00ED3264"/>
    <w:rsid w:val="00ED4CDE"/>
    <w:rsid w:val="00ED4E8B"/>
    <w:rsid w:val="00ED6061"/>
    <w:rsid w:val="00ED776C"/>
    <w:rsid w:val="00ED7C5D"/>
    <w:rsid w:val="00EE2386"/>
    <w:rsid w:val="00EE2D49"/>
    <w:rsid w:val="00EF0F6D"/>
    <w:rsid w:val="00EF2398"/>
    <w:rsid w:val="00EF3290"/>
    <w:rsid w:val="00F01993"/>
    <w:rsid w:val="00F06DB7"/>
    <w:rsid w:val="00F070FD"/>
    <w:rsid w:val="00F111AE"/>
    <w:rsid w:val="00F12D61"/>
    <w:rsid w:val="00F14D36"/>
    <w:rsid w:val="00F20910"/>
    <w:rsid w:val="00F2484D"/>
    <w:rsid w:val="00F25E05"/>
    <w:rsid w:val="00F2699B"/>
    <w:rsid w:val="00F26BD4"/>
    <w:rsid w:val="00F26FD0"/>
    <w:rsid w:val="00F276D5"/>
    <w:rsid w:val="00F32339"/>
    <w:rsid w:val="00F331D2"/>
    <w:rsid w:val="00F34AC8"/>
    <w:rsid w:val="00F502B3"/>
    <w:rsid w:val="00F53152"/>
    <w:rsid w:val="00F5580B"/>
    <w:rsid w:val="00F57236"/>
    <w:rsid w:val="00F6297F"/>
    <w:rsid w:val="00F650E9"/>
    <w:rsid w:val="00F76F7B"/>
    <w:rsid w:val="00F8025C"/>
    <w:rsid w:val="00F958A3"/>
    <w:rsid w:val="00F95BEB"/>
    <w:rsid w:val="00F95F4E"/>
    <w:rsid w:val="00F97491"/>
    <w:rsid w:val="00FA0F0A"/>
    <w:rsid w:val="00FA49D2"/>
    <w:rsid w:val="00FA7209"/>
    <w:rsid w:val="00FB03A9"/>
    <w:rsid w:val="00FB6C9B"/>
    <w:rsid w:val="00FB7952"/>
    <w:rsid w:val="00FC73AF"/>
    <w:rsid w:val="00FD083D"/>
    <w:rsid w:val="00FD30A3"/>
    <w:rsid w:val="00FD7447"/>
    <w:rsid w:val="00FE1573"/>
    <w:rsid w:val="00FE18CA"/>
    <w:rsid w:val="00FE531E"/>
    <w:rsid w:val="00FF0574"/>
    <w:rsid w:val="00FF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7"/>
    <w:rsid w:val="00990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3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337D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337D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4862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4862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7"/>
    <w:rsid w:val="00990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3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337D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337D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4862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4862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898B9C60C69B016518D80564F8606078FA9271A187C54A0C9B1EBD453E4E6F86A28EB97CE54E0253DD51926D5S9Y3C" TargetMode="External"/><Relationship Id="rId18" Type="http://schemas.openxmlformats.org/officeDocument/2006/relationships/hyperlink" Target="consultantplus://offline/ref=D2C24C2BF63F922A806BF5258DC835854094934C2E4ED502285C35D4579DD1BCF24BEFA8BEDBDB5A7BB41C729D53DE4F4E6A0906C8ACC49ECA6A86B6M7n3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79570;fld=134" TargetMode="External"/><Relationship Id="rId17" Type="http://schemas.openxmlformats.org/officeDocument/2006/relationships/hyperlink" Target="consultantplus://offline/ref=A29D1CC954CCE1060921E9D5C63AE6FEFF86A037A6ADE70EAEB2BDD78F2DA8D3B42C35AF1016CC7AE3129F382171236878E9D5C6B4766C8CA2D6FA17J7G0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9D1CC954CCE1060921E9D5C63AE6FEFF86A037A6ADE70EAEB2BDD78F2DA8D3B42C35AF1016CC7AE3129F3B2A71236878E9D5C6B4766C8CA2D6FA17J7G0D" TargetMode="External"/><Relationship Id="rId20" Type="http://schemas.openxmlformats.org/officeDocument/2006/relationships/hyperlink" Target="consultantplus://offline/ref=9C1E27995929FDD7939FA31886CD18A04FA00B22EA684F70960C43A3AC27A57265BBB8B1C6BDC7613BB7E2777F24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84164;fld=134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29D1CC954CCE1060921E9D5C63AE6FEFF86A037A6ADE70EAEB2BDD78F2DA8D3B42C35AF1016CC7AE31290332E71236878E9D5C6B4766C8CA2D6FA17J7G0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main?base=LAW;n=82449;fld=134" TargetMode="External"/><Relationship Id="rId19" Type="http://schemas.openxmlformats.org/officeDocument/2006/relationships/hyperlink" Target="consultantplus://offline/ref=9C1E27995929FDD7939FA31886CD18A04FA00B22EA684F70960C43A3AC27A57265BBB8B1C6BDC7613BB7E2777F24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936A72A1E9C630A08C7328C6028C61030EAD6043402B5AEC1AF8CBA2A6032D1C6630E65E4E4791578F9CC61B934n9C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62143-8F93-4367-9EF7-F20868207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7023</Words>
  <Characters>40032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Мещерякова Наталья Рахимжановна</cp:lastModifiedBy>
  <cp:revision>3</cp:revision>
  <cp:lastPrinted>2020-01-27T06:04:00Z</cp:lastPrinted>
  <dcterms:created xsi:type="dcterms:W3CDTF">2020-01-27T06:57:00Z</dcterms:created>
  <dcterms:modified xsi:type="dcterms:W3CDTF">2020-01-27T07:04:00Z</dcterms:modified>
</cp:coreProperties>
</file>