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C97CED" w:rsidTr="009B408E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C97CED" w:rsidRPr="004906F0" w:rsidRDefault="00C97CED" w:rsidP="009B40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CED" w:rsidRPr="004906F0" w:rsidRDefault="00C97CED" w:rsidP="009B408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97CED" w:rsidRPr="00552A91" w:rsidRDefault="00C97CED" w:rsidP="009B40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C97CED" w:rsidRPr="00DF1633" w:rsidRDefault="00C97CED" w:rsidP="009B408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C97CED" w:rsidRDefault="00C97CED" w:rsidP="009B408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C97CED" w:rsidRPr="00710E44" w:rsidRDefault="00C97CED" w:rsidP="009B408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C97CED" w:rsidRPr="00710E44" w:rsidRDefault="00C97CED" w:rsidP="009B4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C97CED" w:rsidRPr="004906F0" w:rsidRDefault="00C97CED" w:rsidP="009B408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97CED" w:rsidRPr="004906F0" w:rsidRDefault="00C97CED" w:rsidP="009B40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97CED" w:rsidRPr="00C536E6" w:rsidRDefault="00C97CED" w:rsidP="009B408E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C97CED" w:rsidTr="009B408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CED" w:rsidRPr="004906F0" w:rsidRDefault="00B61BA5" w:rsidP="009B408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07.02.2017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C97CED" w:rsidRPr="004906F0" w:rsidRDefault="00B61BA5" w:rsidP="00B61BA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C97C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C97CED" w:rsidRPr="004906F0" w:rsidRDefault="00B61BA5" w:rsidP="009B40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97CED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CED" w:rsidRPr="004906F0" w:rsidRDefault="00B61BA5" w:rsidP="009B40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290-р</w:t>
            </w:r>
          </w:p>
        </w:tc>
      </w:tr>
      <w:tr w:rsidR="00C97CED" w:rsidTr="009B408E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C97CED" w:rsidRPr="004906F0" w:rsidRDefault="00C97CED" w:rsidP="009B408E">
            <w:pPr>
              <w:jc w:val="both"/>
              <w:rPr>
                <w:sz w:val="28"/>
                <w:szCs w:val="28"/>
              </w:rPr>
            </w:pPr>
          </w:p>
        </w:tc>
      </w:tr>
    </w:tbl>
    <w:p w:rsidR="00041C19" w:rsidRDefault="00DA27C4" w:rsidP="00DA27C4">
      <w:pPr>
        <w:rPr>
          <w:sz w:val="24"/>
          <w:szCs w:val="24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>О признании утратившим силу</w:t>
      </w:r>
    </w:p>
    <w:p w:rsidR="00DA27C4" w:rsidRDefault="00DA27C4" w:rsidP="00DA27C4">
      <w:pPr>
        <w:rPr>
          <w:sz w:val="28"/>
          <w:szCs w:val="28"/>
        </w:rPr>
      </w:pPr>
      <w:r w:rsidRPr="00E77C55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E77C55">
        <w:rPr>
          <w:sz w:val="28"/>
          <w:szCs w:val="28"/>
        </w:rPr>
        <w:t xml:space="preserve"> Администрации </w:t>
      </w:r>
    </w:p>
    <w:p w:rsidR="00DA27C4" w:rsidRDefault="00DA27C4" w:rsidP="00DA27C4">
      <w:pPr>
        <w:rPr>
          <w:sz w:val="28"/>
          <w:szCs w:val="28"/>
        </w:rPr>
      </w:pPr>
      <w:r w:rsidRPr="00E77C55">
        <w:rPr>
          <w:sz w:val="28"/>
          <w:szCs w:val="28"/>
        </w:rPr>
        <w:t xml:space="preserve">ЗАТО г. Зеленогорска  </w:t>
      </w:r>
    </w:p>
    <w:p w:rsidR="00041C19" w:rsidRDefault="00DA27C4" w:rsidP="00DA27C4">
      <w:pPr>
        <w:rPr>
          <w:sz w:val="24"/>
          <w:szCs w:val="24"/>
        </w:rPr>
      </w:pPr>
      <w:r w:rsidRPr="00E77C55">
        <w:rPr>
          <w:sz w:val="28"/>
          <w:szCs w:val="28"/>
        </w:rPr>
        <w:t>от 13.04.2016 № 647-р</w:t>
      </w:r>
    </w:p>
    <w:bookmarkEnd w:id="0"/>
    <w:p w:rsidR="00DA27C4" w:rsidRDefault="00DA27C4" w:rsidP="00E77C55">
      <w:pPr>
        <w:ind w:firstLine="709"/>
        <w:jc w:val="both"/>
        <w:rPr>
          <w:sz w:val="28"/>
          <w:szCs w:val="28"/>
        </w:rPr>
      </w:pPr>
    </w:p>
    <w:p w:rsidR="00E77C55" w:rsidRDefault="00E77C55" w:rsidP="00E7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23DFB">
        <w:rPr>
          <w:sz w:val="28"/>
          <w:szCs w:val="28"/>
        </w:rPr>
        <w:t xml:space="preserve">связи с утверждением распоряжением Комитета по управлению имуществом </w:t>
      </w:r>
      <w:r w:rsidR="00623DFB" w:rsidRPr="00E77C55">
        <w:rPr>
          <w:sz w:val="28"/>
          <w:szCs w:val="28"/>
        </w:rPr>
        <w:t>Администрации ЗАТО г. Зеленогорска</w:t>
      </w:r>
      <w:r w:rsidR="00623DFB">
        <w:rPr>
          <w:sz w:val="28"/>
          <w:szCs w:val="28"/>
        </w:rPr>
        <w:t xml:space="preserve"> от 25.11.2016 № 286-п Порядка принятия Комитетом по управлению имуществом </w:t>
      </w:r>
      <w:r w:rsidR="00623DFB" w:rsidRPr="00E77C55">
        <w:rPr>
          <w:sz w:val="28"/>
          <w:szCs w:val="28"/>
        </w:rPr>
        <w:t>Администрации ЗАТО г. Зеленогорска</w:t>
      </w:r>
      <w:r w:rsidR="00623DFB">
        <w:rPr>
          <w:sz w:val="28"/>
          <w:szCs w:val="28"/>
        </w:rPr>
        <w:t xml:space="preserve"> решений о признании безнадежной к взысканию задолженности по платежам в местный бюджет г. Зеленогорска, на основании </w:t>
      </w:r>
      <w:r>
        <w:rPr>
          <w:sz w:val="28"/>
          <w:szCs w:val="28"/>
        </w:rPr>
        <w:t>Устав</w:t>
      </w:r>
      <w:r w:rsidR="00623DFB">
        <w:rPr>
          <w:sz w:val="28"/>
          <w:szCs w:val="28"/>
        </w:rPr>
        <w:t>а города</w:t>
      </w:r>
    </w:p>
    <w:p w:rsidR="00DA27C4" w:rsidRDefault="00DA27C4" w:rsidP="00361FA2">
      <w:pPr>
        <w:ind w:firstLine="567"/>
        <w:jc w:val="both"/>
        <w:rPr>
          <w:sz w:val="28"/>
          <w:szCs w:val="28"/>
        </w:rPr>
      </w:pPr>
    </w:p>
    <w:p w:rsidR="00320E4D" w:rsidRPr="00E77C55" w:rsidRDefault="00361FA2" w:rsidP="00361FA2">
      <w:pPr>
        <w:ind w:firstLine="567"/>
        <w:jc w:val="both"/>
        <w:rPr>
          <w:sz w:val="28"/>
          <w:szCs w:val="28"/>
        </w:rPr>
      </w:pPr>
      <w:r w:rsidRPr="00E77C55">
        <w:rPr>
          <w:sz w:val="28"/>
          <w:szCs w:val="28"/>
        </w:rPr>
        <w:t>1. Признать утратившим силу р</w:t>
      </w:r>
      <w:r w:rsidR="00041C19" w:rsidRPr="00E77C55">
        <w:rPr>
          <w:sz w:val="28"/>
          <w:szCs w:val="28"/>
        </w:rPr>
        <w:t>аспоряжение Администрации ЗАТО г. Зеленогорска  от 13.04.2016 № 647-р «Об утверждении состава и Порядка работы комиссии по признанию безнадежной к взысканию и списанию задолженности по арендной плате за пользование муниципальным имуществом, находящимся в муниципальной казне города Зеленогорска</w:t>
      </w:r>
      <w:r w:rsidR="00D25D12">
        <w:rPr>
          <w:sz w:val="28"/>
          <w:szCs w:val="28"/>
        </w:rPr>
        <w:t>»</w:t>
      </w:r>
      <w:r w:rsidR="00E77C55" w:rsidRPr="00E77C55">
        <w:rPr>
          <w:sz w:val="28"/>
          <w:szCs w:val="28"/>
        </w:rPr>
        <w:t>.</w:t>
      </w:r>
    </w:p>
    <w:p w:rsidR="00E77C55" w:rsidRPr="00E77C55" w:rsidRDefault="00E77C55" w:rsidP="00E77C55">
      <w:pPr>
        <w:pStyle w:val="a3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E77C55">
        <w:rPr>
          <w:sz w:val="28"/>
          <w:szCs w:val="28"/>
        </w:rPr>
        <w:t xml:space="preserve">Настоящее </w:t>
      </w:r>
      <w:r w:rsidR="00623DFB">
        <w:rPr>
          <w:sz w:val="28"/>
          <w:szCs w:val="28"/>
        </w:rPr>
        <w:t>распоряж</w:t>
      </w:r>
      <w:r w:rsidRPr="00E77C55">
        <w:rPr>
          <w:sz w:val="28"/>
          <w:szCs w:val="28"/>
        </w:rPr>
        <w:t>ение вступает в силу в день подписания и подлежит опубликованию в газете «Панорама».</w:t>
      </w:r>
    </w:p>
    <w:p w:rsidR="00E77C55" w:rsidRDefault="00E77C55" w:rsidP="00E77C55">
      <w:pPr>
        <w:tabs>
          <w:tab w:val="left" w:pos="0"/>
        </w:tabs>
        <w:jc w:val="both"/>
        <w:rPr>
          <w:sz w:val="28"/>
          <w:szCs w:val="28"/>
        </w:rPr>
      </w:pPr>
    </w:p>
    <w:p w:rsidR="00E77C55" w:rsidRDefault="00E77C55" w:rsidP="00E77C55">
      <w:pPr>
        <w:tabs>
          <w:tab w:val="left" w:pos="0"/>
        </w:tabs>
        <w:jc w:val="both"/>
        <w:rPr>
          <w:sz w:val="28"/>
          <w:szCs w:val="28"/>
        </w:rPr>
      </w:pPr>
    </w:p>
    <w:p w:rsidR="00DA27C4" w:rsidRDefault="00DA27C4" w:rsidP="00E77C55">
      <w:pPr>
        <w:tabs>
          <w:tab w:val="left" w:pos="0"/>
        </w:tabs>
        <w:jc w:val="both"/>
        <w:rPr>
          <w:sz w:val="28"/>
          <w:szCs w:val="28"/>
        </w:rPr>
      </w:pPr>
    </w:p>
    <w:p w:rsidR="00E77C55" w:rsidRDefault="00E77C55" w:rsidP="00E77C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77C55" w:rsidRDefault="00E77C55" w:rsidP="00E77C55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540D">
        <w:rPr>
          <w:sz w:val="28"/>
          <w:szCs w:val="28"/>
        </w:rPr>
        <w:tab/>
      </w:r>
      <w:r>
        <w:rPr>
          <w:sz w:val="28"/>
          <w:szCs w:val="28"/>
        </w:rPr>
        <w:t>А.Я. Эйдемиллер</w:t>
      </w:r>
      <w:r>
        <w:rPr>
          <w:sz w:val="28"/>
          <w:szCs w:val="28"/>
        </w:rPr>
        <w:tab/>
      </w:r>
    </w:p>
    <w:p w:rsidR="00361FA2" w:rsidRPr="00E77C55" w:rsidRDefault="00361FA2" w:rsidP="00041C19">
      <w:pPr>
        <w:jc w:val="both"/>
        <w:rPr>
          <w:sz w:val="28"/>
          <w:szCs w:val="28"/>
        </w:rPr>
      </w:pPr>
    </w:p>
    <w:sectPr w:rsidR="00361FA2" w:rsidRPr="00E7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81"/>
    <w:multiLevelType w:val="hybridMultilevel"/>
    <w:tmpl w:val="F424B7F2"/>
    <w:lvl w:ilvl="0" w:tplc="A432A1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75D25"/>
    <w:multiLevelType w:val="multilevel"/>
    <w:tmpl w:val="2660B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52"/>
    <w:rsid w:val="00041C19"/>
    <w:rsid w:val="000E540D"/>
    <w:rsid w:val="00320E4D"/>
    <w:rsid w:val="00361FA2"/>
    <w:rsid w:val="00623DFB"/>
    <w:rsid w:val="00B61BA5"/>
    <w:rsid w:val="00B84E52"/>
    <w:rsid w:val="00B9569D"/>
    <w:rsid w:val="00C97CED"/>
    <w:rsid w:val="00D25D12"/>
    <w:rsid w:val="00DA27C4"/>
    <w:rsid w:val="00E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1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0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1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4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Батракова Юлия Ильинична</cp:lastModifiedBy>
  <cp:revision>9</cp:revision>
  <cp:lastPrinted>2017-02-02T02:23:00Z</cp:lastPrinted>
  <dcterms:created xsi:type="dcterms:W3CDTF">2017-01-31T04:24:00Z</dcterms:created>
  <dcterms:modified xsi:type="dcterms:W3CDTF">2017-02-09T04:19:00Z</dcterms:modified>
</cp:coreProperties>
</file>