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7E" w:rsidRDefault="00526E7E" w:rsidP="00526E7E">
      <w:pPr>
        <w:shd w:val="clear" w:color="auto" w:fill="FFFFFF"/>
        <w:spacing w:before="525" w:after="225"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26E7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Введена уголовная ответственность за воспрепятствование оказанию медицинской помощи</w:t>
      </w:r>
    </w:p>
    <w:p w:rsidR="00632D43" w:rsidRPr="00632D43" w:rsidRDefault="00632D43" w:rsidP="00632D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Корх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Л.Г. </w:t>
      </w:r>
    </w:p>
    <w:p w:rsidR="00526E7E" w:rsidRPr="00526E7E" w:rsidRDefault="00526E7E" w:rsidP="00526E7E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E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Федеральным законом от 26.07.2019 № 206-ФЗ внесены изменения в </w:t>
      </w:r>
      <w:hyperlink r:id="rId5" w:history="1">
        <w:r w:rsidRPr="00526E7E">
          <w:rPr>
            <w:rFonts w:ascii="Arial" w:eastAsia="Times New Roman" w:hAnsi="Arial" w:cs="Arial"/>
            <w:color w:val="027A9F"/>
            <w:sz w:val="21"/>
            <w:lang w:eastAsia="ru-RU"/>
          </w:rPr>
          <w:t>Уголовный кодекс Российской Федерации,</w:t>
        </w:r>
      </w:hyperlink>
      <w:r w:rsidRPr="00526E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устанавливающие уголовную ответственность за воспрепятствование оказанию медицинской помощи, повлекшее по неосторожности причинение тяжкого вреда здоровью пациента или его смерть.</w:t>
      </w:r>
    </w:p>
    <w:p w:rsidR="00526E7E" w:rsidRPr="00526E7E" w:rsidRDefault="00526E7E" w:rsidP="00526E7E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26E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частности, введена статья 124.1 УК РФ, в соответствии с которой воспрепятствование в какой бы то ни было форме законной деятельности медицинского работника по оказанию медицинской помощи, если это повлекло по неосторожности причинение тяжкого вреда здоровью пациента 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</w:t>
      </w:r>
      <w:proofErr w:type="gramEnd"/>
      <w:r w:rsidRPr="00526E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ограничением свободы на срок до трех лет, либо принудительными работами на срок до двух лет, либо арестом на срок до шести месяцев, либо лишением свободы на срок до двух лет.</w:t>
      </w:r>
    </w:p>
    <w:p w:rsidR="00526E7E" w:rsidRPr="00526E7E" w:rsidRDefault="00526E7E" w:rsidP="00526E7E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E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 же деяние, если оно </w:t>
      </w:r>
      <w:proofErr w:type="gramStart"/>
      <w:r w:rsidRPr="00526E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повлекло по неосторожности смерть пациента наказывается</w:t>
      </w:r>
      <w:proofErr w:type="gramEnd"/>
      <w:r w:rsidRPr="00526E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ограничением свободы на срок до четырех лет, либо принудительными работами на срок до четырех лет, либо лишением свободы на срок до четырех лет.</w:t>
      </w:r>
    </w:p>
    <w:p w:rsidR="00526E7E" w:rsidRPr="00526E7E" w:rsidRDefault="00526E7E" w:rsidP="00526E7E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E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Производство предварительного следствия по данным преступлениям возложено на следователей органов внутренних дел Российской Федерации.</w:t>
      </w:r>
    </w:p>
    <w:p w:rsidR="00526E7E" w:rsidRPr="00526E7E" w:rsidRDefault="00526E7E" w:rsidP="00526E7E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E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 изменения вступили в действие с 06.08.2019.</w:t>
      </w:r>
    </w:p>
    <w:p w:rsidR="0082798F" w:rsidRDefault="0082798F"/>
    <w:sectPr w:rsidR="0082798F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16E1"/>
    <w:multiLevelType w:val="multilevel"/>
    <w:tmpl w:val="F380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E7E"/>
    <w:rsid w:val="00526E7E"/>
    <w:rsid w:val="00632D43"/>
    <w:rsid w:val="006B356B"/>
    <w:rsid w:val="0082798F"/>
    <w:rsid w:val="00DB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526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526E7E"/>
  </w:style>
  <w:style w:type="character" w:customStyle="1" w:styleId="time">
    <w:name w:val="time"/>
    <w:basedOn w:val="a0"/>
    <w:rsid w:val="00526E7E"/>
  </w:style>
  <w:style w:type="paragraph" w:styleId="a3">
    <w:name w:val="Normal (Web)"/>
    <w:basedOn w:val="a"/>
    <w:uiPriority w:val="99"/>
    <w:semiHidden/>
    <w:unhideWhenUsed/>
    <w:rsid w:val="0052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6E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1553">
          <w:marLeft w:val="0"/>
          <w:marRight w:val="0"/>
          <w:marTop w:val="450"/>
          <w:marBottom w:val="0"/>
          <w:divBdr>
            <w:top w:val="single" w:sz="6" w:space="23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base.ru/content/base/27688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2019-10-22T15:50:00Z</dcterms:created>
  <dcterms:modified xsi:type="dcterms:W3CDTF">2019-10-22T16:12:00Z</dcterms:modified>
</cp:coreProperties>
</file>