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52" w:rsidRDefault="00D46C52" w:rsidP="00D46C52">
      <w:pPr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Перечень услуг (работ) муниципальных унитарных предприятий</w:t>
      </w:r>
    </w:p>
    <w:p w:rsidR="00D46C52" w:rsidRDefault="00D46C52" w:rsidP="00D46C52">
      <w:pP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 муниципальных учреждений, цены (тарифы) на которые устанавливаются органами местного самоуправления</w:t>
      </w:r>
      <w:r>
        <w:rPr>
          <w:b/>
          <w:color w:val="000000"/>
          <w:sz w:val="28"/>
          <w:szCs w:val="28"/>
        </w:rPr>
        <w:t xml:space="preserve"> </w:t>
      </w:r>
    </w:p>
    <w:p w:rsidR="00D46C52" w:rsidRDefault="00D46C52" w:rsidP="00D46C52">
      <w:pPr>
        <w:ind w:firstLine="450"/>
        <w:jc w:val="both"/>
        <w:rPr>
          <w:color w:val="000000"/>
          <w:sz w:val="28"/>
          <w:szCs w:val="28"/>
        </w:rPr>
      </w:pPr>
    </w:p>
    <w:p w:rsidR="00D46C52" w:rsidRDefault="00D46C52" w:rsidP="00D46C52">
      <w:pPr>
        <w:ind w:firstLine="450"/>
        <w:jc w:val="both"/>
        <w:rPr>
          <w:color w:val="000000"/>
          <w:sz w:val="28"/>
          <w:szCs w:val="28"/>
        </w:rPr>
      </w:pP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Услуги (работы), цены (тарифы) на которые устанавливаются </w:t>
      </w:r>
      <w:proofErr w:type="gramStart"/>
      <w:r>
        <w:rPr>
          <w:color w:val="000000"/>
          <w:sz w:val="28"/>
          <w:szCs w:val="28"/>
        </w:rPr>
        <w:t>Администрацией</w:t>
      </w:r>
      <w:proofErr w:type="gramEnd"/>
      <w:r>
        <w:rPr>
          <w:color w:val="000000"/>
          <w:sz w:val="28"/>
          <w:szCs w:val="28"/>
        </w:rPr>
        <w:t xml:space="preserve"> ЗАТО г. Зеленогорска: 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  <w:t>Пользование жилым помещением (плата за наем) государственного или муниципального жилищного фонда.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>Содержание жилого помещения: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нанимателей жилых помещений в многоквартирных домах и общежитиях государственного и муниципального жилищного фонда;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  <w:t>для собственников жилых помещений, не принявших на общем собрании решения об установлении размера платы за содержание и ремонт жилого помещения.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ab/>
        <w:t>Сбор и транспортирование твердых коммунальных отходов.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ab/>
        <w:t>Вывоз жидких бытовых отходов.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1.5.</w:t>
      </w:r>
      <w:r>
        <w:rPr>
          <w:color w:val="000000"/>
          <w:sz w:val="28"/>
          <w:szCs w:val="28"/>
        </w:rPr>
        <w:tab/>
        <w:t>Услуги, предоставляемые согласно гарантированному перечню услуг по погребению.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1.6.</w:t>
      </w:r>
      <w:r>
        <w:rPr>
          <w:color w:val="000000"/>
          <w:sz w:val="28"/>
          <w:szCs w:val="28"/>
        </w:rPr>
        <w:tab/>
        <w:t>Перевозки пассажиров и багажа автомобильным транспортом общего пользования по городским маршрутам (норматив субсидирования).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  <w:t>Услуги по землеустройству, земельному кадастру и мониторингу земель.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1.8.</w:t>
      </w:r>
      <w:r>
        <w:rPr>
          <w:color w:val="000000"/>
          <w:sz w:val="28"/>
          <w:szCs w:val="28"/>
        </w:rPr>
        <w:tab/>
        <w:t>Присмотр и уход за детьми в муниципальных дошкольных образовательных учреждениях г. Зеленогорска.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1.9.</w:t>
      </w:r>
      <w:r>
        <w:rPr>
          <w:color w:val="000000"/>
          <w:sz w:val="28"/>
          <w:szCs w:val="28"/>
        </w:rPr>
        <w:tab/>
        <w:t>Издание и распространение газет.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  <w:t xml:space="preserve">Услуги (работы), цены (тарифы) на которые согласовываются отделом экономики </w:t>
      </w:r>
      <w:proofErr w:type="gramStart"/>
      <w:r>
        <w:rPr>
          <w:color w:val="000000"/>
          <w:sz w:val="28"/>
          <w:szCs w:val="28"/>
        </w:rPr>
        <w:t>Администрации</w:t>
      </w:r>
      <w:proofErr w:type="gramEnd"/>
      <w:r>
        <w:rPr>
          <w:color w:val="000000"/>
          <w:sz w:val="28"/>
          <w:szCs w:val="28"/>
        </w:rPr>
        <w:t xml:space="preserve"> ЗАТО г. Зеленогорска: 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>Перевозка грузов автомобильным транспортом в местном сообщении.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ab/>
        <w:t>Услуги автомобильного транспорта, кроме перевозок пассажиров в городском сообщении и грузовых перевозок.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ab/>
        <w:t>Ритуальные услуги, оказываемые сверх гарантированного перечня услуг по погребению.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</w:t>
      </w:r>
      <w:r>
        <w:rPr>
          <w:color w:val="000000"/>
          <w:sz w:val="28"/>
          <w:szCs w:val="28"/>
        </w:rPr>
        <w:tab/>
        <w:t>Дополнительные услуги населению, оказываемые организациями по обслуживанию жилищного фонда.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</w:t>
      </w:r>
      <w:r>
        <w:rPr>
          <w:color w:val="000000"/>
          <w:sz w:val="28"/>
          <w:szCs w:val="28"/>
        </w:rPr>
        <w:tab/>
        <w:t xml:space="preserve">Услуги </w:t>
      </w:r>
      <w:proofErr w:type="spellStart"/>
      <w:r>
        <w:rPr>
          <w:color w:val="000000"/>
          <w:sz w:val="28"/>
          <w:szCs w:val="28"/>
        </w:rPr>
        <w:t>помыва</w:t>
      </w:r>
      <w:proofErr w:type="spellEnd"/>
      <w:r>
        <w:rPr>
          <w:color w:val="000000"/>
          <w:sz w:val="28"/>
          <w:szCs w:val="28"/>
        </w:rPr>
        <w:t xml:space="preserve"> в общих отделениях бань.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</w:t>
      </w:r>
      <w:r>
        <w:rPr>
          <w:color w:val="000000"/>
          <w:sz w:val="28"/>
          <w:szCs w:val="28"/>
        </w:rPr>
        <w:tab/>
        <w:t>Услуги населению, оказываемые организациями культуры, кроме учреждений дополнительного образования детей.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</w:t>
      </w:r>
      <w:r>
        <w:rPr>
          <w:color w:val="000000"/>
          <w:sz w:val="28"/>
          <w:szCs w:val="28"/>
        </w:rPr>
        <w:tab/>
        <w:t>Услуги населению, оказываемые учреждениями физической культуры и спорта.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</w:t>
      </w:r>
      <w:r>
        <w:rPr>
          <w:color w:val="000000"/>
          <w:sz w:val="28"/>
          <w:szCs w:val="28"/>
        </w:rPr>
        <w:tab/>
        <w:t>Дополнительные образовательные услуги.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2.9.</w:t>
      </w:r>
      <w:r>
        <w:rPr>
          <w:color w:val="000000"/>
          <w:sz w:val="28"/>
          <w:szCs w:val="28"/>
        </w:rPr>
        <w:tab/>
        <w:t xml:space="preserve">Социальные услуги. </w:t>
      </w: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</w:p>
    <w:p w:rsid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Услуги (работы), цены (тарифы) на которые подлежат декларированию:</w:t>
      </w:r>
    </w:p>
    <w:p w:rsidR="006A63E4" w:rsidRPr="00D46C52" w:rsidRDefault="00D46C52" w:rsidP="00D46C52">
      <w:pPr>
        <w:ind w:firstLine="22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3.1.</w:t>
      </w:r>
      <w:r>
        <w:rPr>
          <w:color w:val="000000"/>
          <w:sz w:val="28"/>
          <w:szCs w:val="28"/>
        </w:rPr>
        <w:tab/>
        <w:t xml:space="preserve">Декларирование цен (тарифов) применяется в отношении услуг (работ), оказываемых (выполняемых) муниципальными унитарными предприятиями и муниципальными учреждениями, не включенных в перечни услуг (работ), указанных в пунктах 1 и 2 настоящего приложения, и удельный вес которых в общем объеме оказываемых (выполняемых) услуг (работ) занимает более одного процента, за исключением организаций торговли и общественного питания. </w:t>
      </w:r>
      <w:bookmarkStart w:id="0" w:name="_GoBack"/>
      <w:bookmarkEnd w:id="0"/>
    </w:p>
    <w:sectPr w:rsidR="006A63E4" w:rsidRPr="00D46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C52"/>
    <w:rsid w:val="006A63E4"/>
    <w:rsid w:val="00D4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5E5DE-0C9A-4B1B-B958-7A7B3BC8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C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4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 Валерий Евгеньевич</dc:creator>
  <cp:keywords/>
  <dc:description/>
  <cp:lastModifiedBy>Коновалов Валерий Евгеньевич</cp:lastModifiedBy>
  <cp:revision>1</cp:revision>
  <dcterms:created xsi:type="dcterms:W3CDTF">2016-02-25T01:48:00Z</dcterms:created>
  <dcterms:modified xsi:type="dcterms:W3CDTF">2016-02-25T01:48:00Z</dcterms:modified>
</cp:coreProperties>
</file>