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93" w:rsidRPr="00897193" w:rsidRDefault="00897193" w:rsidP="0089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>АКТ В АКТУАЛЬНОЙ РЕДАКЦИИ</w:t>
      </w:r>
    </w:p>
    <w:p w:rsidR="00897193" w:rsidRPr="00897193" w:rsidRDefault="00897193" w:rsidP="008971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постановления </w:t>
      </w:r>
      <w:proofErr w:type="gramStart"/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proofErr w:type="gramEnd"/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ЗАТО г. Зеленогорска                                                                              от 22.12.2017 № 329-п)</w:t>
      </w:r>
    </w:p>
    <w:p w:rsidR="00897193" w:rsidRDefault="00897193" w:rsidP="00486B0D">
      <w:pPr>
        <w:tabs>
          <w:tab w:val="left" w:pos="5812"/>
        </w:tabs>
        <w:suppressAutoHyphens/>
        <w:spacing w:after="200" w:line="276" w:lineRule="auto"/>
        <w:jc w:val="center"/>
        <w:rPr>
          <w:rFonts w:ascii="Calibri" w:eastAsia="SimSun" w:hAnsi="Calibri" w:cs="Times New Roman"/>
          <w:lang w:eastAsia="ar-SA"/>
        </w:rPr>
      </w:pPr>
    </w:p>
    <w:p w:rsidR="00486B0D" w:rsidRPr="005C4F4E" w:rsidRDefault="00486B0D" w:rsidP="00486B0D">
      <w:pPr>
        <w:tabs>
          <w:tab w:val="left" w:pos="5812"/>
        </w:tabs>
        <w:suppressAutoHyphens/>
        <w:spacing w:after="20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АДМИНИСТРАЦИЯ 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>ЗАКРЫТОГО АДМИНИСТРАТИВНО-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ТЕРРИТОРИАЛЬНОГО ОБРАЗОВАНИЯ 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 ГОРОДА ЗЕЛЕНОГОРСКА 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>КРАСНОЯРСКОГО КРАЯ</w:t>
      </w: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>П О С Т А Н О В Л Е Н И Е</w:t>
      </w: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200" w:line="276" w:lineRule="auto"/>
        <w:ind w:firstLine="27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26.12.2017                        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ab/>
        <w:t xml:space="preserve">       г. Зеленогорск                                 </w:t>
      </w:r>
      <w:proofErr w:type="gramStart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№  337</w:t>
      </w:r>
      <w:proofErr w:type="gramEnd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-п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</w:t>
      </w:r>
      <w:r w:rsidRPr="005C4F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ф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ормирования,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и обязательного опубликования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муниципального имущества,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свободного от прав третьих лиц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(за исключением имущественных прав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некоммерческих организаций) и предназначенного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социально ориентированным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некоммерческим организациям</w:t>
      </w:r>
    </w:p>
    <w:p w:rsidR="00486B0D" w:rsidRPr="005C4F4E" w:rsidRDefault="00486B0D" w:rsidP="00486B0D">
      <w:pPr>
        <w:suppressAutoHyphens/>
        <w:spacing w:after="0" w:line="100" w:lineRule="atLeast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ab/>
        <w:t xml:space="preserve">В соответствии с Федеральным законом от 12.01.1996 № 7-ФЗ «О некоммерческих организациях», Положением о порядке предоставления в аренду, безвозмездное пользование муниципального имущества, утвержденным решением Совета </w:t>
      </w:r>
      <w:proofErr w:type="gramStart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депутатов</w:t>
      </w:r>
      <w:proofErr w:type="gramEnd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ЗАТО г. Зеленогорска от 28.09.2017 № 42-240р, на основании Устава города</w:t>
      </w:r>
    </w:p>
    <w:p w:rsidR="00486B0D" w:rsidRPr="005C4F4E" w:rsidRDefault="00486B0D" w:rsidP="00486B0D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200" w:line="100" w:lineRule="atLeast"/>
        <w:jc w:val="both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ПОСТАНОВЛЯЮ: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</w:t>
      </w: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в день, следующий за днем его опубликования в газете «Панорама».</w:t>
      </w:r>
    </w:p>
    <w:p w:rsidR="00486B0D" w:rsidRPr="005C4F4E" w:rsidRDefault="00486B0D" w:rsidP="00486B0D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3. Контроль за выполнением настоящего постановления возложить на заместителя главы </w:t>
      </w:r>
      <w:proofErr w:type="gramStart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Администрации</w:t>
      </w:r>
      <w:proofErr w:type="gramEnd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ЗАТО г. Зеленогорска по </w:t>
      </w:r>
      <w:r w:rsid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стратегическому планированию, 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экономи</w:t>
      </w:r>
      <w:r w:rsid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ческому развитию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и финансам.</w:t>
      </w:r>
    </w:p>
    <w:p w:rsidR="00486B0D" w:rsidRPr="005C4F4E" w:rsidRDefault="00486B0D" w:rsidP="00486B0D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5C4F4E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486B0D" w:rsidRPr="005C4F4E" w:rsidRDefault="00486B0D" w:rsidP="005C4F4E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Times New Roman" w:hAnsi="Arial" w:cs="Arial"/>
          <w:sz w:val="24"/>
          <w:szCs w:val="24"/>
          <w:lang w:eastAsia="ar-SA"/>
        </w:rPr>
        <w:t>ЗАТО г. Зеленогорска</w:t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C4F4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>А.Я. Эйдемиллер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ЗАТО г. Зеленогорска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от 26.12.2017 № 337-п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7487"/>
      <w:bookmarkEnd w:id="0"/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формирования, ведения и обязательного опубликования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>перечня муниципального имущества, свободного от прав третьих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 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механизм формирования, ведения  и обязательного опубликования </w:t>
      </w:r>
      <w:hyperlink r:id="rId5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перечня</w:t>
        </w:r>
      </w:hyperlink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имущества, свободного от прав третьих лиц (за исключением имущественных прав некоммерческих организаций) (далее – перечень), предусмотренного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7 статьи 31.1 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Федерального закона 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от 12.01.1996 № 7-ФЗ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некоммерческих организациях»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, в целях предоставления имущества, находящегося в собственности муниципального образования город Зеленогорск Красноярского края (далее – муниципальное имущество), во владение и (или) в пользование на долгосрочной основе социально ориентированным некоммерческим организациям (далее – СНКО).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2. Органом, уполномоченным на формирование, ведение и опубликование перечня, является Комитет по управлению имуществом </w:t>
      </w:r>
      <w:proofErr w:type="gramStart"/>
      <w:r w:rsidRPr="005C4F4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ЗАТО </w:t>
      </w:r>
      <w:r w:rsidR="005C4F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г. Зеленогорска (далее – КУМИ).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3. При формировании перечня КУМИ используются: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сведения о муниципальном имуществе, составляющем муниципальную казну города Зеленогорска, пригодном для предоставления СНКО, в том числе о муниципальном имуществе, в отношении которого прекращено право оперативного управления или право хозяйственного ведения;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предложения 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СНКО, СНКО,</w:t>
      </w:r>
      <w:r w:rsidRPr="005C4F4E">
        <w:rPr>
          <w:rFonts w:ascii="Arial" w:hAnsi="Arial" w:cs="Arial"/>
          <w:b/>
          <w:sz w:val="24"/>
          <w:szCs w:val="24"/>
        </w:rPr>
        <w:t xml:space="preserve"> </w:t>
      </w:r>
      <w:r w:rsidRPr="005C4F4E">
        <w:rPr>
          <w:rFonts w:ascii="Arial" w:hAnsi="Arial" w:cs="Arial"/>
          <w:sz w:val="24"/>
          <w:szCs w:val="24"/>
        </w:rPr>
        <w:t xml:space="preserve">доверительных управляющих в отношении муниципального имущества, переданного в доверительное управление в соответствии с требованиями законодательства Российской Федерации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(далее – предложения);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сведения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сведения об имуществе, поступившем в собственность муниципального образования город Зеленогорск Красноярского края (далее – муниципальная собственность) по основаниям, предусмотренным законодательством Российской Федерации;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иные сведения о муниципальном имуществе, которыми располагает КУМИ.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61"/>
      <w:bookmarkEnd w:id="1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4. В </w:t>
      </w:r>
      <w:hyperlink r:id="rId6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включаются сведения о муниципальном имуществе, соответствующем следующим критериям: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свободно от прав третьих лиц (за исключением имущественных прав некоммерческих организаций);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ограничено в обороте;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является объектом религиозного назначения;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муниципальное имущество не является объектом незавершенного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в отношении муниципального имущества не принят муниципальный правовой акт г. Зеленогорска о предоставлении его иным лицам;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признано аварийным и (или) подлежащим сносу или реконструкции.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5. Сведения о муниципальном имуществе исключаются из перечня в следующих случаях: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является невостребованным СНКО в течение 2 лет;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 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6. Для сбора предложений по формированию или дополнению перечня КУМИ размещает информацию о муниципальном имуществе, свободном от прав третьих лиц, на официальном сайте </w:t>
      </w:r>
      <w:proofErr w:type="gramStart"/>
      <w:r w:rsidRPr="005C4F4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Зеленогорска в информационно-телекоммуникационной сети «Интернет» (далее – официальный сайт) в разделе «Муниципальное имущество».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Рассмотрение предложений осуществляется КУМИ в течение 30 календарных дней с даты их регистрации в КУМИ.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69"/>
      <w:bookmarkEnd w:id="2"/>
      <w:r w:rsidRPr="005C4F4E">
        <w:rPr>
          <w:rFonts w:ascii="Arial" w:eastAsia="Times New Roman" w:hAnsi="Arial" w:cs="Arial"/>
          <w:sz w:val="24"/>
          <w:szCs w:val="24"/>
          <w:lang w:eastAsia="ru-RU"/>
        </w:rPr>
        <w:t>8. По результатам рассмотрения предложений, а также анализа сведений, указанных в пункте 3 настоящего порядка, принимается одно из следующих решений: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об утверждении перечня;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перечень (включении и (или) исключении сведений о муниципальном имуществе)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принятии предложений.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Решения, указанные в абзацах втором и третьем настоящего пункта, принимаются в форме распоряжений </w:t>
      </w:r>
      <w:proofErr w:type="gramStart"/>
      <w:r w:rsidRPr="005C4F4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Зеленогорска.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9. В случае принятия решения об отказе в принятии предложения, лицу, представившему предложение, направляется письмо КУМИ о невозможности включения в перечень сведений о муниципальном имуществе или исключения из перечня сведений о муниципальном имуществе.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bookmarkStart w:id="3" w:name="P76"/>
      <w:bookmarkStart w:id="4" w:name="P79"/>
      <w:bookmarkEnd w:id="3"/>
      <w:bookmarkEnd w:id="4"/>
      <w:r w:rsidRPr="005C4F4E">
        <w:rPr>
          <w:rFonts w:ascii="Arial" w:eastAsia="Times New Roman" w:hAnsi="Arial" w:cs="Arial"/>
          <w:sz w:val="24"/>
          <w:szCs w:val="24"/>
          <w:lang w:eastAsia="ru-RU"/>
        </w:rPr>
        <w:t>10. Сведения о муниципальном имуществе вносятся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hyperlink r:id="rId7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hyperlink r:id="rId8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форме</w:t>
        </w:r>
      </w:hyperlink>
      <w:r w:rsidRPr="005C4F4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Ведение перечня осуществляется КУМИ на бумажном носителе и в электронной форме.</w:t>
      </w:r>
    </w:p>
    <w:p w:rsidR="00486B0D" w:rsidRPr="005C4F4E" w:rsidRDefault="00486B0D" w:rsidP="00486B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C4F4E">
        <w:rPr>
          <w:color w:val="000000" w:themeColor="text1"/>
          <w:sz w:val="24"/>
          <w:szCs w:val="24"/>
        </w:rPr>
        <w:t xml:space="preserve">12. Распоряжения </w:t>
      </w:r>
      <w:proofErr w:type="gramStart"/>
      <w:r w:rsidRPr="005C4F4E">
        <w:rPr>
          <w:color w:val="000000" w:themeColor="text1"/>
          <w:sz w:val="24"/>
          <w:szCs w:val="24"/>
        </w:rPr>
        <w:t>Администрации</w:t>
      </w:r>
      <w:proofErr w:type="gramEnd"/>
      <w:r w:rsidRPr="005C4F4E">
        <w:rPr>
          <w:color w:val="000000" w:themeColor="text1"/>
          <w:sz w:val="24"/>
          <w:szCs w:val="24"/>
        </w:rPr>
        <w:t xml:space="preserve"> ЗАТО г. Зеленогорска об утверждении перечня и о внесении изменений в перечень подлежат:</w:t>
      </w:r>
    </w:p>
    <w:p w:rsidR="00486B0D" w:rsidRPr="005C4F4E" w:rsidRDefault="00486B0D" w:rsidP="00486B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C4F4E">
        <w:rPr>
          <w:color w:val="000000" w:themeColor="text1"/>
          <w:sz w:val="24"/>
          <w:szCs w:val="24"/>
        </w:rPr>
        <w:t>- обязательному опубликованию в средстве массовой информации</w:t>
      </w:r>
      <w:r w:rsidRPr="005C4F4E">
        <w:rPr>
          <w:rFonts w:eastAsia="Calibri"/>
          <w:color w:val="000000"/>
          <w:sz w:val="24"/>
          <w:szCs w:val="24"/>
          <w:lang w:eastAsia="en-US"/>
        </w:rPr>
        <w:t xml:space="preserve">, осуществляющем публикацию муниципальных правовых актов г. </w:t>
      </w:r>
      <w:proofErr w:type="gramStart"/>
      <w:r w:rsidRPr="005C4F4E">
        <w:rPr>
          <w:rFonts w:eastAsia="Calibri"/>
          <w:color w:val="000000"/>
          <w:sz w:val="24"/>
          <w:szCs w:val="24"/>
          <w:lang w:eastAsia="en-US"/>
        </w:rPr>
        <w:t xml:space="preserve">Зеленогорска, </w:t>
      </w:r>
      <w:r w:rsidR="005C4F4E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gramEnd"/>
      <w:r w:rsidR="005C4F4E">
        <w:rPr>
          <w:rFonts w:eastAsia="Calibri"/>
          <w:color w:val="000000"/>
          <w:sz w:val="24"/>
          <w:szCs w:val="24"/>
          <w:lang w:eastAsia="en-US"/>
        </w:rPr>
        <w:t xml:space="preserve">                     </w:t>
      </w:r>
      <w:r w:rsidRPr="005C4F4E">
        <w:rPr>
          <w:color w:val="000000" w:themeColor="text1"/>
          <w:sz w:val="24"/>
          <w:szCs w:val="24"/>
        </w:rPr>
        <w:t>- в течение 10 рабочих дней со дня их принятия;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размещению на официальном сайте - в течение 3 рабочих дней со дня их принятия.</w:t>
      </w:r>
    </w:p>
    <w:p w:rsidR="00486B0D" w:rsidRPr="005C4F4E" w:rsidRDefault="00486B0D" w:rsidP="00486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193" w:rsidRPr="005C4F4E" w:rsidRDefault="00897193" w:rsidP="00486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193" w:rsidRPr="005C4F4E" w:rsidRDefault="00897193" w:rsidP="00486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193" w:rsidRDefault="00897193" w:rsidP="00486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193">
          <w:pgSz w:w="11906" w:h="16838"/>
          <w:pgMar w:top="1134" w:right="850" w:bottom="1134" w:left="1701" w:header="708" w:footer="708" w:gutter="0"/>
          <w:cols w:space="720"/>
        </w:sectPr>
      </w:pPr>
    </w:p>
    <w:p w:rsidR="00486B0D" w:rsidRPr="005C4F4E" w:rsidRDefault="00486B0D" w:rsidP="00897193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4F4E">
        <w:rPr>
          <w:rFonts w:ascii="Arial" w:eastAsia="Times New Roman" w:hAnsi="Arial" w:cs="Arial"/>
          <w:b/>
          <w:sz w:val="28"/>
          <w:szCs w:val="28"/>
          <w:lang w:eastAsia="ru-RU"/>
        </w:rPr>
        <w:t>Перечень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4F4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4F4E">
        <w:rPr>
          <w:rFonts w:ascii="Arial" w:eastAsia="Times New Roman" w:hAnsi="Arial" w:cs="Arial"/>
          <w:b/>
          <w:sz w:val="28"/>
          <w:szCs w:val="28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3"/>
        <w:tblW w:w="15165" w:type="dxa"/>
        <w:tblInd w:w="-714" w:type="dxa"/>
        <w:tblLook w:val="04A0" w:firstRow="1" w:lastRow="0" w:firstColumn="1" w:lastColumn="0" w:noHBand="0" w:noVBand="1"/>
      </w:tblPr>
      <w:tblGrid>
        <w:gridCol w:w="502"/>
        <w:gridCol w:w="1741"/>
        <w:gridCol w:w="2099"/>
        <w:gridCol w:w="1570"/>
        <w:gridCol w:w="1572"/>
        <w:gridCol w:w="1648"/>
        <w:gridCol w:w="1846"/>
        <w:gridCol w:w="1347"/>
        <w:gridCol w:w="1347"/>
        <w:gridCol w:w="1493"/>
      </w:tblGrid>
      <w:tr w:rsidR="005C4F4E" w:rsidRPr="005C4F4E" w:rsidTr="005C4F4E">
        <w:trPr>
          <w:trHeight w:val="115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GoBack"/>
            <w:bookmarkEnd w:id="5"/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(местоположение)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этажа, 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котором расположено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недвижимое 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ввода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эксплуатацию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выпуска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Марка,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4F4E" w:rsidRPr="005C4F4E" w:rsidTr="005C4F4E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486B0D" w:rsidRPr="005C4F4E" w:rsidRDefault="00486B0D" w:rsidP="00486B0D">
      <w:pPr>
        <w:rPr>
          <w:rFonts w:ascii="Arial" w:hAnsi="Arial" w:cs="Arial"/>
        </w:rPr>
      </w:pPr>
    </w:p>
    <w:p w:rsidR="002517B2" w:rsidRPr="005C4F4E" w:rsidRDefault="002517B2">
      <w:pPr>
        <w:rPr>
          <w:rFonts w:ascii="Arial" w:hAnsi="Arial" w:cs="Arial"/>
        </w:rPr>
      </w:pPr>
    </w:p>
    <w:p w:rsidR="00897193" w:rsidRPr="00897193" w:rsidRDefault="00897193" w:rsidP="00897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>Исполнитель акта в актуальной редакции:</w:t>
      </w:r>
    </w:p>
    <w:p w:rsidR="00897193" w:rsidRPr="00897193" w:rsidRDefault="00897193" w:rsidP="00897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 xml:space="preserve">Федорченко Т.Б. ведущий специалист отдела </w:t>
      </w:r>
    </w:p>
    <w:p w:rsidR="00897193" w:rsidRPr="00897193" w:rsidRDefault="00897193" w:rsidP="00897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>имущественных отношений КУМИ</w:t>
      </w:r>
    </w:p>
    <w:p w:rsidR="00897193" w:rsidRPr="00897193" w:rsidRDefault="00897193" w:rsidP="008971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>8 (391-69) 9-51-93</w:t>
      </w:r>
    </w:p>
    <w:p w:rsidR="00897193" w:rsidRDefault="00897193"/>
    <w:sectPr w:rsidR="00897193" w:rsidSect="005C4F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2"/>
    <w:rsid w:val="001C7747"/>
    <w:rsid w:val="001E18D2"/>
    <w:rsid w:val="002517B2"/>
    <w:rsid w:val="00486B0D"/>
    <w:rsid w:val="005C4F4E"/>
    <w:rsid w:val="008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4C442"/>
  <w15:chartTrackingRefBased/>
  <w15:docId w15:val="{7CA0CA8D-02F3-463C-9709-AB6C7A1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B0D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86B0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BAFD45477E66D8FC5A7FF4111F1E28772872B8D56A083bA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EABD55A70E66D8FC5A7FF4111F1E28772872B8D56A080bAVFL" TargetMode="Externa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5</cp:revision>
  <dcterms:created xsi:type="dcterms:W3CDTF">2018-01-09T10:38:00Z</dcterms:created>
  <dcterms:modified xsi:type="dcterms:W3CDTF">2018-09-05T02:07:00Z</dcterms:modified>
</cp:coreProperties>
</file>