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3D43B9">
        <w:rPr>
          <w:sz w:val="24"/>
          <w:szCs w:val="24"/>
        </w:rPr>
        <w:t>22</w:t>
      </w:r>
      <w:r w:rsidRPr="002E4615">
        <w:rPr>
          <w:sz w:val="24"/>
          <w:szCs w:val="24"/>
        </w:rPr>
        <w:t>.</w:t>
      </w:r>
      <w:r w:rsidR="00466D41">
        <w:rPr>
          <w:sz w:val="24"/>
          <w:szCs w:val="24"/>
        </w:rPr>
        <w:t>0</w:t>
      </w:r>
      <w:r w:rsidR="00557B26">
        <w:rPr>
          <w:sz w:val="24"/>
          <w:szCs w:val="24"/>
        </w:rPr>
        <w:t>8</w:t>
      </w:r>
      <w:r w:rsidR="00466D41">
        <w:rPr>
          <w:sz w:val="24"/>
          <w:szCs w:val="24"/>
        </w:rPr>
        <w:t>.2017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E397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0E397B">
        <w:rPr>
          <w:sz w:val="24"/>
          <w:szCs w:val="24"/>
        </w:rPr>
        <w:t>0</w:t>
      </w:r>
      <w:r w:rsidR="007731E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>Место: ул. Мира 15, кабинет 412.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9"/>
        <w:gridCol w:w="1020"/>
        <w:gridCol w:w="3817"/>
        <w:gridCol w:w="4174"/>
      </w:tblGrid>
      <w:tr w:rsidR="002E4615" w:rsidRPr="00557B26" w:rsidTr="00557B26">
        <w:trPr>
          <w:tblHeader/>
        </w:trPr>
        <w:tc>
          <w:tcPr>
            <w:tcW w:w="292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№</w:t>
            </w:r>
          </w:p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п/п</w:t>
            </w:r>
          </w:p>
        </w:tc>
        <w:tc>
          <w:tcPr>
            <w:tcW w:w="533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Время</w:t>
            </w:r>
          </w:p>
        </w:tc>
        <w:tc>
          <w:tcPr>
            <w:tcW w:w="1994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81" w:type="pct"/>
            <w:vAlign w:val="center"/>
          </w:tcPr>
          <w:p w:rsidR="002E4615" w:rsidRPr="00557B26" w:rsidRDefault="008E25B7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Доклад</w:t>
            </w:r>
          </w:p>
        </w:tc>
      </w:tr>
      <w:tr w:rsidR="00692DA8" w:rsidRPr="00557B26" w:rsidTr="00557B26">
        <w:trPr>
          <w:trHeight w:val="1124"/>
        </w:trPr>
        <w:tc>
          <w:tcPr>
            <w:tcW w:w="292" w:type="pct"/>
          </w:tcPr>
          <w:p w:rsidR="00692DA8" w:rsidRPr="00557B26" w:rsidRDefault="00692DA8" w:rsidP="005759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692DA8" w:rsidRPr="00557B26" w:rsidRDefault="00692DA8" w:rsidP="00692DA8">
            <w:pPr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16:00</w:t>
            </w:r>
          </w:p>
        </w:tc>
        <w:tc>
          <w:tcPr>
            <w:tcW w:w="1994" w:type="pct"/>
            <w:vAlign w:val="center"/>
          </w:tcPr>
          <w:p w:rsidR="00692DA8" w:rsidRPr="00557B26" w:rsidRDefault="00692DA8" w:rsidP="000718F1">
            <w:pPr>
              <w:suppressAutoHyphens/>
              <w:jc w:val="both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557B26">
              <w:rPr>
                <w:sz w:val="24"/>
                <w:szCs w:val="24"/>
              </w:rPr>
              <w:t>депутатов</w:t>
            </w:r>
            <w:proofErr w:type="gramEnd"/>
            <w:r w:rsidRPr="00557B26">
              <w:rPr>
                <w:sz w:val="24"/>
                <w:szCs w:val="24"/>
              </w:rPr>
              <w:t xml:space="preserve"> ЗАТО г.</w:t>
            </w:r>
            <w:r w:rsidR="000718F1">
              <w:rPr>
                <w:sz w:val="24"/>
                <w:szCs w:val="24"/>
              </w:rPr>
              <w:t> </w:t>
            </w:r>
            <w:r w:rsidRPr="00557B26">
              <w:rPr>
                <w:sz w:val="24"/>
                <w:szCs w:val="24"/>
              </w:rPr>
              <w:t>Зеленогорска</w:t>
            </w:r>
            <w:r w:rsidR="000718F1"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от 22.12.2016 №</w:t>
            </w:r>
            <w:r w:rsidR="000718F1">
              <w:rPr>
                <w:sz w:val="24"/>
                <w:szCs w:val="24"/>
              </w:rPr>
              <w:t> </w:t>
            </w:r>
            <w:r w:rsidRPr="00557B26">
              <w:rPr>
                <w:sz w:val="24"/>
                <w:szCs w:val="24"/>
              </w:rPr>
              <w:t>33-193р «Об утверждении размера платы за содержание жилого помещения в общежитиях и специализированном доме «Специальный дом для одиноких престарелых» для нанимателей жилых помещений»</w:t>
            </w:r>
          </w:p>
        </w:tc>
        <w:tc>
          <w:tcPr>
            <w:tcW w:w="2181" w:type="pct"/>
            <w:vAlign w:val="center"/>
          </w:tcPr>
          <w:p w:rsidR="00692DA8" w:rsidRDefault="00692DA8" w:rsidP="000718F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B26">
              <w:rPr>
                <w:sz w:val="24"/>
                <w:szCs w:val="24"/>
              </w:rPr>
              <w:t>ачальник отдела экономики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  <w:p w:rsidR="00692DA8" w:rsidRPr="00557B26" w:rsidRDefault="00692DA8" w:rsidP="000718F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Шорникова Елена Юрь</w:t>
            </w:r>
            <w:r>
              <w:rPr>
                <w:sz w:val="24"/>
                <w:szCs w:val="24"/>
              </w:rPr>
              <w:t>евна</w:t>
            </w:r>
          </w:p>
        </w:tc>
      </w:tr>
      <w:tr w:rsidR="00692DA8" w:rsidRPr="00557B26" w:rsidTr="00557B26">
        <w:trPr>
          <w:trHeight w:val="1124"/>
        </w:trPr>
        <w:tc>
          <w:tcPr>
            <w:tcW w:w="292" w:type="pct"/>
          </w:tcPr>
          <w:p w:rsidR="00692DA8" w:rsidRPr="00557B26" w:rsidRDefault="00692DA8" w:rsidP="00692DA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692DA8" w:rsidRPr="00557B26" w:rsidRDefault="00575984" w:rsidP="0069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1994" w:type="pct"/>
            <w:vAlign w:val="center"/>
          </w:tcPr>
          <w:p w:rsidR="00692DA8" w:rsidRPr="00557B26" w:rsidRDefault="00692DA8" w:rsidP="000718F1">
            <w:pPr>
              <w:suppressAutoHyphens/>
              <w:jc w:val="both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Об утверждении Правил установки и эксплуатации рекламных конструкций на территории города Зеленогорска</w:t>
            </w:r>
          </w:p>
        </w:tc>
        <w:tc>
          <w:tcPr>
            <w:tcW w:w="2181" w:type="pct"/>
            <w:vAlign w:val="center"/>
          </w:tcPr>
          <w:p w:rsidR="00692DA8" w:rsidRDefault="00692DA8" w:rsidP="000718F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 Зеленогорска – главный 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хитектор города</w:t>
            </w:r>
          </w:p>
          <w:p w:rsidR="00692DA8" w:rsidRPr="00557B26" w:rsidRDefault="00692DA8" w:rsidP="000718F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Татаринов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Никита Владимирович</w:t>
            </w:r>
          </w:p>
        </w:tc>
      </w:tr>
      <w:tr w:rsidR="004A3534" w:rsidRPr="00557B26" w:rsidTr="00557B26">
        <w:trPr>
          <w:trHeight w:val="1124"/>
        </w:trPr>
        <w:tc>
          <w:tcPr>
            <w:tcW w:w="292" w:type="pct"/>
          </w:tcPr>
          <w:p w:rsidR="004A3534" w:rsidRPr="00557B26" w:rsidRDefault="004A3534" w:rsidP="004A353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4A3534" w:rsidRDefault="004A3534" w:rsidP="004A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  <w:tc>
          <w:tcPr>
            <w:tcW w:w="1994" w:type="pct"/>
            <w:vAlign w:val="center"/>
          </w:tcPr>
          <w:p w:rsidR="004A3534" w:rsidRPr="00557B26" w:rsidRDefault="004A3534" w:rsidP="004A353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57B26">
              <w:rPr>
                <w:b w:val="0"/>
                <w:sz w:val="24"/>
                <w:szCs w:val="24"/>
              </w:rPr>
              <w:t>О даче согласия МУП ТС на с</w:t>
            </w:r>
            <w:r w:rsidRPr="00557B26">
              <w:rPr>
                <w:b w:val="0"/>
                <w:sz w:val="24"/>
                <w:szCs w:val="24"/>
              </w:rPr>
              <w:t>о</w:t>
            </w:r>
            <w:r w:rsidRPr="00557B26">
              <w:rPr>
                <w:b w:val="0"/>
                <w:sz w:val="24"/>
                <w:szCs w:val="24"/>
              </w:rPr>
              <w:t>вершение крупных сделок</w:t>
            </w:r>
          </w:p>
        </w:tc>
        <w:tc>
          <w:tcPr>
            <w:tcW w:w="2181" w:type="pct"/>
            <w:vAlign w:val="center"/>
          </w:tcPr>
          <w:p w:rsidR="004A3534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Руководитель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4A3534" w:rsidRPr="00557B26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4A3534" w:rsidRPr="00557B26" w:rsidTr="00557B26">
        <w:trPr>
          <w:trHeight w:val="1124"/>
        </w:trPr>
        <w:tc>
          <w:tcPr>
            <w:tcW w:w="292" w:type="pct"/>
          </w:tcPr>
          <w:p w:rsidR="004A3534" w:rsidRPr="00557B26" w:rsidRDefault="004A3534" w:rsidP="004A353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4A3534" w:rsidRPr="00557B26" w:rsidRDefault="004A3534" w:rsidP="004A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994" w:type="pct"/>
            <w:vAlign w:val="center"/>
          </w:tcPr>
          <w:p w:rsidR="004A3534" w:rsidRPr="00557B26" w:rsidRDefault="004A3534" w:rsidP="004A353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57B26">
              <w:rPr>
                <w:b w:val="0"/>
                <w:sz w:val="24"/>
                <w:szCs w:val="24"/>
              </w:rPr>
              <w:t>Об одобрении крупных сделок,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57B26">
              <w:rPr>
                <w:b w:val="0"/>
                <w:sz w:val="24"/>
                <w:szCs w:val="24"/>
              </w:rPr>
              <w:t>совершенных МУП ТС</w:t>
            </w:r>
          </w:p>
        </w:tc>
        <w:tc>
          <w:tcPr>
            <w:tcW w:w="2181" w:type="pct"/>
            <w:vAlign w:val="center"/>
          </w:tcPr>
          <w:p w:rsidR="004A3534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Руководитель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4A3534" w:rsidRPr="00557B26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  <w:tr w:rsidR="004A3534" w:rsidRPr="00557B26" w:rsidTr="00557B26">
        <w:trPr>
          <w:trHeight w:val="1124"/>
        </w:trPr>
        <w:tc>
          <w:tcPr>
            <w:tcW w:w="292" w:type="pct"/>
          </w:tcPr>
          <w:p w:rsidR="004A3534" w:rsidRPr="00557B26" w:rsidRDefault="004A3534" w:rsidP="004A353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4A3534" w:rsidRPr="00557B26" w:rsidRDefault="004A3534" w:rsidP="004A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1994" w:type="pct"/>
            <w:vAlign w:val="center"/>
          </w:tcPr>
          <w:p w:rsidR="004A3534" w:rsidRPr="00557B26" w:rsidRDefault="004A3534" w:rsidP="004A3534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 xml:space="preserve">О внесении изменений в </w:t>
            </w:r>
            <w:r w:rsidRPr="00557B26">
              <w:rPr>
                <w:color w:val="000000"/>
                <w:sz w:val="24"/>
                <w:szCs w:val="24"/>
              </w:rPr>
              <w:t>П</w:t>
            </w:r>
            <w:r w:rsidRPr="00557B26">
              <w:rPr>
                <w:sz w:val="24"/>
                <w:szCs w:val="24"/>
              </w:rPr>
              <w:t>рогно</w:t>
            </w:r>
            <w:r w:rsidRPr="00557B26">
              <w:rPr>
                <w:sz w:val="24"/>
                <w:szCs w:val="24"/>
              </w:rPr>
              <w:t>з</w:t>
            </w:r>
            <w:r w:rsidRPr="00557B26">
              <w:rPr>
                <w:sz w:val="24"/>
                <w:szCs w:val="24"/>
              </w:rPr>
              <w:t>ный план (программу) приватиз</w:t>
            </w:r>
            <w:r w:rsidRPr="00557B26">
              <w:rPr>
                <w:sz w:val="24"/>
                <w:szCs w:val="24"/>
              </w:rPr>
              <w:t>а</w:t>
            </w:r>
            <w:r w:rsidRPr="00557B26">
              <w:rPr>
                <w:sz w:val="24"/>
                <w:szCs w:val="24"/>
              </w:rPr>
              <w:t xml:space="preserve">ции муниципального имущества г. Зеленогорска на 2016 </w:t>
            </w:r>
            <w:r w:rsidRPr="00557B26">
              <w:rPr>
                <w:color w:val="000000"/>
                <w:sz w:val="24"/>
                <w:szCs w:val="24"/>
              </w:rPr>
              <w:t xml:space="preserve">– </w:t>
            </w:r>
            <w:r w:rsidRPr="00557B26">
              <w:rPr>
                <w:sz w:val="24"/>
                <w:szCs w:val="24"/>
              </w:rPr>
              <w:t xml:space="preserve">2018, утвержденный решением Совета </w:t>
            </w:r>
            <w:proofErr w:type="gramStart"/>
            <w:r w:rsidRPr="00557B26">
              <w:rPr>
                <w:sz w:val="24"/>
                <w:szCs w:val="24"/>
              </w:rPr>
              <w:t>депутатов</w:t>
            </w:r>
            <w:proofErr w:type="gramEnd"/>
            <w:r w:rsidRPr="00557B26">
              <w:rPr>
                <w:sz w:val="24"/>
                <w:szCs w:val="24"/>
              </w:rPr>
              <w:t xml:space="preserve"> ЗАТО г. Зеленогорска от 29.09.2015 № 14-91р</w:t>
            </w:r>
          </w:p>
        </w:tc>
        <w:tc>
          <w:tcPr>
            <w:tcW w:w="2181" w:type="pct"/>
            <w:vAlign w:val="center"/>
          </w:tcPr>
          <w:p w:rsidR="004A3534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Руководитель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4A3534" w:rsidRPr="00557B26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  <w:tr w:rsidR="004A3534" w:rsidRPr="00557B26" w:rsidTr="00557B26">
        <w:trPr>
          <w:trHeight w:val="1124"/>
        </w:trPr>
        <w:tc>
          <w:tcPr>
            <w:tcW w:w="292" w:type="pct"/>
          </w:tcPr>
          <w:p w:rsidR="004A3534" w:rsidRPr="00557B26" w:rsidRDefault="004A3534" w:rsidP="004A353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4A3534" w:rsidRPr="00557B26" w:rsidRDefault="004A3534" w:rsidP="004A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994" w:type="pct"/>
            <w:vAlign w:val="center"/>
          </w:tcPr>
          <w:p w:rsidR="004A3534" w:rsidRPr="00557B26" w:rsidRDefault="004A3534" w:rsidP="004A3534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О внесении изменений в решение городского Совета депутатов от 30.08.2005 № 5-42р «О передаче МОУ «Специальная (коррекцио</w:t>
            </w:r>
            <w:r w:rsidRPr="00557B26">
              <w:rPr>
                <w:sz w:val="24"/>
                <w:szCs w:val="24"/>
              </w:rPr>
              <w:t>н</w:t>
            </w:r>
            <w:r w:rsidRPr="00557B26">
              <w:rPr>
                <w:sz w:val="24"/>
                <w:szCs w:val="24"/>
              </w:rPr>
              <w:t>ная)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общеобразовательная школа-интернат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№ 173» из муниципал</w:t>
            </w:r>
            <w:r w:rsidRPr="00557B26">
              <w:rPr>
                <w:sz w:val="24"/>
                <w:szCs w:val="24"/>
              </w:rPr>
              <w:t>ь</w:t>
            </w:r>
            <w:r w:rsidRPr="00557B26">
              <w:rPr>
                <w:sz w:val="24"/>
                <w:szCs w:val="24"/>
              </w:rPr>
              <w:t>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города Зелен</w:t>
            </w:r>
            <w:r w:rsidRPr="00557B26">
              <w:rPr>
                <w:sz w:val="24"/>
                <w:szCs w:val="24"/>
              </w:rPr>
              <w:t>о</w:t>
            </w:r>
            <w:r w:rsidRPr="00557B26">
              <w:rPr>
                <w:sz w:val="24"/>
                <w:szCs w:val="24"/>
              </w:rPr>
              <w:t>горска в государственную со</w:t>
            </w:r>
            <w:r w:rsidRPr="00557B26">
              <w:rPr>
                <w:sz w:val="24"/>
                <w:szCs w:val="24"/>
              </w:rPr>
              <w:t>б</w:t>
            </w:r>
            <w:r w:rsidRPr="00557B26">
              <w:rPr>
                <w:sz w:val="24"/>
                <w:szCs w:val="24"/>
              </w:rPr>
              <w:t>ственность Красноярского края и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утверждении перечня объектов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недвижимости, предлагаемых к передаче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в государственную со</w:t>
            </w:r>
            <w:r w:rsidRPr="00557B26">
              <w:rPr>
                <w:sz w:val="24"/>
                <w:szCs w:val="24"/>
              </w:rPr>
              <w:t>б</w:t>
            </w:r>
            <w:r w:rsidRPr="00557B26">
              <w:rPr>
                <w:sz w:val="24"/>
                <w:szCs w:val="24"/>
              </w:rPr>
              <w:t>ственность Красноярского края»</w:t>
            </w:r>
          </w:p>
        </w:tc>
        <w:tc>
          <w:tcPr>
            <w:tcW w:w="2181" w:type="pct"/>
            <w:vAlign w:val="center"/>
          </w:tcPr>
          <w:p w:rsidR="004A3534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Руководитель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4A3534" w:rsidRPr="00557B26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4A3534" w:rsidRPr="00557B26" w:rsidTr="00557B26">
        <w:trPr>
          <w:trHeight w:val="1124"/>
        </w:trPr>
        <w:tc>
          <w:tcPr>
            <w:tcW w:w="292" w:type="pct"/>
          </w:tcPr>
          <w:p w:rsidR="004A3534" w:rsidRPr="00557B26" w:rsidRDefault="004A3534" w:rsidP="004A3534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4A3534" w:rsidRPr="00557B26" w:rsidRDefault="004A3534" w:rsidP="004A3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1994" w:type="pct"/>
            <w:vAlign w:val="center"/>
          </w:tcPr>
          <w:p w:rsidR="004A3534" w:rsidRPr="00557B26" w:rsidRDefault="004A3534" w:rsidP="004A3534">
            <w:pPr>
              <w:suppressAutoHyphens/>
              <w:jc w:val="both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Об утверждении Положения о порядке предоставления в аренду, безвозмездное пользование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557B26">
              <w:rPr>
                <w:sz w:val="24"/>
                <w:szCs w:val="24"/>
              </w:rPr>
              <w:t>имущества</w:t>
            </w:r>
          </w:p>
        </w:tc>
        <w:tc>
          <w:tcPr>
            <w:tcW w:w="2181" w:type="pct"/>
            <w:vAlign w:val="center"/>
          </w:tcPr>
          <w:p w:rsidR="004A3534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Руководитель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4A3534" w:rsidRPr="00557B26" w:rsidRDefault="004A3534" w:rsidP="004A3534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</w:tbl>
    <w:p w:rsidR="0024411B" w:rsidRDefault="0024411B" w:rsidP="0024411B">
      <w:pPr>
        <w:shd w:val="clear" w:color="auto" w:fill="FFFFFF"/>
        <w:rPr>
          <w:sz w:val="24"/>
          <w:szCs w:val="24"/>
        </w:rPr>
      </w:pPr>
    </w:p>
    <w:p w:rsidR="0024411B" w:rsidRDefault="0024411B" w:rsidP="0024411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055"/>
        <w:gridCol w:w="3736"/>
        <w:gridCol w:w="4203"/>
      </w:tblGrid>
      <w:tr w:rsidR="0024411B" w:rsidTr="007513E4">
        <w:trPr>
          <w:jc w:val="center"/>
        </w:trPr>
        <w:tc>
          <w:tcPr>
            <w:tcW w:w="30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52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96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7513E4" w:rsidTr="00794FED">
        <w:trPr>
          <w:trHeight w:val="562"/>
          <w:jc w:val="center"/>
        </w:trPr>
        <w:tc>
          <w:tcPr>
            <w:tcW w:w="301" w:type="pct"/>
            <w:vAlign w:val="center"/>
          </w:tcPr>
          <w:p w:rsidR="007513E4" w:rsidRPr="00C722CB" w:rsidRDefault="007513E4" w:rsidP="003D43B9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7513E4" w:rsidRPr="000046F9" w:rsidRDefault="007513E4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>16:</w:t>
            </w:r>
            <w:r w:rsidR="00DB7D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52" w:type="pct"/>
            <w:vAlign w:val="center"/>
          </w:tcPr>
          <w:p w:rsidR="007513E4" w:rsidRPr="000046F9" w:rsidRDefault="00DB7D09" w:rsidP="003D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 Александр Геннади</w:t>
            </w:r>
            <w:bookmarkStart w:id="0" w:name="_GoBack"/>
            <w:bookmarkEnd w:id="0"/>
            <w:r w:rsidR="007513E4">
              <w:rPr>
                <w:sz w:val="24"/>
                <w:szCs w:val="24"/>
              </w:rPr>
              <w:t>евич</w:t>
            </w:r>
          </w:p>
        </w:tc>
        <w:tc>
          <w:tcPr>
            <w:tcW w:w="2196" w:type="pct"/>
            <w:vAlign w:val="center"/>
          </w:tcPr>
          <w:p w:rsidR="007513E4" w:rsidRPr="000046F9" w:rsidRDefault="007513E4" w:rsidP="003D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ТС</w:t>
            </w:r>
          </w:p>
        </w:tc>
      </w:tr>
    </w:tbl>
    <w:p w:rsidR="00D36E06" w:rsidRPr="00466D41" w:rsidRDefault="00DB170E" w:rsidP="009A6D4C">
      <w:pPr>
        <w:shd w:val="clear" w:color="auto" w:fill="FFFFFF"/>
        <w:spacing w:before="7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A3F4E" w:rsidRPr="00466D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E4615" w:rsidRPr="00466D41">
        <w:rPr>
          <w:sz w:val="28"/>
          <w:szCs w:val="28"/>
        </w:rPr>
        <w:t xml:space="preserve"> </w:t>
      </w:r>
      <w:r w:rsidR="00D36E06" w:rsidRPr="00466D41">
        <w:rPr>
          <w:sz w:val="28"/>
          <w:szCs w:val="28"/>
        </w:rPr>
        <w:t>постоянной</w:t>
      </w:r>
    </w:p>
    <w:p w:rsidR="00D36E06" w:rsidRPr="00466D41" w:rsidRDefault="00D36E06" w:rsidP="00D36E06">
      <w:pPr>
        <w:shd w:val="clear" w:color="auto" w:fill="FFFFFF"/>
        <w:rPr>
          <w:bCs/>
          <w:sz w:val="28"/>
          <w:szCs w:val="28"/>
        </w:rPr>
      </w:pPr>
      <w:r w:rsidRPr="00466D41">
        <w:rPr>
          <w:sz w:val="28"/>
          <w:szCs w:val="28"/>
        </w:rPr>
        <w:t>к</w:t>
      </w:r>
      <w:r w:rsidR="009A3F4E" w:rsidRPr="00466D41">
        <w:rPr>
          <w:sz w:val="28"/>
          <w:szCs w:val="28"/>
        </w:rPr>
        <w:t>омиссии</w:t>
      </w:r>
      <w:r w:rsidRPr="00466D41">
        <w:rPr>
          <w:sz w:val="28"/>
          <w:szCs w:val="28"/>
        </w:rPr>
        <w:t xml:space="preserve"> </w:t>
      </w:r>
      <w:r w:rsidR="009A3F4E" w:rsidRPr="00466D41">
        <w:rPr>
          <w:bCs/>
          <w:sz w:val="28"/>
          <w:szCs w:val="28"/>
        </w:rPr>
        <w:t>по муниципальной собственности</w:t>
      </w:r>
    </w:p>
    <w:p w:rsidR="008A610A" w:rsidRPr="00466D41" w:rsidRDefault="009A3F4E" w:rsidP="00D36E06">
      <w:pPr>
        <w:shd w:val="clear" w:color="auto" w:fill="FFFFFF"/>
        <w:rPr>
          <w:sz w:val="28"/>
          <w:szCs w:val="28"/>
        </w:rPr>
      </w:pPr>
      <w:r w:rsidRPr="00466D41">
        <w:rPr>
          <w:bCs/>
          <w:sz w:val="28"/>
          <w:szCs w:val="28"/>
        </w:rPr>
        <w:t>и вопросам ЖКХ</w:t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B170E">
        <w:rPr>
          <w:bCs/>
          <w:sz w:val="28"/>
          <w:szCs w:val="28"/>
        </w:rPr>
        <w:t>М.В. Сперанский</w:t>
      </w:r>
    </w:p>
    <w:sectPr w:rsidR="008A610A" w:rsidRPr="00466D41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6F9"/>
    <w:rsid w:val="000236B0"/>
    <w:rsid w:val="000634E0"/>
    <w:rsid w:val="000718F1"/>
    <w:rsid w:val="000C4C86"/>
    <w:rsid w:val="000E397B"/>
    <w:rsid w:val="000F1393"/>
    <w:rsid w:val="000F258A"/>
    <w:rsid w:val="0010345F"/>
    <w:rsid w:val="00103640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66D41"/>
    <w:rsid w:val="00480374"/>
    <w:rsid w:val="0049027A"/>
    <w:rsid w:val="004A3534"/>
    <w:rsid w:val="004B139D"/>
    <w:rsid w:val="0053158F"/>
    <w:rsid w:val="00557B26"/>
    <w:rsid w:val="00574F2D"/>
    <w:rsid w:val="00575984"/>
    <w:rsid w:val="00592179"/>
    <w:rsid w:val="00614B10"/>
    <w:rsid w:val="00684244"/>
    <w:rsid w:val="00692DA8"/>
    <w:rsid w:val="0069608D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80520"/>
    <w:rsid w:val="00A809C1"/>
    <w:rsid w:val="00AB7F8A"/>
    <w:rsid w:val="00B20C10"/>
    <w:rsid w:val="00BD0C27"/>
    <w:rsid w:val="00C722CB"/>
    <w:rsid w:val="00CA52F4"/>
    <w:rsid w:val="00D36E06"/>
    <w:rsid w:val="00D66100"/>
    <w:rsid w:val="00D70359"/>
    <w:rsid w:val="00DB170E"/>
    <w:rsid w:val="00DB7D09"/>
    <w:rsid w:val="00DC0428"/>
    <w:rsid w:val="00DF00EE"/>
    <w:rsid w:val="00DF425A"/>
    <w:rsid w:val="00ED7FDD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307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54</cp:revision>
  <cp:lastPrinted>2017-08-21T06:04:00Z</cp:lastPrinted>
  <dcterms:created xsi:type="dcterms:W3CDTF">2015-05-06T03:32:00Z</dcterms:created>
  <dcterms:modified xsi:type="dcterms:W3CDTF">2017-08-21T06:05:00Z</dcterms:modified>
</cp:coreProperties>
</file>